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7F1" w:rsidRPr="00B30DFD" w:rsidRDefault="00FC07F1">
      <w:pPr>
        <w:widowControl w:val="0"/>
        <w:autoSpaceDE w:val="0"/>
        <w:autoSpaceDN w:val="0"/>
        <w:adjustRightInd w:val="0"/>
        <w:spacing w:after="150" w:line="240" w:lineRule="auto"/>
        <w:jc w:val="center"/>
        <w:rPr>
          <w:rFonts w:ascii="Times New Roman" w:hAnsi="Times New Roman"/>
          <w:sz w:val="36"/>
          <w:szCs w:val="36"/>
        </w:rPr>
      </w:pPr>
      <w:bookmarkStart w:id="0" w:name="_GoBack"/>
      <w:bookmarkEnd w:id="0"/>
      <w:r w:rsidRPr="00B30DFD">
        <w:rPr>
          <w:rFonts w:ascii="Times New Roman" w:hAnsi="Times New Roman"/>
          <w:b/>
          <w:bCs/>
          <w:sz w:val="36"/>
          <w:szCs w:val="36"/>
        </w:rPr>
        <w:t>ПОКАЗАТЕЛИ МОНИТОРИНГА СИСТЕМЫ ОБРАЗОВАНИЯ</w:t>
      </w:r>
    </w:p>
    <w:p w:rsidR="00FC07F1" w:rsidRPr="00B30DFD" w:rsidRDefault="00FC07F1">
      <w:pPr>
        <w:widowControl w:val="0"/>
        <w:autoSpaceDE w:val="0"/>
        <w:autoSpaceDN w:val="0"/>
        <w:adjustRightInd w:val="0"/>
        <w:spacing w:after="0" w:line="240" w:lineRule="auto"/>
        <w:rPr>
          <w:rFonts w:ascii="Times New Roman" w:hAnsi="Times New Roman"/>
          <w:sz w:val="24"/>
          <w:szCs w:val="24"/>
        </w:rPr>
      </w:pPr>
    </w:p>
    <w:p w:rsidR="00FC07F1" w:rsidRPr="00B30DFD" w:rsidRDefault="00FC07F1" w:rsidP="00FC07F1">
      <w:pPr>
        <w:widowControl w:val="0"/>
        <w:autoSpaceDE w:val="0"/>
        <w:autoSpaceDN w:val="0"/>
        <w:adjustRightInd w:val="0"/>
        <w:spacing w:after="150" w:line="240" w:lineRule="auto"/>
        <w:jc w:val="center"/>
        <w:rPr>
          <w:rFonts w:ascii="Times New Roman" w:hAnsi="Times New Roman"/>
          <w:sz w:val="24"/>
          <w:szCs w:val="24"/>
        </w:rPr>
      </w:pPr>
      <w:r w:rsidRPr="00B30DFD">
        <w:rPr>
          <w:rFonts w:ascii="Times New Roman" w:hAnsi="Times New Roman"/>
          <w:sz w:val="24"/>
          <w:szCs w:val="24"/>
        </w:rPr>
        <w:t>(по состоянию на 01.01.2020)</w:t>
      </w:r>
    </w:p>
    <w:tbl>
      <w:tblPr>
        <w:tblW w:w="0" w:type="auto"/>
        <w:jc w:val="center"/>
        <w:tblCellMar>
          <w:left w:w="0" w:type="dxa"/>
          <w:right w:w="0" w:type="dxa"/>
        </w:tblCellMar>
        <w:tblLook w:val="0000" w:firstRow="0" w:lastRow="0" w:firstColumn="0" w:lastColumn="0" w:noHBand="0" w:noVBand="0"/>
      </w:tblPr>
      <w:tblGrid>
        <w:gridCol w:w="237"/>
        <w:gridCol w:w="207"/>
        <w:gridCol w:w="2651"/>
        <w:gridCol w:w="1722"/>
        <w:gridCol w:w="380"/>
        <w:gridCol w:w="11"/>
        <w:gridCol w:w="6699"/>
        <w:gridCol w:w="58"/>
        <w:gridCol w:w="100"/>
        <w:gridCol w:w="1213"/>
        <w:gridCol w:w="101"/>
        <w:gridCol w:w="122"/>
        <w:gridCol w:w="1534"/>
        <w:gridCol w:w="1226"/>
        <w:gridCol w:w="102"/>
        <w:gridCol w:w="367"/>
        <w:gridCol w:w="206"/>
        <w:gridCol w:w="1615"/>
        <w:gridCol w:w="597"/>
        <w:gridCol w:w="319"/>
      </w:tblGrid>
      <w:tr w:rsidR="00FC07F1" w:rsidRPr="00B30DFD"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FC07F1" w:rsidRPr="00B30DFD" w:rsidRDefault="00FC07F1">
            <w:pPr>
              <w:widowControl w:val="0"/>
              <w:autoSpaceDE w:val="0"/>
              <w:autoSpaceDN w:val="0"/>
              <w:adjustRightInd w:val="0"/>
              <w:spacing w:after="0" w:line="240" w:lineRule="auto"/>
              <w:jc w:val="center"/>
              <w:rPr>
                <w:rFonts w:ascii="Times New Roman" w:hAnsi="Times New Roman"/>
                <w:sz w:val="24"/>
                <w:szCs w:val="24"/>
              </w:rPr>
            </w:pPr>
            <w:r w:rsidRPr="00B30DFD">
              <w:rPr>
                <w:rFonts w:ascii="Times New Roman" w:hAnsi="Times New Roman"/>
                <w:sz w:val="24"/>
                <w:szCs w:val="24"/>
              </w:rPr>
              <w:t>Раздел/подраздел/показатель</w:t>
            </w:r>
          </w:p>
        </w:tc>
        <w:tc>
          <w:tcPr>
            <w:tcW w:w="2343" w:type="dxa"/>
            <w:gridSpan w:val="3"/>
            <w:tcBorders>
              <w:top w:val="single" w:sz="6" w:space="0" w:color="auto"/>
              <w:left w:val="single" w:sz="6" w:space="0" w:color="auto"/>
              <w:bottom w:val="single" w:sz="6" w:space="0" w:color="auto"/>
              <w:right w:val="single" w:sz="6" w:space="0" w:color="auto"/>
            </w:tcBorders>
          </w:tcPr>
          <w:p w:rsidR="00FC07F1" w:rsidRPr="00B30DFD" w:rsidRDefault="00FC07F1" w:rsidP="005614F7">
            <w:pPr>
              <w:widowControl w:val="0"/>
              <w:autoSpaceDE w:val="0"/>
              <w:autoSpaceDN w:val="0"/>
              <w:adjustRightInd w:val="0"/>
              <w:spacing w:after="0" w:line="240" w:lineRule="auto"/>
              <w:ind w:left="342"/>
              <w:jc w:val="center"/>
              <w:rPr>
                <w:rFonts w:ascii="Times New Roman" w:hAnsi="Times New Roman"/>
                <w:sz w:val="24"/>
                <w:szCs w:val="24"/>
              </w:rPr>
            </w:pPr>
            <w:r w:rsidRPr="00B30DFD">
              <w:rPr>
                <w:rFonts w:ascii="Times New Roman" w:hAnsi="Times New Roman"/>
                <w:sz w:val="24"/>
                <w:szCs w:val="24"/>
              </w:rPr>
              <w:t>Единица измерения/форма оценки</w:t>
            </w:r>
          </w:p>
        </w:tc>
      </w:tr>
      <w:tr w:rsidR="00FC07F1"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FC07F1" w:rsidRPr="00C6000D" w:rsidRDefault="00FC07F1">
            <w:pPr>
              <w:widowControl w:val="0"/>
              <w:autoSpaceDE w:val="0"/>
              <w:autoSpaceDN w:val="0"/>
              <w:adjustRightInd w:val="0"/>
              <w:spacing w:after="0" w:line="240" w:lineRule="auto"/>
              <w:rPr>
                <w:rFonts w:ascii="Times New Roman" w:hAnsi="Times New Roman"/>
                <w:b/>
                <w:sz w:val="24"/>
                <w:szCs w:val="24"/>
              </w:rPr>
            </w:pPr>
            <w:r w:rsidRPr="00C6000D">
              <w:rPr>
                <w:rFonts w:ascii="Times New Roman" w:hAnsi="Times New Roman"/>
                <w:b/>
                <w:sz w:val="24"/>
                <w:szCs w:val="24"/>
              </w:rPr>
              <w:t>I. Общее образование</w:t>
            </w:r>
          </w:p>
        </w:tc>
        <w:tc>
          <w:tcPr>
            <w:tcW w:w="2343" w:type="dxa"/>
            <w:gridSpan w:val="3"/>
            <w:tcBorders>
              <w:top w:val="single" w:sz="6" w:space="0" w:color="auto"/>
              <w:left w:val="single" w:sz="6" w:space="0" w:color="auto"/>
              <w:bottom w:val="single" w:sz="6" w:space="0" w:color="auto"/>
              <w:right w:val="single" w:sz="6" w:space="0" w:color="auto"/>
            </w:tcBorders>
          </w:tcPr>
          <w:p w:rsidR="00FC07F1" w:rsidRPr="00C6000D"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 </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1. Сведения о развитии дошкольного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 </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1.1. Уровень доступности дошкольного образования и численность населения, получающего дошкольное образование</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 </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1.1.1. 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 </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всего (в возрасте от 2 месяцев до 7 лет);</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100%</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в возрасте от 2 месяцев до 3 лет;</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100%</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в возрасте от 3 до 7 лет.</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100%</w:t>
            </w:r>
          </w:p>
        </w:tc>
      </w:tr>
      <w:tr w:rsidR="00C6000D" w:rsidRPr="00BC6199"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BC6199" w:rsidRDefault="00C6000D" w:rsidP="00C6000D">
            <w:pPr>
              <w:widowControl w:val="0"/>
              <w:autoSpaceDE w:val="0"/>
              <w:autoSpaceDN w:val="0"/>
              <w:adjustRightInd w:val="0"/>
              <w:spacing w:after="0" w:line="240" w:lineRule="auto"/>
              <w:rPr>
                <w:rFonts w:ascii="Times New Roman" w:hAnsi="Times New Roman"/>
                <w:sz w:val="24"/>
                <w:szCs w:val="24"/>
              </w:rPr>
            </w:pPr>
            <w:r w:rsidRPr="00BC6199">
              <w:rPr>
                <w:rFonts w:ascii="Times New Roman" w:hAnsi="Times New Roman"/>
                <w:sz w:val="24"/>
                <w:szCs w:val="24"/>
              </w:rP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BC6199"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BC6199">
              <w:rPr>
                <w:rFonts w:ascii="Times New Roman" w:hAnsi="Times New Roman"/>
                <w:sz w:val="24"/>
                <w:szCs w:val="24"/>
              </w:rPr>
              <w:t> </w:t>
            </w:r>
          </w:p>
        </w:tc>
      </w:tr>
      <w:tr w:rsidR="00C6000D" w:rsidRPr="00BC6199"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BC6199" w:rsidRDefault="00C6000D" w:rsidP="00C6000D">
            <w:pPr>
              <w:widowControl w:val="0"/>
              <w:autoSpaceDE w:val="0"/>
              <w:autoSpaceDN w:val="0"/>
              <w:adjustRightInd w:val="0"/>
              <w:spacing w:after="0" w:line="240" w:lineRule="auto"/>
              <w:rPr>
                <w:rFonts w:ascii="Times New Roman" w:hAnsi="Times New Roman"/>
                <w:sz w:val="24"/>
                <w:szCs w:val="24"/>
              </w:rPr>
            </w:pPr>
            <w:r w:rsidRPr="00BC6199">
              <w:rPr>
                <w:rFonts w:ascii="Times New Roman" w:hAnsi="Times New Roman"/>
                <w:sz w:val="24"/>
                <w:szCs w:val="24"/>
              </w:rPr>
              <w:t>всего (в возрасте от 2 месяцев до 7 лет);</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BC6199" w:rsidRDefault="00BC6199" w:rsidP="005614F7">
            <w:pPr>
              <w:widowControl w:val="0"/>
              <w:autoSpaceDE w:val="0"/>
              <w:autoSpaceDN w:val="0"/>
              <w:adjustRightInd w:val="0"/>
              <w:spacing w:after="0" w:line="240" w:lineRule="auto"/>
              <w:ind w:left="342"/>
              <w:rPr>
                <w:rFonts w:ascii="Times New Roman" w:hAnsi="Times New Roman"/>
                <w:sz w:val="24"/>
                <w:szCs w:val="24"/>
              </w:rPr>
            </w:pPr>
            <w:r w:rsidRPr="00BC6199">
              <w:rPr>
                <w:rFonts w:ascii="Times New Roman" w:hAnsi="Times New Roman"/>
                <w:sz w:val="24"/>
                <w:szCs w:val="24"/>
              </w:rPr>
              <w:t>47</w:t>
            </w:r>
            <w:r w:rsidR="00C6000D" w:rsidRPr="00BC6199">
              <w:rPr>
                <w:rFonts w:ascii="Times New Roman" w:hAnsi="Times New Roman"/>
                <w:sz w:val="24"/>
                <w:szCs w:val="24"/>
              </w:rPr>
              <w:t>%</w:t>
            </w:r>
          </w:p>
        </w:tc>
      </w:tr>
      <w:tr w:rsidR="00C6000D" w:rsidRPr="00BC6199"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BC6199" w:rsidRDefault="00C6000D" w:rsidP="00C6000D">
            <w:pPr>
              <w:widowControl w:val="0"/>
              <w:autoSpaceDE w:val="0"/>
              <w:autoSpaceDN w:val="0"/>
              <w:adjustRightInd w:val="0"/>
              <w:spacing w:after="0" w:line="240" w:lineRule="auto"/>
              <w:rPr>
                <w:rFonts w:ascii="Times New Roman" w:hAnsi="Times New Roman"/>
                <w:sz w:val="24"/>
                <w:szCs w:val="24"/>
              </w:rPr>
            </w:pPr>
            <w:r w:rsidRPr="00BC6199">
              <w:rPr>
                <w:rFonts w:ascii="Times New Roman" w:hAnsi="Times New Roman"/>
                <w:sz w:val="24"/>
                <w:szCs w:val="24"/>
              </w:rPr>
              <w:t>в возрасте от 2 месяцев до 3 лет;</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BC6199" w:rsidRDefault="00BC6199" w:rsidP="005614F7">
            <w:pPr>
              <w:widowControl w:val="0"/>
              <w:autoSpaceDE w:val="0"/>
              <w:autoSpaceDN w:val="0"/>
              <w:adjustRightInd w:val="0"/>
              <w:spacing w:after="0" w:line="240" w:lineRule="auto"/>
              <w:ind w:left="342"/>
              <w:rPr>
                <w:rFonts w:ascii="Times New Roman" w:hAnsi="Times New Roman"/>
                <w:sz w:val="24"/>
                <w:szCs w:val="24"/>
              </w:rPr>
            </w:pPr>
            <w:r w:rsidRPr="00BC6199">
              <w:rPr>
                <w:rFonts w:ascii="Times New Roman" w:hAnsi="Times New Roman"/>
                <w:sz w:val="24"/>
                <w:szCs w:val="24"/>
              </w:rPr>
              <w:t>8</w:t>
            </w:r>
            <w:r w:rsidR="00C6000D" w:rsidRPr="00BC6199">
              <w:rPr>
                <w:rFonts w:ascii="Times New Roman" w:hAnsi="Times New Roman"/>
                <w:sz w:val="24"/>
                <w:szCs w:val="24"/>
              </w:rPr>
              <w:t>%</w:t>
            </w:r>
          </w:p>
        </w:tc>
      </w:tr>
      <w:tr w:rsidR="00BC6199" w:rsidRPr="00BC6199"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BC6199" w:rsidRDefault="00C6000D" w:rsidP="00C6000D">
            <w:pPr>
              <w:widowControl w:val="0"/>
              <w:autoSpaceDE w:val="0"/>
              <w:autoSpaceDN w:val="0"/>
              <w:adjustRightInd w:val="0"/>
              <w:spacing w:after="0" w:line="240" w:lineRule="auto"/>
              <w:rPr>
                <w:rFonts w:ascii="Times New Roman" w:hAnsi="Times New Roman"/>
                <w:sz w:val="24"/>
                <w:szCs w:val="24"/>
              </w:rPr>
            </w:pPr>
            <w:r w:rsidRPr="00BC6199">
              <w:rPr>
                <w:rFonts w:ascii="Times New Roman" w:hAnsi="Times New Roman"/>
                <w:sz w:val="24"/>
                <w:szCs w:val="24"/>
              </w:rPr>
              <w:t>в возрасте от 3 до 7 лет.</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BC6199" w:rsidRDefault="00BC6199" w:rsidP="005614F7">
            <w:pPr>
              <w:widowControl w:val="0"/>
              <w:autoSpaceDE w:val="0"/>
              <w:autoSpaceDN w:val="0"/>
              <w:adjustRightInd w:val="0"/>
              <w:spacing w:after="0" w:line="240" w:lineRule="auto"/>
              <w:ind w:left="342"/>
              <w:rPr>
                <w:rFonts w:ascii="Times New Roman" w:hAnsi="Times New Roman"/>
                <w:sz w:val="24"/>
                <w:szCs w:val="24"/>
              </w:rPr>
            </w:pPr>
            <w:r w:rsidRPr="00BC6199">
              <w:rPr>
                <w:rFonts w:ascii="Times New Roman" w:hAnsi="Times New Roman"/>
                <w:sz w:val="24"/>
                <w:szCs w:val="24"/>
              </w:rPr>
              <w:t>39</w:t>
            </w:r>
            <w:r w:rsidR="00C6000D" w:rsidRPr="00BC6199">
              <w:rPr>
                <w:rFonts w:ascii="Times New Roman" w:hAnsi="Times New Roman"/>
                <w:sz w:val="24"/>
                <w:szCs w:val="24"/>
              </w:rPr>
              <w:t>%</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0%</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 </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группы компенсирующей направленности;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0</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группы общеразвивающей направленности;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1468 человек</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группы оздоровительной направленности;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EE5D62" w:rsidP="005614F7">
            <w:pPr>
              <w:widowControl w:val="0"/>
              <w:autoSpaceDE w:val="0"/>
              <w:autoSpaceDN w:val="0"/>
              <w:adjustRightInd w:val="0"/>
              <w:spacing w:after="0" w:line="240" w:lineRule="auto"/>
              <w:ind w:left="342"/>
              <w:rPr>
                <w:rFonts w:ascii="Times New Roman" w:hAnsi="Times New Roman"/>
                <w:sz w:val="24"/>
                <w:szCs w:val="24"/>
              </w:rPr>
            </w:pPr>
            <w:r>
              <w:rPr>
                <w:rFonts w:ascii="Times New Roman" w:hAnsi="Times New Roman"/>
                <w:sz w:val="24"/>
                <w:szCs w:val="24"/>
              </w:rPr>
              <w:t>0</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группы комбинированной направленности;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8 человек</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семейные дошкольные группы.</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0</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lastRenderedPageBreak/>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 </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в режиме кратковременного пребывания;</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84 человека</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в режиме круглосуточного пребывания.</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0 человек</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 </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 </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группы компенсирующей направленности;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0%</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группы общеразвивающей направленности;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99,5%</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группы оздоровительной направленности;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0%</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группы комбинированной направленности;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0,5 %</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группы по присмотру и уходу за детьми.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0%</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1.3. Кадровое обеспечение дошкольных образовательных организаций и оценка уровня заработной платы педагогических работников</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 </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13 человек</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 </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воспитатели;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75%</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старшие воспитатели;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0%</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музыкальные руководители;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9%</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инструкторы по физической культуре;</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6%</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учителя-логопеды;</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5%</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учителя-дефектологи;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0%</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педагоги-психологи;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C6000D">
              <w:rPr>
                <w:rFonts w:ascii="Times New Roman" w:hAnsi="Times New Roman"/>
                <w:sz w:val="24"/>
                <w:szCs w:val="24"/>
              </w:rPr>
              <w:t>5%</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социальные педагоги;</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spacing w:after="0" w:line="240" w:lineRule="auto"/>
              <w:ind w:left="342"/>
            </w:pPr>
            <w:r w:rsidRPr="00C6000D">
              <w:rPr>
                <w:rFonts w:ascii="Times New Roman" w:hAnsi="Times New Roman"/>
                <w:sz w:val="24"/>
                <w:szCs w:val="24"/>
              </w:rPr>
              <w:t>0%</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педагоги-организаторы;</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spacing w:after="0" w:line="240" w:lineRule="auto"/>
              <w:ind w:left="342"/>
            </w:pPr>
            <w:r w:rsidRPr="00C6000D">
              <w:rPr>
                <w:rFonts w:ascii="Times New Roman" w:hAnsi="Times New Roman"/>
                <w:sz w:val="24"/>
                <w:szCs w:val="24"/>
              </w:rPr>
              <w:t>0%</w:t>
            </w:r>
          </w:p>
        </w:tc>
      </w:tr>
      <w:tr w:rsidR="00C6000D"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C6000D" w:rsidRDefault="00C6000D" w:rsidP="00C6000D">
            <w:pPr>
              <w:widowControl w:val="0"/>
              <w:autoSpaceDE w:val="0"/>
              <w:autoSpaceDN w:val="0"/>
              <w:adjustRightInd w:val="0"/>
              <w:spacing w:after="0" w:line="240" w:lineRule="auto"/>
              <w:rPr>
                <w:rFonts w:ascii="Times New Roman" w:hAnsi="Times New Roman"/>
                <w:sz w:val="24"/>
                <w:szCs w:val="24"/>
              </w:rPr>
            </w:pPr>
            <w:r w:rsidRPr="00C6000D">
              <w:rPr>
                <w:rFonts w:ascii="Times New Roman" w:hAnsi="Times New Roman"/>
                <w:sz w:val="24"/>
                <w:szCs w:val="24"/>
              </w:rPr>
              <w:t>педагоги дополнительного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C6000D" w:rsidRDefault="00C6000D" w:rsidP="005614F7">
            <w:pPr>
              <w:spacing w:after="0" w:line="240" w:lineRule="auto"/>
              <w:ind w:left="342"/>
            </w:pPr>
            <w:r w:rsidRPr="00C6000D">
              <w:rPr>
                <w:rFonts w:ascii="Times New Roman" w:hAnsi="Times New Roman"/>
                <w:sz w:val="24"/>
                <w:szCs w:val="24"/>
              </w:rPr>
              <w:t>0%</w:t>
            </w:r>
          </w:p>
        </w:tc>
      </w:tr>
      <w:tr w:rsidR="00AF618D" w:rsidRPr="00934BEB" w:rsidTr="0085454C">
        <w:tblPrEx>
          <w:tblCellMar>
            <w:top w:w="0" w:type="dxa"/>
            <w:left w:w="0" w:type="dxa"/>
            <w:bottom w:w="0" w:type="dxa"/>
            <w:right w:w="0" w:type="dxa"/>
          </w:tblCellMar>
        </w:tblPrEx>
        <w:trPr>
          <w:gridBefore w:val="4"/>
          <w:gridAfter w:val="1"/>
          <w:wBefore w:w="4817" w:type="dxa"/>
          <w:wAfter w:w="319" w:type="dxa"/>
          <w:jc w:val="center"/>
        </w:trPr>
        <w:tc>
          <w:tcPr>
            <w:tcW w:w="11913" w:type="dxa"/>
            <w:gridSpan w:val="12"/>
            <w:tcBorders>
              <w:top w:val="single" w:sz="6" w:space="0" w:color="auto"/>
              <w:left w:val="single" w:sz="6" w:space="0" w:color="auto"/>
              <w:bottom w:val="single" w:sz="6" w:space="0" w:color="auto"/>
              <w:right w:val="single" w:sz="6" w:space="0" w:color="auto"/>
            </w:tcBorders>
          </w:tcPr>
          <w:p w:rsidR="00AF618D" w:rsidRPr="00865FFE" w:rsidRDefault="00AF618D" w:rsidP="00AF618D">
            <w:pPr>
              <w:widowControl w:val="0"/>
              <w:autoSpaceDE w:val="0"/>
              <w:autoSpaceDN w:val="0"/>
              <w:adjustRightInd w:val="0"/>
              <w:spacing w:after="0" w:line="240" w:lineRule="auto"/>
              <w:rPr>
                <w:rFonts w:ascii="Times New Roman" w:hAnsi="Times New Roman"/>
                <w:sz w:val="24"/>
                <w:szCs w:val="24"/>
              </w:rPr>
            </w:pPr>
            <w:r w:rsidRPr="00865FFE">
              <w:rPr>
                <w:rFonts w:ascii="Times New Roman" w:hAnsi="Times New Roman"/>
                <w:sz w:val="24"/>
                <w:szCs w:val="24"/>
              </w:rP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2230" w:type="dxa"/>
            <w:gridSpan w:val="3"/>
            <w:tcBorders>
              <w:top w:val="single" w:sz="6" w:space="0" w:color="auto"/>
              <w:left w:val="single" w:sz="6" w:space="0" w:color="auto"/>
              <w:bottom w:val="single" w:sz="6" w:space="0" w:color="auto"/>
              <w:right w:val="single" w:sz="6" w:space="0" w:color="auto"/>
            </w:tcBorders>
          </w:tcPr>
          <w:p w:rsidR="00AF618D" w:rsidRPr="00865FFE" w:rsidRDefault="00AF618D" w:rsidP="005614F7">
            <w:pPr>
              <w:widowControl w:val="0"/>
              <w:autoSpaceDE w:val="0"/>
              <w:autoSpaceDN w:val="0"/>
              <w:adjustRightInd w:val="0"/>
              <w:spacing w:after="0" w:line="240" w:lineRule="auto"/>
              <w:ind w:left="342"/>
              <w:rPr>
                <w:rFonts w:ascii="Times New Roman" w:hAnsi="Times New Roman"/>
                <w:sz w:val="24"/>
                <w:szCs w:val="24"/>
              </w:rPr>
            </w:pPr>
            <w:r>
              <w:rPr>
                <w:rFonts w:ascii="Times New Roman" w:hAnsi="Times New Roman"/>
                <w:sz w:val="24"/>
                <w:szCs w:val="24"/>
              </w:rPr>
              <w:t>88</w:t>
            </w:r>
            <w:r w:rsidRPr="00865FFE">
              <w:rPr>
                <w:rFonts w:ascii="Times New Roman" w:hAnsi="Times New Roman"/>
                <w:sz w:val="24"/>
                <w:szCs w:val="24"/>
              </w:rPr>
              <w:t>%</w:t>
            </w:r>
          </w:p>
        </w:tc>
      </w:tr>
      <w:tr w:rsidR="00C6000D" w:rsidRPr="00785EF8"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785EF8" w:rsidRDefault="00C6000D" w:rsidP="00C6000D">
            <w:pPr>
              <w:widowControl w:val="0"/>
              <w:autoSpaceDE w:val="0"/>
              <w:autoSpaceDN w:val="0"/>
              <w:adjustRightInd w:val="0"/>
              <w:spacing w:after="0" w:line="240" w:lineRule="auto"/>
              <w:rPr>
                <w:rFonts w:ascii="Times New Roman" w:hAnsi="Times New Roman"/>
                <w:sz w:val="24"/>
                <w:szCs w:val="24"/>
              </w:rPr>
            </w:pPr>
            <w:r w:rsidRPr="00785EF8">
              <w:rPr>
                <w:rFonts w:ascii="Times New Roman" w:hAnsi="Times New Roman"/>
                <w:sz w:val="24"/>
                <w:szCs w:val="24"/>
              </w:rPr>
              <w:t>1.4. Материально-техническое и информационное обеспечение дошкольных образовательных организаций</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785EF8" w:rsidRDefault="00C6000D" w:rsidP="005614F7">
            <w:pPr>
              <w:widowControl w:val="0"/>
              <w:autoSpaceDE w:val="0"/>
              <w:autoSpaceDN w:val="0"/>
              <w:adjustRightInd w:val="0"/>
              <w:spacing w:after="0" w:line="240" w:lineRule="auto"/>
              <w:ind w:left="342"/>
              <w:rPr>
                <w:rFonts w:ascii="Times New Roman" w:hAnsi="Times New Roman"/>
                <w:sz w:val="24"/>
                <w:szCs w:val="24"/>
              </w:rPr>
            </w:pPr>
            <w:r w:rsidRPr="00785EF8">
              <w:rPr>
                <w:rFonts w:ascii="Times New Roman" w:hAnsi="Times New Roman"/>
                <w:sz w:val="24"/>
                <w:szCs w:val="24"/>
              </w:rPr>
              <w:t> </w:t>
            </w:r>
          </w:p>
        </w:tc>
      </w:tr>
      <w:tr w:rsidR="00C6000D" w:rsidRPr="00785EF8"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C6000D" w:rsidRPr="00785EF8" w:rsidRDefault="00C6000D" w:rsidP="00C6000D">
            <w:pPr>
              <w:widowControl w:val="0"/>
              <w:autoSpaceDE w:val="0"/>
              <w:autoSpaceDN w:val="0"/>
              <w:adjustRightInd w:val="0"/>
              <w:spacing w:after="0" w:line="240" w:lineRule="auto"/>
              <w:rPr>
                <w:rFonts w:ascii="Times New Roman" w:hAnsi="Times New Roman"/>
                <w:sz w:val="24"/>
                <w:szCs w:val="24"/>
              </w:rPr>
            </w:pPr>
            <w:r w:rsidRPr="00785EF8">
              <w:rPr>
                <w:rFonts w:ascii="Times New Roman" w:hAnsi="Times New Roman"/>
                <w:sz w:val="24"/>
                <w:szCs w:val="24"/>
              </w:rPr>
              <w:t xml:space="preserve">1.4.1. Площадь помещений, используемых непосредственно для нужд дошкольных образовательных </w:t>
            </w:r>
            <w:r w:rsidRPr="00785EF8">
              <w:rPr>
                <w:rFonts w:ascii="Times New Roman" w:hAnsi="Times New Roman"/>
                <w:sz w:val="24"/>
                <w:szCs w:val="24"/>
              </w:rPr>
              <w:lastRenderedPageBreak/>
              <w:t>организаций, в расчете на 1 ребенка.</w:t>
            </w:r>
          </w:p>
        </w:tc>
        <w:tc>
          <w:tcPr>
            <w:tcW w:w="2343" w:type="dxa"/>
            <w:gridSpan w:val="3"/>
            <w:tcBorders>
              <w:top w:val="single" w:sz="6" w:space="0" w:color="auto"/>
              <w:left w:val="single" w:sz="6" w:space="0" w:color="auto"/>
              <w:bottom w:val="single" w:sz="6" w:space="0" w:color="auto"/>
              <w:right w:val="single" w:sz="6" w:space="0" w:color="auto"/>
            </w:tcBorders>
          </w:tcPr>
          <w:p w:rsidR="00C6000D" w:rsidRPr="00785EF8" w:rsidRDefault="00C6000D" w:rsidP="005614F7">
            <w:pPr>
              <w:widowControl w:val="0"/>
              <w:autoSpaceDE w:val="0"/>
              <w:autoSpaceDN w:val="0"/>
              <w:adjustRightInd w:val="0"/>
              <w:spacing w:after="0" w:line="240" w:lineRule="auto"/>
              <w:ind w:left="342"/>
              <w:rPr>
                <w:rFonts w:ascii="Times New Roman" w:hAnsi="Times New Roman"/>
                <w:sz w:val="24"/>
                <w:szCs w:val="24"/>
                <w:vertAlign w:val="superscript"/>
              </w:rPr>
            </w:pPr>
            <w:r w:rsidRPr="00785EF8">
              <w:rPr>
                <w:rFonts w:ascii="Times New Roman" w:hAnsi="Times New Roman"/>
                <w:sz w:val="24"/>
                <w:szCs w:val="24"/>
              </w:rPr>
              <w:lastRenderedPageBreak/>
              <w:t>5,8 м</w:t>
            </w:r>
            <w:r w:rsidRPr="00785EF8">
              <w:rPr>
                <w:rFonts w:ascii="Times New Roman" w:hAnsi="Times New Roman"/>
                <w:sz w:val="24"/>
                <w:szCs w:val="24"/>
                <w:vertAlign w:val="superscript"/>
              </w:rPr>
              <w:t>2</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100%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1.4.3. Удельный вес числа организаций, имеющих физкультурные залы, в общем числе дошкольных образовательных организаций.</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23%</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 единиц</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1.5. Условия получения дошкольного образования лицами с ограниченными возможностями здоровья и инвалидами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0,3 %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0,2%</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1.5.3. Структура численности детей с ограниченными возможностями 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компенсирующей направленности, в том числе для воспитанников:</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 нарушениями слуха;</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 нарушениями речи;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 xml:space="preserve">0,8% </w:t>
            </w:r>
          </w:p>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 нарушениями зрения;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 xml:space="preserve">%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 умственной отсталостью (интеллектуальными нарушениями);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 задержкой психического развития;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 нарушениями опорно-двигательного аппарата;</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со сложными дефектами (множественными нарушениями);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 другими ограниченными возможностями здоровья.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оздоровительной направленности;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 xml:space="preserve">0,06%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комбинированной направленности.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21,7%</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компенсирующей направленности, в том числе для воспитанников:</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 нарушениями слуха;</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 нарушениями речи;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 нарушениями зрения;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0,06%1 чел</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 умственной отсталостью (интеллектуальными нарушениями);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0,06% 1 чел.</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 задержкой психического развития;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lastRenderedPageBreak/>
              <w:t>с нарушениями опорно-двигательного аппарата;</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со сложными дефектами (множественными нарушениями);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с другими ограниченными возможностями здоровья;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оздоровительной направленности;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 xml:space="preserve">0,06%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комбинированной направленности.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21,7%</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b/>
                <w:sz w:val="24"/>
                <w:szCs w:val="24"/>
              </w:rPr>
            </w:pPr>
            <w:r w:rsidRPr="003B59B6">
              <w:rPr>
                <w:rFonts w:ascii="Times New Roman" w:hAnsi="Times New Roman"/>
                <w:b/>
                <w:sz w:val="24"/>
                <w:szCs w:val="24"/>
              </w:rPr>
              <w:t>1.6. Состояние здоровья лиц, обучающихся по программам дошкольного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 xml:space="preserve">92%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1.7.1. 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дошкольные образовательные организации;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B59B6">
              <w:rPr>
                <w:rFonts w:ascii="Times New Roman" w:hAnsi="Times New Roman"/>
                <w:sz w:val="24"/>
                <w:szCs w:val="24"/>
              </w:rPr>
              <w:t xml:space="preserve">38%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обособленные подразделения (филиалы) дошкольных образовательных организаций;</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ind w:left="342"/>
            </w:pPr>
            <w:r w:rsidRPr="003B59B6">
              <w:rPr>
                <w:rFonts w:ascii="Times New Roman" w:hAnsi="Times New Roman"/>
                <w:sz w:val="24"/>
                <w:szCs w:val="24"/>
              </w:rPr>
              <w:t xml:space="preserve">0%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обособленные подразделения (филиалы) общеобразовательных организаций;</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ind w:left="342"/>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ind w:left="342"/>
            </w:pPr>
            <w:r w:rsidRPr="003B59B6">
              <w:rPr>
                <w:rFonts w:ascii="Times New Roman" w:hAnsi="Times New Roman"/>
                <w:sz w:val="24"/>
                <w:szCs w:val="24"/>
              </w:rPr>
              <w:t xml:space="preserve">62%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ind w:left="342"/>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B59B6" w:rsidRDefault="003B59B6" w:rsidP="003B59B6">
            <w:pPr>
              <w:widowControl w:val="0"/>
              <w:autoSpaceDE w:val="0"/>
              <w:autoSpaceDN w:val="0"/>
              <w:adjustRightInd w:val="0"/>
              <w:spacing w:after="0" w:line="240" w:lineRule="auto"/>
              <w:rPr>
                <w:rFonts w:ascii="Times New Roman" w:hAnsi="Times New Roman"/>
                <w:sz w:val="24"/>
                <w:szCs w:val="24"/>
              </w:rPr>
            </w:pPr>
            <w:r w:rsidRPr="003B59B6">
              <w:rPr>
                <w:rFonts w:ascii="Times New Roman" w:hAnsi="Times New Roman"/>
                <w:sz w:val="24"/>
                <w:szCs w:val="24"/>
              </w:rP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B59B6" w:rsidRDefault="003B59B6" w:rsidP="005614F7">
            <w:pPr>
              <w:ind w:left="342"/>
            </w:pPr>
            <w:r w:rsidRPr="003B59B6">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E445EF" w:rsidRDefault="003B59B6" w:rsidP="003B59B6">
            <w:pPr>
              <w:widowControl w:val="0"/>
              <w:autoSpaceDE w:val="0"/>
              <w:autoSpaceDN w:val="0"/>
              <w:adjustRightInd w:val="0"/>
              <w:spacing w:after="0" w:line="240" w:lineRule="auto"/>
              <w:rPr>
                <w:rFonts w:ascii="Times New Roman" w:hAnsi="Times New Roman"/>
                <w:b/>
                <w:sz w:val="24"/>
                <w:szCs w:val="24"/>
              </w:rPr>
            </w:pPr>
            <w:r w:rsidRPr="00E445EF">
              <w:rPr>
                <w:rFonts w:ascii="Times New Roman" w:hAnsi="Times New Roman"/>
                <w:b/>
                <w:sz w:val="24"/>
                <w:szCs w:val="24"/>
              </w:rPr>
              <w:t>1.8. Финансово-экономическая деятельность дошкольных образовательных организаций</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E445EF"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E445EF">
              <w:rPr>
                <w:rFonts w:ascii="Times New Roman" w:hAnsi="Times New Roman"/>
                <w:sz w:val="24"/>
                <w:szCs w:val="24"/>
              </w:rPr>
              <w:t> </w:t>
            </w:r>
          </w:p>
        </w:tc>
      </w:tr>
      <w:tr w:rsidR="00AF618D" w:rsidRPr="00934BEB" w:rsidTr="0085454C">
        <w:tblPrEx>
          <w:tblCellMar>
            <w:top w:w="0" w:type="dxa"/>
            <w:left w:w="0" w:type="dxa"/>
            <w:bottom w:w="0" w:type="dxa"/>
            <w:right w:w="0" w:type="dxa"/>
          </w:tblCellMar>
        </w:tblPrEx>
        <w:trPr>
          <w:gridBefore w:val="4"/>
          <w:gridAfter w:val="1"/>
          <w:wBefore w:w="4817" w:type="dxa"/>
          <w:wAfter w:w="319" w:type="dxa"/>
          <w:jc w:val="center"/>
        </w:trPr>
        <w:tc>
          <w:tcPr>
            <w:tcW w:w="11913" w:type="dxa"/>
            <w:gridSpan w:val="12"/>
            <w:tcBorders>
              <w:top w:val="single" w:sz="6" w:space="0" w:color="auto"/>
              <w:left w:val="single" w:sz="6" w:space="0" w:color="auto"/>
              <w:bottom w:val="single" w:sz="6" w:space="0" w:color="auto"/>
              <w:right w:val="single" w:sz="6" w:space="0" w:color="auto"/>
            </w:tcBorders>
          </w:tcPr>
          <w:p w:rsidR="00AF618D" w:rsidRPr="006D36B8" w:rsidRDefault="00AF618D" w:rsidP="00AF618D">
            <w:pPr>
              <w:widowControl w:val="0"/>
              <w:autoSpaceDE w:val="0"/>
              <w:autoSpaceDN w:val="0"/>
              <w:adjustRightInd w:val="0"/>
              <w:spacing w:after="0" w:line="240" w:lineRule="auto"/>
              <w:rPr>
                <w:rFonts w:ascii="Times New Roman" w:hAnsi="Times New Roman"/>
                <w:sz w:val="24"/>
                <w:szCs w:val="24"/>
              </w:rPr>
            </w:pPr>
            <w:r w:rsidRPr="006D36B8">
              <w:rPr>
                <w:rFonts w:ascii="Times New Roman" w:hAnsi="Times New Roman"/>
                <w:sz w:val="24"/>
                <w:szCs w:val="24"/>
              </w:rPr>
              <w:t>1.8.1. Расходы консолидированного бюджета субъекта Российской 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2230" w:type="dxa"/>
            <w:gridSpan w:val="3"/>
            <w:tcBorders>
              <w:top w:val="single" w:sz="6" w:space="0" w:color="auto"/>
              <w:left w:val="single" w:sz="6" w:space="0" w:color="auto"/>
              <w:bottom w:val="single" w:sz="6" w:space="0" w:color="auto"/>
              <w:right w:val="single" w:sz="6" w:space="0" w:color="auto"/>
            </w:tcBorders>
          </w:tcPr>
          <w:p w:rsidR="00AF618D" w:rsidRPr="006D36B8" w:rsidRDefault="00AF618D" w:rsidP="005614F7">
            <w:pPr>
              <w:widowControl w:val="0"/>
              <w:autoSpaceDE w:val="0"/>
              <w:autoSpaceDN w:val="0"/>
              <w:adjustRightInd w:val="0"/>
              <w:spacing w:after="0" w:line="240" w:lineRule="auto"/>
              <w:ind w:left="342"/>
              <w:rPr>
                <w:rFonts w:ascii="Times New Roman" w:hAnsi="Times New Roman"/>
                <w:sz w:val="24"/>
                <w:szCs w:val="24"/>
              </w:rPr>
            </w:pPr>
            <w:r w:rsidRPr="006D36B8">
              <w:rPr>
                <w:rFonts w:ascii="Times New Roman" w:hAnsi="Times New Roman"/>
                <w:sz w:val="24"/>
                <w:szCs w:val="24"/>
              </w:rPr>
              <w:t>87,8 тысяч рублей</w:t>
            </w:r>
          </w:p>
        </w:tc>
      </w:tr>
      <w:tr w:rsidR="00AF618D" w:rsidRPr="005B72E8"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B72E8" w:rsidRDefault="003B59B6" w:rsidP="003B59B6">
            <w:pPr>
              <w:widowControl w:val="0"/>
              <w:autoSpaceDE w:val="0"/>
              <w:autoSpaceDN w:val="0"/>
              <w:adjustRightInd w:val="0"/>
              <w:spacing w:after="0" w:line="240" w:lineRule="auto"/>
              <w:rPr>
                <w:rFonts w:ascii="Times New Roman" w:hAnsi="Times New Roman"/>
                <w:sz w:val="24"/>
                <w:szCs w:val="24"/>
              </w:rPr>
            </w:pPr>
            <w:r w:rsidRPr="005B72E8">
              <w:rPr>
                <w:rFonts w:ascii="Times New Roman" w:hAnsi="Times New Roman"/>
                <w:sz w:val="24"/>
                <w:szCs w:val="24"/>
              </w:rPr>
              <w:t>1.9. Создание безопасных условий при организации образовательного процесса в дошкольных образовательных организациях</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B72E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B72E8">
              <w:rPr>
                <w:rFonts w:ascii="Times New Roman" w:hAnsi="Times New Roman"/>
                <w:sz w:val="24"/>
                <w:szCs w:val="24"/>
              </w:rPr>
              <w:t> </w:t>
            </w:r>
          </w:p>
        </w:tc>
      </w:tr>
      <w:tr w:rsidR="00AF618D" w:rsidRPr="005B72E8"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B72E8" w:rsidRDefault="003B59B6" w:rsidP="003B59B6">
            <w:pPr>
              <w:widowControl w:val="0"/>
              <w:autoSpaceDE w:val="0"/>
              <w:autoSpaceDN w:val="0"/>
              <w:adjustRightInd w:val="0"/>
              <w:spacing w:after="0" w:line="240" w:lineRule="auto"/>
              <w:rPr>
                <w:rFonts w:ascii="Times New Roman" w:hAnsi="Times New Roman"/>
                <w:sz w:val="24"/>
                <w:szCs w:val="24"/>
              </w:rPr>
            </w:pPr>
            <w:r w:rsidRPr="005B72E8">
              <w:rPr>
                <w:rFonts w:ascii="Times New Roman" w:hAnsi="Times New Roman"/>
                <w:sz w:val="24"/>
                <w:szCs w:val="24"/>
              </w:rP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B72E8" w:rsidRDefault="005B72E8" w:rsidP="005614F7">
            <w:pPr>
              <w:widowControl w:val="0"/>
              <w:autoSpaceDE w:val="0"/>
              <w:autoSpaceDN w:val="0"/>
              <w:adjustRightInd w:val="0"/>
              <w:spacing w:after="0" w:line="240" w:lineRule="auto"/>
              <w:ind w:left="342"/>
              <w:rPr>
                <w:rFonts w:ascii="Times New Roman" w:hAnsi="Times New Roman"/>
                <w:sz w:val="24"/>
                <w:szCs w:val="24"/>
              </w:rPr>
            </w:pPr>
            <w:r w:rsidRPr="005B72E8">
              <w:rPr>
                <w:rFonts w:ascii="Times New Roman" w:hAnsi="Times New Roman"/>
                <w:sz w:val="24"/>
                <w:szCs w:val="24"/>
              </w:rPr>
              <w:t>0</w:t>
            </w:r>
            <w:r w:rsidR="003B59B6" w:rsidRPr="005B72E8">
              <w:rPr>
                <w:rFonts w:ascii="Times New Roman" w:hAnsi="Times New Roman"/>
                <w:sz w:val="24"/>
                <w:szCs w:val="24"/>
              </w:rPr>
              <w:t>%</w:t>
            </w:r>
          </w:p>
        </w:tc>
      </w:tr>
      <w:tr w:rsidR="005B72E8" w:rsidRPr="005B72E8"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B72E8" w:rsidRDefault="003B59B6" w:rsidP="003B59B6">
            <w:pPr>
              <w:widowControl w:val="0"/>
              <w:autoSpaceDE w:val="0"/>
              <w:autoSpaceDN w:val="0"/>
              <w:adjustRightInd w:val="0"/>
              <w:spacing w:after="0" w:line="240" w:lineRule="auto"/>
              <w:rPr>
                <w:rFonts w:ascii="Times New Roman" w:hAnsi="Times New Roman"/>
                <w:sz w:val="24"/>
                <w:szCs w:val="24"/>
              </w:rPr>
            </w:pPr>
            <w:r w:rsidRPr="005B72E8">
              <w:rPr>
                <w:rFonts w:ascii="Times New Roman" w:hAnsi="Times New Roman"/>
                <w:sz w:val="24"/>
                <w:szCs w:val="24"/>
              </w:rPr>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B72E8" w:rsidRDefault="005B72E8" w:rsidP="005614F7">
            <w:pPr>
              <w:widowControl w:val="0"/>
              <w:autoSpaceDE w:val="0"/>
              <w:autoSpaceDN w:val="0"/>
              <w:adjustRightInd w:val="0"/>
              <w:spacing w:after="0" w:line="240" w:lineRule="auto"/>
              <w:ind w:left="342"/>
              <w:rPr>
                <w:rFonts w:ascii="Times New Roman" w:hAnsi="Times New Roman"/>
                <w:sz w:val="24"/>
                <w:szCs w:val="24"/>
              </w:rPr>
            </w:pPr>
            <w:r>
              <w:rPr>
                <w:rFonts w:ascii="Times New Roman" w:hAnsi="Times New Roman"/>
                <w:sz w:val="24"/>
                <w:szCs w:val="24"/>
              </w:rPr>
              <w:t>0</w:t>
            </w:r>
            <w:r w:rsidR="003B59B6" w:rsidRPr="005B72E8">
              <w:rPr>
                <w:rFonts w:ascii="Times New Roman" w:hAnsi="Times New Roman"/>
                <w:sz w:val="24"/>
                <w:szCs w:val="24"/>
              </w:rPr>
              <w:t>%</w:t>
            </w:r>
          </w:p>
        </w:tc>
      </w:tr>
      <w:tr w:rsidR="0085454C" w:rsidRPr="0085454C"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85454C" w:rsidRDefault="003B59B6" w:rsidP="003B59B6">
            <w:pPr>
              <w:widowControl w:val="0"/>
              <w:autoSpaceDE w:val="0"/>
              <w:autoSpaceDN w:val="0"/>
              <w:adjustRightInd w:val="0"/>
              <w:spacing w:after="0" w:line="240" w:lineRule="auto"/>
              <w:rPr>
                <w:rFonts w:ascii="Times New Roman" w:hAnsi="Times New Roman"/>
                <w:sz w:val="24"/>
                <w:szCs w:val="24"/>
              </w:rPr>
            </w:pPr>
            <w:r w:rsidRPr="0085454C">
              <w:rPr>
                <w:rFonts w:ascii="Times New Roman" w:hAnsi="Times New Roman"/>
                <w:sz w:val="24"/>
                <w:szCs w:val="24"/>
              </w:rPr>
              <w:t>2</w:t>
            </w:r>
            <w:r w:rsidRPr="0085454C">
              <w:rPr>
                <w:rFonts w:ascii="Times New Roman" w:hAnsi="Times New Roman"/>
                <w:b/>
                <w:sz w:val="24"/>
                <w:szCs w:val="24"/>
              </w:rPr>
              <w:t>. Сведения о развитии начального общего образования, основного общего образования и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85454C"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85454C">
              <w:rPr>
                <w:rFonts w:ascii="Times New Roman" w:hAnsi="Times New Roman"/>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FF1658" w:rsidRDefault="003B59B6" w:rsidP="003B59B6">
            <w:pPr>
              <w:widowControl w:val="0"/>
              <w:autoSpaceDE w:val="0"/>
              <w:autoSpaceDN w:val="0"/>
              <w:adjustRightInd w:val="0"/>
              <w:spacing w:after="0" w:line="240" w:lineRule="auto"/>
              <w:rPr>
                <w:rFonts w:ascii="Times New Roman" w:hAnsi="Times New Roman"/>
                <w:sz w:val="24"/>
                <w:szCs w:val="24"/>
              </w:rPr>
            </w:pPr>
            <w:r w:rsidRPr="00FF1658">
              <w:rPr>
                <w:rFonts w:ascii="Times New Roman" w:hAnsi="Times New Roman"/>
                <w:sz w:val="24"/>
                <w:szCs w:val="24"/>
              </w:rPr>
              <w:t xml:space="preserve">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w:t>
            </w:r>
            <w:r w:rsidRPr="00FF1658">
              <w:rPr>
                <w:rFonts w:ascii="Times New Roman" w:hAnsi="Times New Roman"/>
                <w:sz w:val="24"/>
                <w:szCs w:val="24"/>
              </w:rPr>
              <w:lastRenderedPageBreak/>
              <w:t>образование</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FF165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FF1658">
              <w:rPr>
                <w:rFonts w:ascii="Times New Roman" w:hAnsi="Times New Roman"/>
                <w:sz w:val="24"/>
                <w:szCs w:val="24"/>
              </w:rPr>
              <w:lastRenderedPageBreak/>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FF1658" w:rsidRDefault="003B59B6" w:rsidP="003B59B6">
            <w:pPr>
              <w:widowControl w:val="0"/>
              <w:autoSpaceDE w:val="0"/>
              <w:autoSpaceDN w:val="0"/>
              <w:adjustRightInd w:val="0"/>
              <w:spacing w:after="0" w:line="240" w:lineRule="auto"/>
              <w:rPr>
                <w:rFonts w:ascii="Times New Roman" w:hAnsi="Times New Roman"/>
                <w:sz w:val="24"/>
                <w:szCs w:val="24"/>
              </w:rPr>
            </w:pPr>
            <w:r w:rsidRPr="00FF1658">
              <w:rPr>
                <w:rFonts w:ascii="Times New Roman" w:hAnsi="Times New Roman"/>
                <w:sz w:val="24"/>
                <w:szCs w:val="24"/>
              </w:rPr>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FF165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FF1658">
              <w:rPr>
                <w:rFonts w:ascii="Times New Roman" w:hAnsi="Times New Roman"/>
                <w:sz w:val="24"/>
                <w:szCs w:val="24"/>
              </w:rPr>
              <w:t>100%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FF1658" w:rsidRDefault="003B59B6" w:rsidP="003B59B6">
            <w:pPr>
              <w:widowControl w:val="0"/>
              <w:autoSpaceDE w:val="0"/>
              <w:autoSpaceDN w:val="0"/>
              <w:adjustRightInd w:val="0"/>
              <w:spacing w:after="0" w:line="240" w:lineRule="auto"/>
              <w:rPr>
                <w:rFonts w:ascii="Times New Roman" w:hAnsi="Times New Roman"/>
                <w:sz w:val="24"/>
                <w:szCs w:val="24"/>
              </w:rPr>
            </w:pPr>
            <w:r w:rsidRPr="00FF1658">
              <w:rPr>
                <w:rFonts w:ascii="Times New Roman" w:hAnsi="Times New Roman"/>
                <w:sz w:val="24"/>
                <w:szCs w:val="24"/>
              </w:rPr>
              <w:t>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FF165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FF1658">
              <w:rPr>
                <w:rFonts w:ascii="Times New Roman" w:hAnsi="Times New Roman"/>
                <w:sz w:val="24"/>
                <w:szCs w:val="24"/>
              </w:rPr>
              <w:t>100%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F0334" w:rsidRDefault="003B59B6" w:rsidP="003B59B6">
            <w:pPr>
              <w:widowControl w:val="0"/>
              <w:autoSpaceDE w:val="0"/>
              <w:autoSpaceDN w:val="0"/>
              <w:adjustRightInd w:val="0"/>
              <w:spacing w:after="0" w:line="240" w:lineRule="auto"/>
              <w:rPr>
                <w:rFonts w:ascii="Times New Roman" w:hAnsi="Times New Roman"/>
                <w:sz w:val="24"/>
                <w:szCs w:val="24"/>
              </w:rPr>
            </w:pPr>
            <w:r w:rsidRPr="005F0334">
              <w:rPr>
                <w:rFonts w:ascii="Times New Roman" w:hAnsi="Times New Roman"/>
                <w:sz w:val="24"/>
                <w:szCs w:val="24"/>
              </w:rPr>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F0334"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F0334">
              <w:rPr>
                <w:rFonts w:ascii="Times New Roman" w:hAnsi="Times New Roman"/>
                <w:sz w:val="24"/>
                <w:szCs w:val="24"/>
                <w:lang w:val="en-US"/>
              </w:rPr>
              <w:t>32</w:t>
            </w:r>
            <w:r w:rsidRPr="005F0334">
              <w:rPr>
                <w:rFonts w:ascii="Times New Roman" w:hAnsi="Times New Roman"/>
                <w:sz w:val="24"/>
                <w:szCs w:val="24"/>
              </w:rPr>
              <w:t>%</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F0334" w:rsidRDefault="003B59B6" w:rsidP="003B59B6">
            <w:pPr>
              <w:widowControl w:val="0"/>
              <w:autoSpaceDE w:val="0"/>
              <w:autoSpaceDN w:val="0"/>
              <w:adjustRightInd w:val="0"/>
              <w:spacing w:after="0" w:line="240" w:lineRule="auto"/>
              <w:rPr>
                <w:rFonts w:ascii="Times New Roman" w:hAnsi="Times New Roman"/>
                <w:sz w:val="24"/>
                <w:szCs w:val="24"/>
              </w:rPr>
            </w:pPr>
            <w:r w:rsidRPr="005F0334">
              <w:rPr>
                <w:rFonts w:ascii="Times New Roman" w:hAnsi="Times New Roman"/>
                <w:sz w:val="24"/>
                <w:szCs w:val="24"/>
              </w:rPr>
              <w:t>2.1.4. Наполняемость классов по уровням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F0334"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F0334">
              <w:rPr>
                <w:rFonts w:ascii="Times New Roman" w:hAnsi="Times New Roman"/>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F0334" w:rsidRDefault="003B59B6" w:rsidP="003B59B6">
            <w:pPr>
              <w:widowControl w:val="0"/>
              <w:autoSpaceDE w:val="0"/>
              <w:autoSpaceDN w:val="0"/>
              <w:adjustRightInd w:val="0"/>
              <w:spacing w:after="0" w:line="240" w:lineRule="auto"/>
              <w:rPr>
                <w:rFonts w:ascii="Times New Roman" w:hAnsi="Times New Roman"/>
                <w:sz w:val="24"/>
                <w:szCs w:val="24"/>
              </w:rPr>
            </w:pPr>
            <w:r w:rsidRPr="005F0334">
              <w:rPr>
                <w:rFonts w:ascii="Times New Roman" w:hAnsi="Times New Roman"/>
                <w:sz w:val="24"/>
                <w:szCs w:val="24"/>
              </w:rPr>
              <w:t>начальное общее образование (1 - 4 классы);</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B218FA" w:rsidRDefault="003B59B6" w:rsidP="005614F7">
            <w:pPr>
              <w:widowControl w:val="0"/>
              <w:autoSpaceDE w:val="0"/>
              <w:autoSpaceDN w:val="0"/>
              <w:adjustRightInd w:val="0"/>
              <w:spacing w:after="0" w:line="240" w:lineRule="auto"/>
              <w:ind w:left="342"/>
              <w:rPr>
                <w:rFonts w:ascii="Times New Roman" w:hAnsi="Times New Roman"/>
                <w:sz w:val="24"/>
                <w:szCs w:val="24"/>
                <w:lang w:val="en-US"/>
              </w:rPr>
            </w:pPr>
            <w:r>
              <w:rPr>
                <w:rFonts w:ascii="Times New Roman" w:hAnsi="Times New Roman"/>
                <w:sz w:val="24"/>
                <w:szCs w:val="24"/>
                <w:lang w:val="en-US"/>
              </w:rPr>
              <w:t>1632</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F0334" w:rsidRDefault="003B59B6" w:rsidP="003B59B6">
            <w:pPr>
              <w:widowControl w:val="0"/>
              <w:autoSpaceDE w:val="0"/>
              <w:autoSpaceDN w:val="0"/>
              <w:adjustRightInd w:val="0"/>
              <w:spacing w:after="0" w:line="240" w:lineRule="auto"/>
              <w:rPr>
                <w:rFonts w:ascii="Times New Roman" w:hAnsi="Times New Roman"/>
                <w:sz w:val="24"/>
                <w:szCs w:val="24"/>
              </w:rPr>
            </w:pPr>
            <w:r w:rsidRPr="005F0334">
              <w:rPr>
                <w:rFonts w:ascii="Times New Roman" w:hAnsi="Times New Roman"/>
                <w:sz w:val="24"/>
                <w:szCs w:val="24"/>
              </w:rPr>
              <w:t>основное общее образование (5 - 9 классы);</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B218FA" w:rsidRDefault="003B59B6" w:rsidP="005614F7">
            <w:pPr>
              <w:widowControl w:val="0"/>
              <w:autoSpaceDE w:val="0"/>
              <w:autoSpaceDN w:val="0"/>
              <w:adjustRightInd w:val="0"/>
              <w:spacing w:after="0" w:line="240" w:lineRule="auto"/>
              <w:ind w:left="342"/>
              <w:rPr>
                <w:rFonts w:ascii="Times New Roman" w:hAnsi="Times New Roman"/>
                <w:sz w:val="24"/>
                <w:szCs w:val="24"/>
                <w:lang w:val="en-US"/>
              </w:rPr>
            </w:pPr>
            <w:r>
              <w:rPr>
                <w:rFonts w:ascii="Times New Roman" w:hAnsi="Times New Roman"/>
                <w:sz w:val="24"/>
                <w:szCs w:val="24"/>
                <w:lang w:val="en-US"/>
              </w:rPr>
              <w:t>1668</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F0334" w:rsidRDefault="003B59B6" w:rsidP="003B59B6">
            <w:pPr>
              <w:widowControl w:val="0"/>
              <w:autoSpaceDE w:val="0"/>
              <w:autoSpaceDN w:val="0"/>
              <w:adjustRightInd w:val="0"/>
              <w:spacing w:after="0" w:line="240" w:lineRule="auto"/>
              <w:rPr>
                <w:rFonts w:ascii="Times New Roman" w:hAnsi="Times New Roman"/>
                <w:sz w:val="24"/>
                <w:szCs w:val="24"/>
              </w:rPr>
            </w:pPr>
            <w:r w:rsidRPr="005F0334">
              <w:rPr>
                <w:rFonts w:ascii="Times New Roman" w:hAnsi="Times New Roman"/>
                <w:sz w:val="24"/>
                <w:szCs w:val="24"/>
              </w:rPr>
              <w:t>среднее общее образование (10 - 11 (12) классы).</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B218FA" w:rsidRDefault="003B59B6" w:rsidP="005614F7">
            <w:pPr>
              <w:widowControl w:val="0"/>
              <w:autoSpaceDE w:val="0"/>
              <w:autoSpaceDN w:val="0"/>
              <w:adjustRightInd w:val="0"/>
              <w:spacing w:after="0" w:line="240" w:lineRule="auto"/>
              <w:ind w:left="342"/>
              <w:rPr>
                <w:rFonts w:ascii="Times New Roman" w:hAnsi="Times New Roman"/>
                <w:sz w:val="24"/>
                <w:szCs w:val="24"/>
                <w:lang w:val="en-US"/>
              </w:rPr>
            </w:pPr>
            <w:r>
              <w:rPr>
                <w:rFonts w:ascii="Times New Roman" w:hAnsi="Times New Roman"/>
                <w:sz w:val="24"/>
                <w:szCs w:val="24"/>
                <w:lang w:val="en-US"/>
              </w:rPr>
              <w:t>183</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F0334" w:rsidRDefault="003B59B6" w:rsidP="003B59B6">
            <w:pPr>
              <w:widowControl w:val="0"/>
              <w:autoSpaceDE w:val="0"/>
              <w:autoSpaceDN w:val="0"/>
              <w:adjustRightInd w:val="0"/>
              <w:spacing w:after="0" w:line="240" w:lineRule="auto"/>
              <w:rPr>
                <w:rFonts w:ascii="Times New Roman" w:hAnsi="Times New Roman"/>
                <w:sz w:val="24"/>
                <w:szCs w:val="24"/>
              </w:rPr>
            </w:pPr>
            <w:r w:rsidRPr="005F0334">
              <w:rPr>
                <w:rFonts w:ascii="Times New Roman" w:hAnsi="Times New Roman"/>
                <w:sz w:val="24"/>
                <w:szCs w:val="24"/>
              </w:rPr>
              <w:t>2.1.5. Удельный вес численности обучающихся,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F0334"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F0334">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F0334" w:rsidRDefault="003B59B6" w:rsidP="003B59B6">
            <w:pPr>
              <w:widowControl w:val="0"/>
              <w:autoSpaceDE w:val="0"/>
              <w:autoSpaceDN w:val="0"/>
              <w:adjustRightInd w:val="0"/>
              <w:spacing w:after="0" w:line="240" w:lineRule="auto"/>
              <w:rPr>
                <w:rFonts w:ascii="Times New Roman" w:hAnsi="Times New Roman"/>
                <w:sz w:val="24"/>
                <w:szCs w:val="24"/>
              </w:rPr>
            </w:pPr>
            <w:r w:rsidRPr="005F0334">
              <w:rPr>
                <w:rFonts w:ascii="Times New Roman" w:hAnsi="Times New Roman"/>
                <w:sz w:val="24"/>
                <w:szCs w:val="24"/>
              </w:rPr>
              <w:t>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&lt;*&gt;</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F0334"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F0334">
              <w:rPr>
                <w:rFonts w:ascii="Times New Roman" w:hAnsi="Times New Roman"/>
                <w:sz w:val="24"/>
                <w:szCs w:val="24"/>
              </w:rPr>
              <w:t>процент</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A766D" w:rsidRDefault="003B59B6" w:rsidP="003B59B6">
            <w:pPr>
              <w:widowControl w:val="0"/>
              <w:autoSpaceDE w:val="0"/>
              <w:autoSpaceDN w:val="0"/>
              <w:adjustRightInd w:val="0"/>
              <w:spacing w:after="0" w:line="240" w:lineRule="auto"/>
              <w:rPr>
                <w:rFonts w:ascii="Times New Roman" w:hAnsi="Times New Roman"/>
                <w:sz w:val="24"/>
                <w:szCs w:val="24"/>
              </w:rPr>
            </w:pPr>
            <w:r w:rsidRPr="003A766D">
              <w:rPr>
                <w:rFonts w:ascii="Times New Roman" w:hAnsi="Times New Roman"/>
                <w:sz w:val="24"/>
                <w:szCs w:val="24"/>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A766D"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A766D">
              <w:rPr>
                <w:rFonts w:ascii="Times New Roman" w:hAnsi="Times New Roman"/>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9C2E92" w:rsidRDefault="003B59B6" w:rsidP="003B59B6">
            <w:pPr>
              <w:widowControl w:val="0"/>
              <w:autoSpaceDE w:val="0"/>
              <w:autoSpaceDN w:val="0"/>
              <w:adjustRightInd w:val="0"/>
              <w:spacing w:after="0" w:line="240" w:lineRule="auto"/>
              <w:rPr>
                <w:rFonts w:ascii="Times New Roman" w:hAnsi="Times New Roman"/>
                <w:sz w:val="24"/>
                <w:szCs w:val="24"/>
              </w:rPr>
            </w:pPr>
            <w:r w:rsidRPr="009C2E92">
              <w:rPr>
                <w:rFonts w:ascii="Times New Roman" w:hAnsi="Times New Roman"/>
                <w:sz w:val="24"/>
                <w:szCs w:val="24"/>
              </w:rPr>
              <w:t>2.2.1. 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9C2E92" w:rsidRDefault="00EE5D62" w:rsidP="005614F7">
            <w:pPr>
              <w:widowControl w:val="0"/>
              <w:autoSpaceDE w:val="0"/>
              <w:autoSpaceDN w:val="0"/>
              <w:adjustRightInd w:val="0"/>
              <w:spacing w:after="0" w:line="240" w:lineRule="auto"/>
              <w:ind w:left="342"/>
              <w:rPr>
                <w:rFonts w:ascii="Times New Roman" w:hAnsi="Times New Roman"/>
                <w:sz w:val="24"/>
                <w:szCs w:val="24"/>
              </w:rPr>
            </w:pPr>
            <w:r w:rsidRPr="009C2E92">
              <w:rPr>
                <w:rFonts w:ascii="Times New Roman" w:hAnsi="Times New Roman"/>
                <w:sz w:val="24"/>
                <w:szCs w:val="24"/>
              </w:rPr>
              <w:t>86</w:t>
            </w:r>
            <w:r w:rsidR="00AF618D">
              <w:rPr>
                <w:rFonts w:ascii="Times New Roman" w:hAnsi="Times New Roman"/>
                <w:sz w:val="24"/>
                <w:szCs w:val="24"/>
              </w:rPr>
              <w:t xml:space="preserve">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8B29AF" w:rsidRDefault="003B59B6" w:rsidP="003B59B6">
            <w:pPr>
              <w:widowControl w:val="0"/>
              <w:autoSpaceDE w:val="0"/>
              <w:autoSpaceDN w:val="0"/>
              <w:adjustRightInd w:val="0"/>
              <w:spacing w:after="0" w:line="240" w:lineRule="auto"/>
              <w:rPr>
                <w:rFonts w:ascii="Times New Roman" w:hAnsi="Times New Roman"/>
                <w:sz w:val="24"/>
                <w:szCs w:val="24"/>
              </w:rPr>
            </w:pPr>
            <w:r w:rsidRPr="008B29AF">
              <w:rPr>
                <w:rFonts w:ascii="Times New Roman" w:hAnsi="Times New Roman"/>
                <w:sz w:val="24"/>
                <w:szCs w:val="24"/>
              </w:rPr>
              <w:t>2.2.2. Удельный вес численности обучающихся, углубленно изучающих отдельные учебные предметы, в общей численности обучающихся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8B29AF"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8B29AF">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A766D" w:rsidRDefault="003B59B6" w:rsidP="003B59B6">
            <w:pPr>
              <w:widowControl w:val="0"/>
              <w:autoSpaceDE w:val="0"/>
              <w:autoSpaceDN w:val="0"/>
              <w:adjustRightInd w:val="0"/>
              <w:spacing w:after="0" w:line="240" w:lineRule="auto"/>
              <w:rPr>
                <w:rFonts w:ascii="Times New Roman" w:hAnsi="Times New Roman"/>
                <w:sz w:val="24"/>
                <w:szCs w:val="24"/>
              </w:rPr>
            </w:pPr>
            <w:r w:rsidRPr="003A766D">
              <w:rPr>
                <w:rFonts w:ascii="Times New Roman" w:hAnsi="Times New Roman"/>
                <w:sz w:val="24"/>
                <w:szCs w:val="24"/>
              </w:rPr>
              <w:t>2.2.3. Удельный вес численности обучающихся в классах (группах) профильного обучения в общей численности обучающихся в 10 - 11 (12) классах по образовательным программам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A766D" w:rsidRDefault="003B59B6" w:rsidP="005614F7">
            <w:pPr>
              <w:widowControl w:val="0"/>
              <w:autoSpaceDE w:val="0"/>
              <w:autoSpaceDN w:val="0"/>
              <w:adjustRightInd w:val="0"/>
              <w:spacing w:after="0" w:line="240" w:lineRule="auto"/>
              <w:ind w:left="342"/>
              <w:rPr>
                <w:rFonts w:ascii="Times New Roman" w:hAnsi="Times New Roman"/>
                <w:sz w:val="24"/>
                <w:szCs w:val="24"/>
                <w:lang w:val="en-US"/>
              </w:rPr>
            </w:pPr>
            <w:r w:rsidRPr="003A766D">
              <w:rPr>
                <w:rFonts w:ascii="Times New Roman" w:hAnsi="Times New Roman"/>
                <w:sz w:val="24"/>
                <w:szCs w:val="24"/>
                <w:lang w:val="en-US"/>
              </w:rPr>
              <w:t>100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3A766D" w:rsidRDefault="003B59B6" w:rsidP="003B59B6">
            <w:pPr>
              <w:widowControl w:val="0"/>
              <w:autoSpaceDE w:val="0"/>
              <w:autoSpaceDN w:val="0"/>
              <w:adjustRightInd w:val="0"/>
              <w:spacing w:after="0" w:line="240" w:lineRule="auto"/>
              <w:rPr>
                <w:rFonts w:ascii="Times New Roman" w:hAnsi="Times New Roman"/>
                <w:sz w:val="24"/>
                <w:szCs w:val="24"/>
              </w:rPr>
            </w:pPr>
            <w:r w:rsidRPr="003A766D">
              <w:rPr>
                <w:rFonts w:ascii="Times New Roman" w:hAnsi="Times New Roman"/>
                <w:sz w:val="24"/>
                <w:szCs w:val="24"/>
              </w:rPr>
              <w:t>2.2.4.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3A766D"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3A766D">
              <w:rPr>
                <w:rFonts w:ascii="Times New Roman" w:hAnsi="Times New Roman"/>
                <w:sz w:val="24"/>
                <w:szCs w:val="24"/>
              </w:rPr>
              <w:t>30%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A67F32" w:rsidRDefault="003B59B6" w:rsidP="003B59B6">
            <w:pPr>
              <w:widowControl w:val="0"/>
              <w:autoSpaceDE w:val="0"/>
              <w:autoSpaceDN w:val="0"/>
              <w:adjustRightInd w:val="0"/>
              <w:spacing w:after="0" w:line="240" w:lineRule="auto"/>
              <w:rPr>
                <w:rFonts w:ascii="Times New Roman" w:hAnsi="Times New Roman"/>
                <w:sz w:val="24"/>
                <w:szCs w:val="24"/>
              </w:rPr>
            </w:pPr>
            <w:r w:rsidRPr="00A67F32">
              <w:rPr>
                <w:rFonts w:ascii="Times New Roman" w:hAnsi="Times New Roman"/>
                <w:sz w:val="24"/>
                <w:szCs w:val="24"/>
              </w:rPr>
              <w:t>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&lt;****&gt;</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A67F32"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A67F32">
              <w:rPr>
                <w:rFonts w:ascii="Times New Roman" w:hAnsi="Times New Roman"/>
                <w:sz w:val="24"/>
                <w:szCs w:val="24"/>
                <w:lang w:val="en-US"/>
              </w:rPr>
              <w:t>1</w:t>
            </w:r>
            <w:r w:rsidRPr="00A67F32">
              <w:rPr>
                <w:rFonts w:ascii="Times New Roman" w:hAnsi="Times New Roman"/>
                <w:sz w:val="24"/>
                <w:szCs w:val="24"/>
              </w:rPr>
              <w:t>,1%</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B62AEB" w:rsidRDefault="003B59B6" w:rsidP="003B59B6">
            <w:pPr>
              <w:widowControl w:val="0"/>
              <w:autoSpaceDE w:val="0"/>
              <w:autoSpaceDN w:val="0"/>
              <w:adjustRightInd w:val="0"/>
              <w:spacing w:after="0" w:line="240" w:lineRule="auto"/>
              <w:rPr>
                <w:rFonts w:ascii="Times New Roman" w:hAnsi="Times New Roman"/>
                <w:sz w:val="24"/>
                <w:szCs w:val="24"/>
              </w:rPr>
            </w:pPr>
            <w:r w:rsidRPr="00B62AEB">
              <w:rPr>
                <w:rFonts w:ascii="Times New Roman" w:hAnsi="Times New Roman"/>
                <w:sz w:val="24"/>
                <w:szCs w:val="24"/>
              </w:rPr>
              <w:t xml:space="preserve">2.3. Кадровое обеспечение общеобразовательных организаций, иных организаций, осуществляющих </w:t>
            </w:r>
            <w:r w:rsidRPr="00B62AEB">
              <w:rPr>
                <w:rFonts w:ascii="Times New Roman" w:hAnsi="Times New Roman"/>
                <w:sz w:val="24"/>
                <w:szCs w:val="24"/>
              </w:rPr>
              <w:lastRenderedPageBreak/>
              <w:t>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934BEB" w:rsidRDefault="003B59B6" w:rsidP="005614F7">
            <w:pPr>
              <w:widowControl w:val="0"/>
              <w:autoSpaceDE w:val="0"/>
              <w:autoSpaceDN w:val="0"/>
              <w:adjustRightInd w:val="0"/>
              <w:spacing w:after="0" w:line="240" w:lineRule="auto"/>
              <w:ind w:left="342"/>
              <w:rPr>
                <w:rFonts w:ascii="Times New Roman" w:hAnsi="Times New Roman"/>
                <w:color w:val="C00000"/>
                <w:sz w:val="24"/>
                <w:szCs w:val="24"/>
              </w:rPr>
            </w:pPr>
            <w:r w:rsidRPr="00934BEB">
              <w:rPr>
                <w:rFonts w:ascii="Times New Roman" w:hAnsi="Times New Roman"/>
                <w:color w:val="C00000"/>
                <w:sz w:val="24"/>
                <w:szCs w:val="24"/>
              </w:rPr>
              <w:lastRenderedPageBreak/>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B62AEB" w:rsidRDefault="003B59B6" w:rsidP="003B59B6">
            <w:pPr>
              <w:widowControl w:val="0"/>
              <w:autoSpaceDE w:val="0"/>
              <w:autoSpaceDN w:val="0"/>
              <w:adjustRightInd w:val="0"/>
              <w:spacing w:after="0" w:line="240" w:lineRule="auto"/>
              <w:rPr>
                <w:rFonts w:ascii="Times New Roman" w:hAnsi="Times New Roman"/>
                <w:sz w:val="24"/>
                <w:szCs w:val="24"/>
              </w:rPr>
            </w:pPr>
            <w:r w:rsidRPr="00B62AEB">
              <w:rPr>
                <w:rFonts w:ascii="Times New Roman" w:hAnsi="Times New Roman"/>
                <w:sz w:val="24"/>
                <w:szCs w:val="24"/>
              </w:rPr>
              <w:t>2.3.1. Численность обучающихся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B62AEB" w:rsidRDefault="00B62AEB" w:rsidP="005614F7">
            <w:pPr>
              <w:widowControl w:val="0"/>
              <w:autoSpaceDE w:val="0"/>
              <w:autoSpaceDN w:val="0"/>
              <w:adjustRightInd w:val="0"/>
              <w:spacing w:after="0" w:line="240" w:lineRule="auto"/>
              <w:ind w:left="342"/>
              <w:rPr>
                <w:rFonts w:ascii="Times New Roman" w:hAnsi="Times New Roman"/>
                <w:sz w:val="24"/>
                <w:szCs w:val="24"/>
                <w:lang w:val="en-US"/>
              </w:rPr>
            </w:pPr>
            <w:r w:rsidRPr="00B62AEB">
              <w:rPr>
                <w:rFonts w:ascii="Times New Roman" w:hAnsi="Times New Roman"/>
                <w:sz w:val="24"/>
                <w:szCs w:val="24"/>
                <w:lang w:val="en-US"/>
              </w:rPr>
              <w:t>10</w:t>
            </w:r>
            <w:r w:rsidR="003B59B6" w:rsidRPr="00B62AEB">
              <w:rPr>
                <w:rFonts w:ascii="Times New Roman" w:hAnsi="Times New Roman"/>
                <w:sz w:val="24"/>
                <w:szCs w:val="24"/>
              </w:rPr>
              <w:t>,</w:t>
            </w:r>
            <w:r w:rsidRPr="00B62AEB">
              <w:rPr>
                <w:rFonts w:ascii="Times New Roman" w:hAnsi="Times New Roman"/>
                <w:sz w:val="24"/>
                <w:szCs w:val="24"/>
                <w:lang w:val="en-US"/>
              </w:rPr>
              <w:t>7</w:t>
            </w:r>
          </w:p>
        </w:tc>
      </w:tr>
      <w:tr w:rsidR="00AF618D" w:rsidRPr="00192849"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192849" w:rsidRDefault="003B59B6" w:rsidP="003B59B6">
            <w:pPr>
              <w:widowControl w:val="0"/>
              <w:autoSpaceDE w:val="0"/>
              <w:autoSpaceDN w:val="0"/>
              <w:adjustRightInd w:val="0"/>
              <w:spacing w:after="0" w:line="240" w:lineRule="auto"/>
              <w:rPr>
                <w:rFonts w:ascii="Times New Roman" w:hAnsi="Times New Roman"/>
                <w:sz w:val="24"/>
                <w:szCs w:val="24"/>
              </w:rPr>
            </w:pPr>
            <w:r w:rsidRPr="00192849">
              <w:rPr>
                <w:rFonts w:ascii="Times New Roman" w:hAnsi="Times New Roman"/>
                <w:sz w:val="24"/>
                <w:szCs w:val="24"/>
              </w:rPr>
              <w:t>2.3.2. Удельный вес численности учителей в возрасте до 35 лет в общей численности учителей (без внешних совместителей и работающих по договорам гражданско- 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192849" w:rsidRDefault="00192849" w:rsidP="005614F7">
            <w:pPr>
              <w:widowControl w:val="0"/>
              <w:autoSpaceDE w:val="0"/>
              <w:autoSpaceDN w:val="0"/>
              <w:adjustRightInd w:val="0"/>
              <w:spacing w:after="0" w:line="240" w:lineRule="auto"/>
              <w:ind w:left="342"/>
              <w:rPr>
                <w:rFonts w:ascii="Times New Roman" w:hAnsi="Times New Roman"/>
                <w:sz w:val="24"/>
                <w:szCs w:val="24"/>
              </w:rPr>
            </w:pPr>
            <w:r w:rsidRPr="00192849">
              <w:rPr>
                <w:rFonts w:ascii="Times New Roman" w:hAnsi="Times New Roman"/>
                <w:sz w:val="24"/>
                <w:szCs w:val="24"/>
                <w:lang w:val="en-US"/>
              </w:rPr>
              <w:t>22</w:t>
            </w:r>
            <w:r w:rsidR="003B59B6" w:rsidRPr="00192849">
              <w:rPr>
                <w:rFonts w:ascii="Times New Roman" w:hAnsi="Times New Roman"/>
                <w:sz w:val="24"/>
                <w:szCs w:val="24"/>
              </w:rPr>
              <w:t>%</w:t>
            </w:r>
          </w:p>
        </w:tc>
      </w:tr>
      <w:tr w:rsidR="00AF618D" w:rsidRPr="00934BEB" w:rsidTr="0085454C">
        <w:tblPrEx>
          <w:tblCellMar>
            <w:top w:w="0" w:type="dxa"/>
            <w:left w:w="0" w:type="dxa"/>
            <w:bottom w:w="0" w:type="dxa"/>
            <w:right w:w="0" w:type="dxa"/>
          </w:tblCellMar>
        </w:tblPrEx>
        <w:trPr>
          <w:gridBefore w:val="4"/>
          <w:gridAfter w:val="1"/>
          <w:wBefore w:w="4817" w:type="dxa"/>
          <w:wAfter w:w="319" w:type="dxa"/>
          <w:jc w:val="center"/>
        </w:trPr>
        <w:tc>
          <w:tcPr>
            <w:tcW w:w="11913" w:type="dxa"/>
            <w:gridSpan w:val="12"/>
            <w:tcBorders>
              <w:top w:val="single" w:sz="6" w:space="0" w:color="auto"/>
              <w:left w:val="single" w:sz="6" w:space="0" w:color="auto"/>
              <w:bottom w:val="single" w:sz="6" w:space="0" w:color="auto"/>
              <w:right w:val="single" w:sz="6" w:space="0" w:color="auto"/>
            </w:tcBorders>
          </w:tcPr>
          <w:p w:rsidR="00AF618D" w:rsidRPr="00BB74A9" w:rsidRDefault="00AF618D" w:rsidP="00AF618D">
            <w:pPr>
              <w:widowControl w:val="0"/>
              <w:autoSpaceDE w:val="0"/>
              <w:autoSpaceDN w:val="0"/>
              <w:adjustRightInd w:val="0"/>
              <w:spacing w:after="0" w:line="240" w:lineRule="auto"/>
              <w:rPr>
                <w:rFonts w:ascii="Times New Roman" w:hAnsi="Times New Roman"/>
                <w:sz w:val="24"/>
                <w:szCs w:val="24"/>
              </w:rPr>
            </w:pPr>
            <w:r w:rsidRPr="00BB74A9">
              <w:rPr>
                <w:rFonts w:ascii="Times New Roman" w:hAnsi="Times New Roman"/>
                <w:sz w:val="24"/>
                <w:szCs w:val="24"/>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2230" w:type="dxa"/>
            <w:gridSpan w:val="3"/>
            <w:tcBorders>
              <w:top w:val="single" w:sz="6" w:space="0" w:color="auto"/>
              <w:left w:val="single" w:sz="6" w:space="0" w:color="auto"/>
              <w:bottom w:val="single" w:sz="6" w:space="0" w:color="auto"/>
              <w:right w:val="single" w:sz="6" w:space="0" w:color="auto"/>
            </w:tcBorders>
          </w:tcPr>
          <w:p w:rsidR="00AF618D" w:rsidRPr="00BB74A9" w:rsidRDefault="00AF618D" w:rsidP="005614F7">
            <w:pPr>
              <w:widowControl w:val="0"/>
              <w:autoSpaceDE w:val="0"/>
              <w:autoSpaceDN w:val="0"/>
              <w:adjustRightInd w:val="0"/>
              <w:spacing w:after="0" w:line="240" w:lineRule="auto"/>
              <w:ind w:left="342"/>
              <w:rPr>
                <w:rFonts w:ascii="Times New Roman" w:hAnsi="Times New Roman"/>
                <w:sz w:val="24"/>
                <w:szCs w:val="24"/>
              </w:rPr>
            </w:pPr>
            <w:r w:rsidRPr="00BB74A9">
              <w:rPr>
                <w:rFonts w:ascii="Times New Roman" w:hAnsi="Times New Roman"/>
                <w:sz w:val="24"/>
                <w:szCs w:val="24"/>
              </w:rPr>
              <w:t> </w:t>
            </w:r>
          </w:p>
        </w:tc>
      </w:tr>
      <w:tr w:rsidR="00AF618D" w:rsidRPr="00934BEB" w:rsidTr="0085454C">
        <w:tblPrEx>
          <w:tblCellMar>
            <w:top w:w="0" w:type="dxa"/>
            <w:left w:w="0" w:type="dxa"/>
            <w:bottom w:w="0" w:type="dxa"/>
            <w:right w:w="0" w:type="dxa"/>
          </w:tblCellMar>
        </w:tblPrEx>
        <w:trPr>
          <w:gridBefore w:val="4"/>
          <w:gridAfter w:val="1"/>
          <w:wBefore w:w="4817" w:type="dxa"/>
          <w:wAfter w:w="319" w:type="dxa"/>
          <w:jc w:val="center"/>
        </w:trPr>
        <w:tc>
          <w:tcPr>
            <w:tcW w:w="11913" w:type="dxa"/>
            <w:gridSpan w:val="12"/>
            <w:tcBorders>
              <w:top w:val="single" w:sz="6" w:space="0" w:color="auto"/>
              <w:left w:val="single" w:sz="6" w:space="0" w:color="auto"/>
              <w:bottom w:val="single" w:sz="6" w:space="0" w:color="auto"/>
              <w:right w:val="single" w:sz="6" w:space="0" w:color="auto"/>
            </w:tcBorders>
          </w:tcPr>
          <w:p w:rsidR="00AF618D" w:rsidRPr="00BB74A9" w:rsidRDefault="00AF618D" w:rsidP="00AF618D">
            <w:pPr>
              <w:widowControl w:val="0"/>
              <w:autoSpaceDE w:val="0"/>
              <w:autoSpaceDN w:val="0"/>
              <w:adjustRightInd w:val="0"/>
              <w:spacing w:after="0" w:line="240" w:lineRule="auto"/>
              <w:rPr>
                <w:rFonts w:ascii="Times New Roman" w:hAnsi="Times New Roman"/>
                <w:sz w:val="24"/>
                <w:szCs w:val="24"/>
              </w:rPr>
            </w:pPr>
            <w:r w:rsidRPr="00BB74A9">
              <w:rPr>
                <w:rFonts w:ascii="Times New Roman" w:hAnsi="Times New Roman"/>
                <w:sz w:val="24"/>
                <w:szCs w:val="24"/>
              </w:rPr>
              <w:t>педагогических работников - всего;</w:t>
            </w:r>
          </w:p>
        </w:tc>
        <w:tc>
          <w:tcPr>
            <w:tcW w:w="2230" w:type="dxa"/>
            <w:gridSpan w:val="3"/>
            <w:tcBorders>
              <w:top w:val="single" w:sz="6" w:space="0" w:color="auto"/>
              <w:left w:val="single" w:sz="6" w:space="0" w:color="auto"/>
              <w:bottom w:val="single" w:sz="6" w:space="0" w:color="auto"/>
              <w:right w:val="single" w:sz="6" w:space="0" w:color="auto"/>
            </w:tcBorders>
          </w:tcPr>
          <w:p w:rsidR="00AF618D" w:rsidRPr="00AB5625" w:rsidRDefault="00AF618D" w:rsidP="005614F7">
            <w:pPr>
              <w:widowControl w:val="0"/>
              <w:autoSpaceDE w:val="0"/>
              <w:autoSpaceDN w:val="0"/>
              <w:adjustRightInd w:val="0"/>
              <w:spacing w:after="0" w:line="240" w:lineRule="auto"/>
              <w:ind w:left="342"/>
              <w:rPr>
                <w:rFonts w:ascii="Times New Roman" w:hAnsi="Times New Roman"/>
                <w:sz w:val="24"/>
                <w:szCs w:val="24"/>
              </w:rPr>
            </w:pPr>
            <w:r w:rsidRPr="00AB5625">
              <w:rPr>
                <w:rFonts w:ascii="Times New Roman" w:hAnsi="Times New Roman"/>
                <w:sz w:val="24"/>
                <w:szCs w:val="24"/>
              </w:rPr>
              <w:t>102,9</w:t>
            </w:r>
          </w:p>
        </w:tc>
      </w:tr>
      <w:tr w:rsidR="00AF618D" w:rsidRPr="00934BEB" w:rsidTr="0085454C">
        <w:tblPrEx>
          <w:tblCellMar>
            <w:top w:w="0" w:type="dxa"/>
            <w:left w:w="0" w:type="dxa"/>
            <w:bottom w:w="0" w:type="dxa"/>
            <w:right w:w="0" w:type="dxa"/>
          </w:tblCellMar>
        </w:tblPrEx>
        <w:trPr>
          <w:gridBefore w:val="4"/>
          <w:gridAfter w:val="1"/>
          <w:wBefore w:w="4817" w:type="dxa"/>
          <w:wAfter w:w="319" w:type="dxa"/>
          <w:jc w:val="center"/>
        </w:trPr>
        <w:tc>
          <w:tcPr>
            <w:tcW w:w="11913" w:type="dxa"/>
            <w:gridSpan w:val="12"/>
            <w:tcBorders>
              <w:top w:val="single" w:sz="6" w:space="0" w:color="auto"/>
              <w:left w:val="single" w:sz="6" w:space="0" w:color="auto"/>
              <w:bottom w:val="single" w:sz="6" w:space="0" w:color="auto"/>
              <w:right w:val="single" w:sz="6" w:space="0" w:color="auto"/>
            </w:tcBorders>
          </w:tcPr>
          <w:p w:rsidR="00AF618D" w:rsidRPr="00BB74A9" w:rsidRDefault="00AF618D" w:rsidP="00AF618D">
            <w:pPr>
              <w:widowControl w:val="0"/>
              <w:autoSpaceDE w:val="0"/>
              <w:autoSpaceDN w:val="0"/>
              <w:adjustRightInd w:val="0"/>
              <w:spacing w:after="0" w:line="240" w:lineRule="auto"/>
              <w:rPr>
                <w:rFonts w:ascii="Times New Roman" w:hAnsi="Times New Roman"/>
                <w:sz w:val="24"/>
                <w:szCs w:val="24"/>
              </w:rPr>
            </w:pPr>
            <w:r w:rsidRPr="00BB74A9">
              <w:rPr>
                <w:rFonts w:ascii="Times New Roman" w:hAnsi="Times New Roman"/>
                <w:sz w:val="24"/>
                <w:szCs w:val="24"/>
              </w:rPr>
              <w:t>из них учителей.</w:t>
            </w:r>
          </w:p>
        </w:tc>
        <w:tc>
          <w:tcPr>
            <w:tcW w:w="2230" w:type="dxa"/>
            <w:gridSpan w:val="3"/>
            <w:tcBorders>
              <w:top w:val="single" w:sz="6" w:space="0" w:color="auto"/>
              <w:left w:val="single" w:sz="6" w:space="0" w:color="auto"/>
              <w:bottom w:val="single" w:sz="6" w:space="0" w:color="auto"/>
              <w:right w:val="single" w:sz="6" w:space="0" w:color="auto"/>
            </w:tcBorders>
          </w:tcPr>
          <w:p w:rsidR="00AF618D" w:rsidRPr="00AB5625" w:rsidRDefault="00AF618D" w:rsidP="005614F7">
            <w:pPr>
              <w:widowControl w:val="0"/>
              <w:autoSpaceDE w:val="0"/>
              <w:autoSpaceDN w:val="0"/>
              <w:adjustRightInd w:val="0"/>
              <w:spacing w:after="0" w:line="240" w:lineRule="auto"/>
              <w:ind w:left="342"/>
              <w:rPr>
                <w:rFonts w:ascii="Times New Roman" w:hAnsi="Times New Roman"/>
                <w:sz w:val="24"/>
                <w:szCs w:val="24"/>
              </w:rPr>
            </w:pPr>
            <w:r w:rsidRPr="00AB5625">
              <w:rPr>
                <w:rFonts w:ascii="Times New Roman" w:hAnsi="Times New Roman"/>
                <w:sz w:val="24"/>
                <w:szCs w:val="24"/>
              </w:rPr>
              <w:t>104,8</w:t>
            </w:r>
          </w:p>
        </w:tc>
      </w:tr>
      <w:tr w:rsidR="00192849" w:rsidRPr="00192849"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192849" w:rsidRDefault="003B59B6" w:rsidP="003B59B6">
            <w:pPr>
              <w:widowControl w:val="0"/>
              <w:autoSpaceDE w:val="0"/>
              <w:autoSpaceDN w:val="0"/>
              <w:adjustRightInd w:val="0"/>
              <w:spacing w:after="0" w:line="240" w:lineRule="auto"/>
              <w:rPr>
                <w:rFonts w:ascii="Times New Roman" w:hAnsi="Times New Roman"/>
                <w:sz w:val="24"/>
                <w:szCs w:val="24"/>
              </w:rPr>
            </w:pPr>
            <w:r w:rsidRPr="00192849">
              <w:rPr>
                <w:rFonts w:ascii="Times New Roman" w:hAnsi="Times New Roman"/>
                <w:sz w:val="24"/>
                <w:szCs w:val="24"/>
              </w:rP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192849" w:rsidRDefault="00192849" w:rsidP="005614F7">
            <w:pPr>
              <w:widowControl w:val="0"/>
              <w:autoSpaceDE w:val="0"/>
              <w:autoSpaceDN w:val="0"/>
              <w:adjustRightInd w:val="0"/>
              <w:spacing w:after="0" w:line="240" w:lineRule="auto"/>
              <w:ind w:left="342"/>
              <w:rPr>
                <w:rFonts w:ascii="Times New Roman" w:hAnsi="Times New Roman"/>
                <w:sz w:val="24"/>
                <w:szCs w:val="24"/>
              </w:rPr>
            </w:pPr>
            <w:r>
              <w:rPr>
                <w:rFonts w:ascii="Times New Roman" w:hAnsi="Times New Roman"/>
                <w:sz w:val="24"/>
                <w:szCs w:val="24"/>
                <w:lang w:val="en-US"/>
              </w:rPr>
              <w:t>59</w:t>
            </w:r>
            <w:r w:rsidR="003B59B6" w:rsidRPr="00192849">
              <w:rPr>
                <w:rFonts w:ascii="Times New Roman" w:hAnsi="Times New Roman"/>
                <w:sz w:val="24"/>
                <w:szCs w:val="24"/>
              </w:rPr>
              <w:t>,</w:t>
            </w:r>
            <w:r>
              <w:rPr>
                <w:rFonts w:ascii="Times New Roman" w:hAnsi="Times New Roman"/>
                <w:sz w:val="24"/>
                <w:szCs w:val="24"/>
                <w:lang w:val="en-US"/>
              </w:rPr>
              <w:t>9</w:t>
            </w:r>
            <w:r w:rsidR="003B59B6" w:rsidRPr="00192849">
              <w:rPr>
                <w:rFonts w:ascii="Times New Roman" w:hAnsi="Times New Roman"/>
                <w:sz w:val="24"/>
                <w:szCs w:val="24"/>
              </w:rPr>
              <w:t>%</w:t>
            </w:r>
          </w:p>
        </w:tc>
      </w:tr>
      <w:tr w:rsidR="00AF618D" w:rsidRPr="006B7195"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6B7195" w:rsidRDefault="003B59B6" w:rsidP="003B59B6">
            <w:pPr>
              <w:widowControl w:val="0"/>
              <w:autoSpaceDE w:val="0"/>
              <w:autoSpaceDN w:val="0"/>
              <w:adjustRightInd w:val="0"/>
              <w:spacing w:after="0" w:line="240" w:lineRule="auto"/>
              <w:rPr>
                <w:rFonts w:ascii="Times New Roman" w:hAnsi="Times New Roman"/>
                <w:sz w:val="24"/>
                <w:szCs w:val="24"/>
              </w:rPr>
            </w:pPr>
            <w:r w:rsidRPr="006B7195">
              <w:rPr>
                <w:rFonts w:ascii="Times New Roman" w:hAnsi="Times New Roman"/>
                <w:sz w:val="24"/>
                <w:szCs w:val="24"/>
              </w:rPr>
              <w:t>2.3.5. Удельный вес числа организаций, имеющих в составе педагогических работников социальных педагогов, педагогов- 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6B7195"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6B7195">
              <w:rPr>
                <w:rFonts w:ascii="Times New Roman" w:hAnsi="Times New Roman"/>
                <w:sz w:val="24"/>
                <w:szCs w:val="24"/>
              </w:rPr>
              <w:t> </w:t>
            </w:r>
          </w:p>
        </w:tc>
      </w:tr>
      <w:tr w:rsidR="00AF618D" w:rsidRPr="006B7195"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6B7195" w:rsidRDefault="003B59B6" w:rsidP="003B59B6">
            <w:pPr>
              <w:widowControl w:val="0"/>
              <w:autoSpaceDE w:val="0"/>
              <w:autoSpaceDN w:val="0"/>
              <w:adjustRightInd w:val="0"/>
              <w:spacing w:after="0" w:line="240" w:lineRule="auto"/>
              <w:rPr>
                <w:rFonts w:ascii="Times New Roman" w:hAnsi="Times New Roman"/>
                <w:sz w:val="24"/>
                <w:szCs w:val="24"/>
              </w:rPr>
            </w:pPr>
            <w:r w:rsidRPr="006B7195">
              <w:rPr>
                <w:rFonts w:ascii="Times New Roman" w:hAnsi="Times New Roman"/>
                <w:sz w:val="24"/>
                <w:szCs w:val="24"/>
              </w:rPr>
              <w:t>социальных педагогов:</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6B7195"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6B7195">
              <w:rPr>
                <w:rFonts w:ascii="Times New Roman" w:hAnsi="Times New Roman"/>
                <w:sz w:val="24"/>
                <w:szCs w:val="24"/>
              </w:rPr>
              <w:t> </w:t>
            </w:r>
          </w:p>
        </w:tc>
      </w:tr>
      <w:tr w:rsidR="00AF618D" w:rsidRPr="006B7195"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6B7195" w:rsidRDefault="003B59B6" w:rsidP="003B59B6">
            <w:pPr>
              <w:widowControl w:val="0"/>
              <w:autoSpaceDE w:val="0"/>
              <w:autoSpaceDN w:val="0"/>
              <w:adjustRightInd w:val="0"/>
              <w:spacing w:after="0" w:line="240" w:lineRule="auto"/>
              <w:rPr>
                <w:rFonts w:ascii="Times New Roman" w:hAnsi="Times New Roman"/>
                <w:sz w:val="24"/>
                <w:szCs w:val="24"/>
              </w:rPr>
            </w:pPr>
            <w:r w:rsidRPr="006B7195">
              <w:rPr>
                <w:rFonts w:ascii="Times New Roman" w:hAnsi="Times New Roman"/>
                <w:sz w:val="24"/>
                <w:szCs w:val="24"/>
              </w:rPr>
              <w:t>всего;</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6B7195" w:rsidRDefault="006B7195" w:rsidP="005614F7">
            <w:pPr>
              <w:widowControl w:val="0"/>
              <w:autoSpaceDE w:val="0"/>
              <w:autoSpaceDN w:val="0"/>
              <w:adjustRightInd w:val="0"/>
              <w:spacing w:after="0" w:line="240" w:lineRule="auto"/>
              <w:ind w:left="342"/>
              <w:rPr>
                <w:rFonts w:ascii="Times New Roman" w:hAnsi="Times New Roman"/>
                <w:sz w:val="24"/>
                <w:szCs w:val="24"/>
              </w:rPr>
            </w:pPr>
            <w:r w:rsidRPr="006B7195">
              <w:rPr>
                <w:rFonts w:ascii="Times New Roman" w:hAnsi="Times New Roman"/>
                <w:sz w:val="24"/>
                <w:szCs w:val="24"/>
                <w:lang w:val="en-US"/>
              </w:rPr>
              <w:t>21</w:t>
            </w:r>
            <w:r w:rsidR="003B59B6" w:rsidRPr="006B7195">
              <w:rPr>
                <w:rFonts w:ascii="Times New Roman" w:hAnsi="Times New Roman"/>
                <w:sz w:val="24"/>
                <w:szCs w:val="24"/>
              </w:rPr>
              <w:t>,3%</w:t>
            </w:r>
          </w:p>
        </w:tc>
      </w:tr>
      <w:tr w:rsidR="00AF618D" w:rsidRPr="006B7195"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6B7195" w:rsidRDefault="003B59B6" w:rsidP="003B59B6">
            <w:pPr>
              <w:widowControl w:val="0"/>
              <w:autoSpaceDE w:val="0"/>
              <w:autoSpaceDN w:val="0"/>
              <w:adjustRightInd w:val="0"/>
              <w:spacing w:after="0" w:line="240" w:lineRule="auto"/>
              <w:rPr>
                <w:rFonts w:ascii="Times New Roman" w:hAnsi="Times New Roman"/>
                <w:sz w:val="24"/>
                <w:szCs w:val="24"/>
              </w:rPr>
            </w:pPr>
            <w:r w:rsidRPr="006B7195">
              <w:rPr>
                <w:rFonts w:ascii="Times New Roman" w:hAnsi="Times New Roman"/>
                <w:sz w:val="24"/>
                <w:szCs w:val="24"/>
              </w:rPr>
              <w:t>из них в штате;</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6B7195"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6B7195">
              <w:rPr>
                <w:rFonts w:ascii="Times New Roman" w:hAnsi="Times New Roman"/>
                <w:sz w:val="24"/>
                <w:szCs w:val="24"/>
              </w:rPr>
              <w:t>100%</w:t>
            </w:r>
          </w:p>
        </w:tc>
      </w:tr>
      <w:tr w:rsidR="00AF618D" w:rsidRPr="006B7195"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6B7195" w:rsidRDefault="003B59B6" w:rsidP="003B59B6">
            <w:pPr>
              <w:widowControl w:val="0"/>
              <w:autoSpaceDE w:val="0"/>
              <w:autoSpaceDN w:val="0"/>
              <w:adjustRightInd w:val="0"/>
              <w:spacing w:after="0" w:line="240" w:lineRule="auto"/>
              <w:rPr>
                <w:rFonts w:ascii="Times New Roman" w:hAnsi="Times New Roman"/>
                <w:sz w:val="24"/>
                <w:szCs w:val="24"/>
              </w:rPr>
            </w:pPr>
            <w:r w:rsidRPr="006B7195">
              <w:rPr>
                <w:rFonts w:ascii="Times New Roman" w:hAnsi="Times New Roman"/>
                <w:sz w:val="24"/>
                <w:szCs w:val="24"/>
              </w:rPr>
              <w:t>педагогов-психологов:</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6B7195" w:rsidRDefault="003B59B6" w:rsidP="005614F7">
            <w:pPr>
              <w:widowControl w:val="0"/>
              <w:autoSpaceDE w:val="0"/>
              <w:autoSpaceDN w:val="0"/>
              <w:adjustRightInd w:val="0"/>
              <w:spacing w:after="0" w:line="240" w:lineRule="auto"/>
              <w:ind w:left="342"/>
              <w:rPr>
                <w:rFonts w:ascii="Times New Roman" w:hAnsi="Times New Roman"/>
                <w:sz w:val="24"/>
                <w:szCs w:val="24"/>
                <w:lang w:val="en-US"/>
              </w:rPr>
            </w:pPr>
            <w:r w:rsidRPr="006B7195">
              <w:rPr>
                <w:rFonts w:ascii="Times New Roman" w:hAnsi="Times New Roman"/>
                <w:sz w:val="24"/>
                <w:szCs w:val="24"/>
              </w:rPr>
              <w:t> </w:t>
            </w:r>
            <w:r w:rsidR="006B7195" w:rsidRPr="006B7195">
              <w:rPr>
                <w:rFonts w:ascii="Times New Roman" w:hAnsi="Times New Roman"/>
                <w:sz w:val="24"/>
                <w:szCs w:val="24"/>
                <w:lang w:val="en-US"/>
              </w:rPr>
              <w:t>50 %</w:t>
            </w:r>
          </w:p>
        </w:tc>
      </w:tr>
      <w:tr w:rsidR="00AF618D" w:rsidRPr="006B7195"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6B7195" w:rsidRDefault="003B59B6" w:rsidP="003B59B6">
            <w:pPr>
              <w:widowControl w:val="0"/>
              <w:autoSpaceDE w:val="0"/>
              <w:autoSpaceDN w:val="0"/>
              <w:adjustRightInd w:val="0"/>
              <w:spacing w:after="0" w:line="240" w:lineRule="auto"/>
              <w:rPr>
                <w:rFonts w:ascii="Times New Roman" w:hAnsi="Times New Roman"/>
                <w:sz w:val="24"/>
                <w:szCs w:val="24"/>
              </w:rPr>
            </w:pPr>
            <w:r w:rsidRPr="006B7195">
              <w:rPr>
                <w:rFonts w:ascii="Times New Roman" w:hAnsi="Times New Roman"/>
                <w:sz w:val="24"/>
                <w:szCs w:val="24"/>
              </w:rPr>
              <w:t>всего;</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6B7195"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6B7195">
              <w:rPr>
                <w:rFonts w:ascii="Times New Roman" w:hAnsi="Times New Roman"/>
                <w:sz w:val="24"/>
                <w:szCs w:val="24"/>
              </w:rPr>
              <w:t>100%</w:t>
            </w:r>
          </w:p>
        </w:tc>
      </w:tr>
      <w:tr w:rsidR="00AF618D" w:rsidRPr="006B7195"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6B7195" w:rsidRDefault="003B59B6" w:rsidP="003B59B6">
            <w:pPr>
              <w:widowControl w:val="0"/>
              <w:autoSpaceDE w:val="0"/>
              <w:autoSpaceDN w:val="0"/>
              <w:adjustRightInd w:val="0"/>
              <w:spacing w:after="0" w:line="240" w:lineRule="auto"/>
              <w:rPr>
                <w:rFonts w:ascii="Times New Roman" w:hAnsi="Times New Roman"/>
                <w:sz w:val="24"/>
                <w:szCs w:val="24"/>
              </w:rPr>
            </w:pPr>
            <w:r w:rsidRPr="006B7195">
              <w:rPr>
                <w:rFonts w:ascii="Times New Roman" w:hAnsi="Times New Roman"/>
                <w:sz w:val="24"/>
                <w:szCs w:val="24"/>
              </w:rPr>
              <w:t>из них в штате;</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6B7195"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6B7195">
              <w:rPr>
                <w:rFonts w:ascii="Times New Roman" w:hAnsi="Times New Roman"/>
                <w:sz w:val="24"/>
                <w:szCs w:val="24"/>
              </w:rPr>
              <w:t>100%</w:t>
            </w:r>
          </w:p>
        </w:tc>
      </w:tr>
      <w:tr w:rsidR="00AF618D" w:rsidRPr="006B7195"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6B7195" w:rsidRDefault="003B59B6" w:rsidP="003B59B6">
            <w:pPr>
              <w:widowControl w:val="0"/>
              <w:autoSpaceDE w:val="0"/>
              <w:autoSpaceDN w:val="0"/>
              <w:adjustRightInd w:val="0"/>
              <w:spacing w:after="0" w:line="240" w:lineRule="auto"/>
              <w:rPr>
                <w:rFonts w:ascii="Times New Roman" w:hAnsi="Times New Roman"/>
                <w:sz w:val="24"/>
                <w:szCs w:val="24"/>
              </w:rPr>
            </w:pPr>
            <w:r w:rsidRPr="006B7195">
              <w:rPr>
                <w:rFonts w:ascii="Times New Roman" w:hAnsi="Times New Roman"/>
                <w:sz w:val="24"/>
                <w:szCs w:val="24"/>
              </w:rPr>
              <w:t>учителей-логопедов:</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6B7195"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6B7195">
              <w:rPr>
                <w:rFonts w:ascii="Times New Roman" w:hAnsi="Times New Roman"/>
                <w:sz w:val="24"/>
                <w:szCs w:val="24"/>
              </w:rPr>
              <w:t> </w:t>
            </w:r>
          </w:p>
        </w:tc>
      </w:tr>
      <w:tr w:rsidR="00AF618D" w:rsidRPr="006B7195"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6B7195" w:rsidRDefault="003B59B6" w:rsidP="003B59B6">
            <w:pPr>
              <w:widowControl w:val="0"/>
              <w:autoSpaceDE w:val="0"/>
              <w:autoSpaceDN w:val="0"/>
              <w:adjustRightInd w:val="0"/>
              <w:spacing w:after="0" w:line="240" w:lineRule="auto"/>
              <w:rPr>
                <w:rFonts w:ascii="Times New Roman" w:hAnsi="Times New Roman"/>
                <w:sz w:val="24"/>
                <w:szCs w:val="24"/>
              </w:rPr>
            </w:pPr>
            <w:r w:rsidRPr="006B7195">
              <w:rPr>
                <w:rFonts w:ascii="Times New Roman" w:hAnsi="Times New Roman"/>
                <w:sz w:val="24"/>
                <w:szCs w:val="24"/>
              </w:rPr>
              <w:t>всего;</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6B7195"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6B7195">
              <w:rPr>
                <w:rFonts w:ascii="Times New Roman" w:hAnsi="Times New Roman"/>
                <w:sz w:val="24"/>
                <w:szCs w:val="24"/>
              </w:rPr>
              <w:t>7,</w:t>
            </w:r>
            <w:r w:rsidR="006B7195" w:rsidRPr="006B7195">
              <w:rPr>
                <w:rFonts w:ascii="Times New Roman" w:hAnsi="Times New Roman"/>
                <w:sz w:val="24"/>
                <w:szCs w:val="24"/>
                <w:lang w:val="en-US"/>
              </w:rPr>
              <w:t>1</w:t>
            </w:r>
            <w:r w:rsidRPr="006B7195">
              <w:rPr>
                <w:rFonts w:ascii="Times New Roman" w:hAnsi="Times New Roman"/>
                <w:sz w:val="24"/>
                <w:szCs w:val="24"/>
              </w:rPr>
              <w:t>%</w:t>
            </w:r>
          </w:p>
        </w:tc>
      </w:tr>
      <w:tr w:rsidR="00AF618D" w:rsidRPr="006B7195"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85454C" w:rsidRDefault="003B59B6" w:rsidP="003B59B6">
            <w:pPr>
              <w:widowControl w:val="0"/>
              <w:autoSpaceDE w:val="0"/>
              <w:autoSpaceDN w:val="0"/>
              <w:adjustRightInd w:val="0"/>
              <w:spacing w:after="0" w:line="240" w:lineRule="auto"/>
              <w:rPr>
                <w:rFonts w:ascii="Times New Roman" w:hAnsi="Times New Roman"/>
                <w:sz w:val="24"/>
                <w:szCs w:val="24"/>
              </w:rPr>
            </w:pPr>
            <w:r w:rsidRPr="0085454C">
              <w:rPr>
                <w:rFonts w:ascii="Times New Roman" w:hAnsi="Times New Roman"/>
                <w:sz w:val="24"/>
                <w:szCs w:val="24"/>
              </w:rPr>
              <w:t>из них в штате.</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6B7195"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6B7195">
              <w:rPr>
                <w:rFonts w:ascii="Times New Roman" w:hAnsi="Times New Roman"/>
                <w:sz w:val="24"/>
                <w:szCs w:val="24"/>
              </w:rPr>
              <w:t>100%</w:t>
            </w:r>
          </w:p>
        </w:tc>
      </w:tr>
      <w:tr w:rsidR="003B59B6" w:rsidRPr="00BC6199"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85454C" w:rsidRDefault="0085454C" w:rsidP="003B59B6">
            <w:pPr>
              <w:widowControl w:val="0"/>
              <w:autoSpaceDE w:val="0"/>
              <w:autoSpaceDN w:val="0"/>
              <w:adjustRightInd w:val="0"/>
              <w:spacing w:after="0" w:line="240" w:lineRule="auto"/>
              <w:rPr>
                <w:rFonts w:ascii="Times New Roman" w:hAnsi="Times New Roman"/>
                <w:sz w:val="24"/>
                <w:szCs w:val="24"/>
              </w:rPr>
            </w:pPr>
            <w:r w:rsidRPr="0085454C">
              <w:rPr>
                <w:rFonts w:ascii="Times New Roman" w:hAnsi="Times New Roman"/>
                <w:sz w:val="24"/>
                <w:szCs w:val="24"/>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BC6199"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BC6199">
              <w:rPr>
                <w:rFonts w:ascii="Times New Roman" w:hAnsi="Times New Roman"/>
                <w:sz w:val="24"/>
                <w:szCs w:val="24"/>
              </w:rPr>
              <w:t> </w:t>
            </w:r>
          </w:p>
        </w:tc>
      </w:tr>
      <w:tr w:rsidR="00AF618D" w:rsidRPr="005B72E8"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B72E8" w:rsidRDefault="003B59B6" w:rsidP="003B59B6">
            <w:pPr>
              <w:widowControl w:val="0"/>
              <w:autoSpaceDE w:val="0"/>
              <w:autoSpaceDN w:val="0"/>
              <w:adjustRightInd w:val="0"/>
              <w:spacing w:after="0" w:line="240" w:lineRule="auto"/>
              <w:rPr>
                <w:rFonts w:ascii="Times New Roman" w:hAnsi="Times New Roman"/>
                <w:sz w:val="24"/>
                <w:szCs w:val="24"/>
              </w:rPr>
            </w:pPr>
            <w:r w:rsidRPr="005B72E8">
              <w:rPr>
                <w:rFonts w:ascii="Times New Roman" w:hAnsi="Times New Roman"/>
                <w:sz w:val="24"/>
                <w:szCs w:val="24"/>
              </w:rP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B72E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B72E8">
              <w:rPr>
                <w:rFonts w:ascii="Times New Roman" w:hAnsi="Times New Roman"/>
                <w:sz w:val="24"/>
                <w:szCs w:val="24"/>
              </w:rPr>
              <w:t>3,</w:t>
            </w:r>
            <w:r w:rsidR="005B72E8" w:rsidRPr="005B72E8">
              <w:rPr>
                <w:rFonts w:ascii="Times New Roman" w:hAnsi="Times New Roman"/>
                <w:sz w:val="24"/>
                <w:szCs w:val="24"/>
              </w:rPr>
              <w:t>9</w:t>
            </w:r>
            <w:r w:rsidRPr="005B72E8">
              <w:rPr>
                <w:rFonts w:ascii="Times New Roman" w:hAnsi="Times New Roman"/>
                <w:sz w:val="24"/>
                <w:szCs w:val="24"/>
              </w:rPr>
              <w:t>кв м.</w:t>
            </w:r>
          </w:p>
        </w:tc>
      </w:tr>
      <w:tr w:rsidR="00AF618D" w:rsidRPr="005B72E8"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B72E8" w:rsidRDefault="003B59B6" w:rsidP="003B59B6">
            <w:pPr>
              <w:widowControl w:val="0"/>
              <w:autoSpaceDE w:val="0"/>
              <w:autoSpaceDN w:val="0"/>
              <w:adjustRightInd w:val="0"/>
              <w:spacing w:after="0" w:line="240" w:lineRule="auto"/>
              <w:rPr>
                <w:rFonts w:ascii="Times New Roman" w:hAnsi="Times New Roman"/>
                <w:sz w:val="24"/>
                <w:szCs w:val="24"/>
              </w:rPr>
            </w:pPr>
            <w:r w:rsidRPr="005B72E8">
              <w:rPr>
                <w:rFonts w:ascii="Times New Roman" w:hAnsi="Times New Roman"/>
                <w:sz w:val="24"/>
                <w:szCs w:val="24"/>
              </w:rPr>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B72E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B72E8">
              <w:rPr>
                <w:rFonts w:ascii="Times New Roman" w:hAnsi="Times New Roman"/>
                <w:sz w:val="24"/>
                <w:szCs w:val="24"/>
              </w:rPr>
              <w:t>100%</w:t>
            </w:r>
          </w:p>
        </w:tc>
      </w:tr>
      <w:tr w:rsidR="003B59B6" w:rsidRPr="00BC6199"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BC6199" w:rsidRDefault="003B59B6" w:rsidP="003B59B6">
            <w:pPr>
              <w:widowControl w:val="0"/>
              <w:autoSpaceDE w:val="0"/>
              <w:autoSpaceDN w:val="0"/>
              <w:adjustRightInd w:val="0"/>
              <w:spacing w:after="0" w:line="240" w:lineRule="auto"/>
              <w:rPr>
                <w:rFonts w:ascii="Times New Roman" w:hAnsi="Times New Roman"/>
                <w:sz w:val="24"/>
                <w:szCs w:val="24"/>
              </w:rPr>
            </w:pPr>
            <w:r w:rsidRPr="00BC6199">
              <w:rPr>
                <w:rFonts w:ascii="Times New Roman" w:hAnsi="Times New Roman"/>
                <w:sz w:val="24"/>
                <w:szCs w:val="24"/>
              </w:rPr>
              <w:lastRenderedPageBreak/>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BC6199"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BC6199">
              <w:rPr>
                <w:rFonts w:ascii="Times New Roman" w:hAnsi="Times New Roman"/>
                <w:sz w:val="24"/>
                <w:szCs w:val="24"/>
              </w:rPr>
              <w:t> </w:t>
            </w:r>
          </w:p>
        </w:tc>
      </w:tr>
      <w:tr w:rsidR="003B59B6" w:rsidRPr="00BC6199"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BC6199" w:rsidRDefault="003B59B6" w:rsidP="003B59B6">
            <w:pPr>
              <w:widowControl w:val="0"/>
              <w:autoSpaceDE w:val="0"/>
              <w:autoSpaceDN w:val="0"/>
              <w:adjustRightInd w:val="0"/>
              <w:spacing w:after="0" w:line="240" w:lineRule="auto"/>
              <w:rPr>
                <w:rFonts w:ascii="Times New Roman" w:hAnsi="Times New Roman"/>
                <w:sz w:val="24"/>
                <w:szCs w:val="24"/>
              </w:rPr>
            </w:pPr>
            <w:r w:rsidRPr="00BC6199">
              <w:rPr>
                <w:rFonts w:ascii="Times New Roman" w:hAnsi="Times New Roman"/>
                <w:sz w:val="24"/>
                <w:szCs w:val="24"/>
              </w:rPr>
              <w:t>всего;</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BC6199"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BC6199">
              <w:rPr>
                <w:rFonts w:ascii="Times New Roman" w:hAnsi="Times New Roman"/>
                <w:sz w:val="24"/>
                <w:szCs w:val="24"/>
              </w:rPr>
              <w:t>1</w:t>
            </w:r>
            <w:r w:rsidR="00BC6199" w:rsidRPr="00BC6199">
              <w:rPr>
                <w:rFonts w:ascii="Times New Roman" w:hAnsi="Times New Roman"/>
                <w:sz w:val="24"/>
                <w:szCs w:val="24"/>
              </w:rPr>
              <w:t>3</w:t>
            </w:r>
            <w:r w:rsidRPr="00BC6199">
              <w:rPr>
                <w:rFonts w:ascii="Times New Roman" w:hAnsi="Times New Roman"/>
                <w:sz w:val="24"/>
                <w:szCs w:val="24"/>
              </w:rPr>
              <w:t>,</w:t>
            </w:r>
            <w:r w:rsidR="00BC6199" w:rsidRPr="00BC6199">
              <w:rPr>
                <w:rFonts w:ascii="Times New Roman" w:hAnsi="Times New Roman"/>
                <w:sz w:val="24"/>
                <w:szCs w:val="24"/>
              </w:rPr>
              <w:t>9</w:t>
            </w:r>
          </w:p>
        </w:tc>
      </w:tr>
      <w:tr w:rsidR="00BC6199" w:rsidRPr="00BC6199"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BC6199" w:rsidRDefault="003B59B6" w:rsidP="003B59B6">
            <w:pPr>
              <w:widowControl w:val="0"/>
              <w:autoSpaceDE w:val="0"/>
              <w:autoSpaceDN w:val="0"/>
              <w:adjustRightInd w:val="0"/>
              <w:spacing w:after="0" w:line="240" w:lineRule="auto"/>
              <w:rPr>
                <w:rFonts w:ascii="Times New Roman" w:hAnsi="Times New Roman"/>
                <w:sz w:val="24"/>
                <w:szCs w:val="24"/>
              </w:rPr>
            </w:pPr>
            <w:r w:rsidRPr="00BC6199">
              <w:rPr>
                <w:rFonts w:ascii="Times New Roman" w:hAnsi="Times New Roman"/>
                <w:sz w:val="24"/>
                <w:szCs w:val="24"/>
              </w:rPr>
              <w:t>имеющих доступ к сети "Интернет".</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BC6199" w:rsidRDefault="00BC6199" w:rsidP="005614F7">
            <w:pPr>
              <w:widowControl w:val="0"/>
              <w:autoSpaceDE w:val="0"/>
              <w:autoSpaceDN w:val="0"/>
              <w:adjustRightInd w:val="0"/>
              <w:spacing w:after="0" w:line="240" w:lineRule="auto"/>
              <w:ind w:left="342"/>
              <w:rPr>
                <w:rFonts w:ascii="Times New Roman" w:hAnsi="Times New Roman"/>
                <w:sz w:val="24"/>
                <w:szCs w:val="24"/>
              </w:rPr>
            </w:pPr>
            <w:r w:rsidRPr="00BC6199">
              <w:rPr>
                <w:rFonts w:ascii="Times New Roman" w:hAnsi="Times New Roman"/>
                <w:sz w:val="24"/>
                <w:szCs w:val="24"/>
              </w:rPr>
              <w:t>8</w:t>
            </w:r>
            <w:r w:rsidR="003B59B6" w:rsidRPr="00BC6199">
              <w:rPr>
                <w:rFonts w:ascii="Times New Roman" w:hAnsi="Times New Roman"/>
                <w:sz w:val="24"/>
                <w:szCs w:val="24"/>
              </w:rPr>
              <w:t>,</w:t>
            </w:r>
            <w:r w:rsidRPr="00BC6199">
              <w:rPr>
                <w:rFonts w:ascii="Times New Roman" w:hAnsi="Times New Roman"/>
                <w:sz w:val="24"/>
                <w:szCs w:val="24"/>
              </w:rPr>
              <w:t>9</w:t>
            </w:r>
          </w:p>
        </w:tc>
      </w:tr>
      <w:tr w:rsidR="00AF618D" w:rsidRPr="006B7195"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6B7195" w:rsidRDefault="003B59B6" w:rsidP="003B59B6">
            <w:pPr>
              <w:widowControl w:val="0"/>
              <w:autoSpaceDE w:val="0"/>
              <w:autoSpaceDN w:val="0"/>
              <w:adjustRightInd w:val="0"/>
              <w:spacing w:after="0" w:line="240" w:lineRule="auto"/>
              <w:rPr>
                <w:rFonts w:ascii="Times New Roman" w:hAnsi="Times New Roman"/>
                <w:sz w:val="24"/>
                <w:szCs w:val="24"/>
              </w:rPr>
            </w:pPr>
            <w:r w:rsidRPr="006B7195">
              <w:rPr>
                <w:rFonts w:ascii="Times New Roman" w:hAnsi="Times New Roman"/>
                <w:sz w:val="24"/>
                <w:szCs w:val="24"/>
              </w:rPr>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6B7195" w:rsidRDefault="006B7195" w:rsidP="005614F7">
            <w:pPr>
              <w:widowControl w:val="0"/>
              <w:autoSpaceDE w:val="0"/>
              <w:autoSpaceDN w:val="0"/>
              <w:adjustRightInd w:val="0"/>
              <w:spacing w:after="0" w:line="240" w:lineRule="auto"/>
              <w:ind w:left="342"/>
              <w:rPr>
                <w:rFonts w:ascii="Times New Roman" w:hAnsi="Times New Roman"/>
                <w:sz w:val="24"/>
                <w:szCs w:val="24"/>
              </w:rPr>
            </w:pPr>
            <w:r w:rsidRPr="006B7195">
              <w:rPr>
                <w:rFonts w:ascii="Times New Roman" w:hAnsi="Times New Roman"/>
                <w:sz w:val="24"/>
                <w:szCs w:val="24"/>
                <w:lang w:val="en-US"/>
              </w:rPr>
              <w:t>61</w:t>
            </w:r>
            <w:r w:rsidR="003B59B6" w:rsidRPr="006B7195">
              <w:rPr>
                <w:rFonts w:ascii="Times New Roman" w:hAnsi="Times New Roman"/>
                <w:sz w:val="24"/>
                <w:szCs w:val="24"/>
              </w:rPr>
              <w:t>%</w:t>
            </w:r>
          </w:p>
        </w:tc>
      </w:tr>
      <w:tr w:rsidR="00AF618D" w:rsidRPr="006B7195"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6B7195" w:rsidRDefault="003B59B6" w:rsidP="003B59B6">
            <w:pPr>
              <w:widowControl w:val="0"/>
              <w:autoSpaceDE w:val="0"/>
              <w:autoSpaceDN w:val="0"/>
              <w:adjustRightInd w:val="0"/>
              <w:spacing w:after="0" w:line="240" w:lineRule="auto"/>
              <w:rPr>
                <w:rFonts w:ascii="Times New Roman" w:hAnsi="Times New Roman"/>
                <w:sz w:val="24"/>
                <w:szCs w:val="24"/>
              </w:rPr>
            </w:pPr>
            <w:r w:rsidRPr="006B7195">
              <w:rPr>
                <w:rFonts w:ascii="Times New Roman" w:hAnsi="Times New Roman"/>
                <w:sz w:val="24"/>
                <w:szCs w:val="24"/>
              </w:rPr>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6B7195"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6B7195">
              <w:rPr>
                <w:rFonts w:ascii="Times New Roman" w:hAnsi="Times New Roman"/>
                <w:sz w:val="24"/>
                <w:szCs w:val="24"/>
              </w:rPr>
              <w:t>100%</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 </w:t>
            </w:r>
          </w:p>
        </w:tc>
      </w:tr>
      <w:tr w:rsidR="005B72E8" w:rsidRPr="005B72E8"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B72E8" w:rsidRDefault="003B59B6" w:rsidP="003B59B6">
            <w:pPr>
              <w:widowControl w:val="0"/>
              <w:autoSpaceDE w:val="0"/>
              <w:autoSpaceDN w:val="0"/>
              <w:adjustRightInd w:val="0"/>
              <w:spacing w:after="0" w:line="240" w:lineRule="auto"/>
              <w:rPr>
                <w:rFonts w:ascii="Times New Roman" w:hAnsi="Times New Roman"/>
                <w:sz w:val="24"/>
                <w:szCs w:val="24"/>
              </w:rPr>
            </w:pPr>
            <w:r w:rsidRPr="005B72E8">
              <w:rPr>
                <w:rFonts w:ascii="Times New Roman" w:hAnsi="Times New Roman"/>
                <w:sz w:val="24"/>
                <w:szCs w:val="24"/>
              </w:rPr>
              <w:t>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B72E8" w:rsidRDefault="005B72E8" w:rsidP="005614F7">
            <w:pPr>
              <w:widowControl w:val="0"/>
              <w:autoSpaceDE w:val="0"/>
              <w:autoSpaceDN w:val="0"/>
              <w:adjustRightInd w:val="0"/>
              <w:spacing w:after="0" w:line="240" w:lineRule="auto"/>
              <w:ind w:left="342"/>
              <w:rPr>
                <w:rFonts w:ascii="Times New Roman" w:hAnsi="Times New Roman"/>
                <w:sz w:val="24"/>
                <w:szCs w:val="24"/>
              </w:rPr>
            </w:pPr>
            <w:r w:rsidRPr="005B72E8">
              <w:rPr>
                <w:rFonts w:ascii="Times New Roman" w:hAnsi="Times New Roman"/>
                <w:sz w:val="24"/>
                <w:szCs w:val="24"/>
              </w:rPr>
              <w:t xml:space="preserve">100 </w:t>
            </w:r>
            <w:r w:rsidR="003B59B6" w:rsidRPr="005B72E8">
              <w:rPr>
                <w:rFonts w:ascii="Times New Roman" w:hAnsi="Times New Roman"/>
                <w:sz w:val="24"/>
                <w:szCs w:val="24"/>
              </w:rPr>
              <w:t>%</w:t>
            </w:r>
          </w:p>
        </w:tc>
      </w:tr>
      <w:tr w:rsidR="003B59B6" w:rsidRPr="00526EEC"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26EEC" w:rsidRDefault="003B59B6" w:rsidP="003B59B6">
            <w:pPr>
              <w:widowControl w:val="0"/>
              <w:autoSpaceDE w:val="0"/>
              <w:autoSpaceDN w:val="0"/>
              <w:adjustRightInd w:val="0"/>
              <w:spacing w:after="0" w:line="240" w:lineRule="auto"/>
              <w:rPr>
                <w:rFonts w:ascii="Times New Roman" w:hAnsi="Times New Roman"/>
                <w:sz w:val="24"/>
                <w:szCs w:val="24"/>
              </w:rPr>
            </w:pPr>
            <w:r w:rsidRPr="00526EEC">
              <w:rPr>
                <w:rFonts w:ascii="Times New Roman" w:hAnsi="Times New Roman"/>
                <w:sz w:val="24"/>
                <w:szCs w:val="24"/>
              </w:rPr>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26EEC" w:rsidRDefault="00526EEC" w:rsidP="005614F7">
            <w:pPr>
              <w:widowControl w:val="0"/>
              <w:autoSpaceDE w:val="0"/>
              <w:autoSpaceDN w:val="0"/>
              <w:adjustRightInd w:val="0"/>
              <w:spacing w:after="0" w:line="240" w:lineRule="auto"/>
              <w:ind w:left="342"/>
              <w:rPr>
                <w:rFonts w:ascii="Times New Roman" w:hAnsi="Times New Roman"/>
                <w:sz w:val="24"/>
                <w:szCs w:val="24"/>
              </w:rPr>
            </w:pPr>
            <w:r w:rsidRPr="00526EEC">
              <w:rPr>
                <w:rFonts w:ascii="Times New Roman" w:hAnsi="Times New Roman"/>
                <w:sz w:val="24"/>
                <w:szCs w:val="24"/>
              </w:rPr>
              <w:t>0</w:t>
            </w:r>
            <w:r w:rsidR="003B59B6" w:rsidRPr="00526EEC">
              <w:rPr>
                <w:rFonts w:ascii="Times New Roman" w:hAnsi="Times New Roman"/>
                <w:sz w:val="24"/>
                <w:szCs w:val="24"/>
              </w:rPr>
              <w:t>%</w:t>
            </w:r>
          </w:p>
        </w:tc>
      </w:tr>
      <w:tr w:rsidR="003B59B6" w:rsidRPr="00526EEC"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26EEC" w:rsidRDefault="003B59B6" w:rsidP="003B59B6">
            <w:pPr>
              <w:widowControl w:val="0"/>
              <w:autoSpaceDE w:val="0"/>
              <w:autoSpaceDN w:val="0"/>
              <w:adjustRightInd w:val="0"/>
              <w:spacing w:after="0" w:line="240" w:lineRule="auto"/>
              <w:rPr>
                <w:rFonts w:ascii="Times New Roman" w:hAnsi="Times New Roman"/>
                <w:sz w:val="24"/>
                <w:szCs w:val="24"/>
              </w:rPr>
            </w:pPr>
            <w:r w:rsidRPr="00526EEC">
              <w:rPr>
                <w:rFonts w:ascii="Times New Roman" w:hAnsi="Times New Roman"/>
                <w:sz w:val="24"/>
                <w:szCs w:val="24"/>
              </w:rPr>
              <w:t>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26EEC" w:rsidRDefault="00526EEC" w:rsidP="005614F7">
            <w:pPr>
              <w:widowControl w:val="0"/>
              <w:autoSpaceDE w:val="0"/>
              <w:autoSpaceDN w:val="0"/>
              <w:adjustRightInd w:val="0"/>
              <w:spacing w:after="0" w:line="240" w:lineRule="auto"/>
              <w:ind w:left="342"/>
              <w:rPr>
                <w:rFonts w:ascii="Times New Roman" w:hAnsi="Times New Roman"/>
                <w:sz w:val="24"/>
                <w:szCs w:val="24"/>
              </w:rPr>
            </w:pPr>
            <w:r w:rsidRPr="00526EEC">
              <w:rPr>
                <w:rFonts w:ascii="Times New Roman" w:hAnsi="Times New Roman"/>
                <w:sz w:val="24"/>
                <w:szCs w:val="24"/>
              </w:rPr>
              <w:t>28,5</w:t>
            </w:r>
            <w:r w:rsidR="003B59B6" w:rsidRPr="00526EEC">
              <w:rPr>
                <w:rFonts w:ascii="Times New Roman" w:hAnsi="Times New Roman"/>
                <w:sz w:val="24"/>
                <w:szCs w:val="24"/>
              </w:rPr>
              <w:t>%</w:t>
            </w:r>
          </w:p>
        </w:tc>
      </w:tr>
      <w:tr w:rsidR="003B59B6" w:rsidRPr="00526EEC"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26EEC" w:rsidRDefault="003B59B6" w:rsidP="003B59B6">
            <w:pPr>
              <w:widowControl w:val="0"/>
              <w:autoSpaceDE w:val="0"/>
              <w:autoSpaceDN w:val="0"/>
              <w:adjustRightInd w:val="0"/>
              <w:spacing w:after="0" w:line="240" w:lineRule="auto"/>
              <w:rPr>
                <w:rFonts w:ascii="Times New Roman" w:hAnsi="Times New Roman"/>
                <w:sz w:val="24"/>
                <w:szCs w:val="24"/>
              </w:rPr>
            </w:pPr>
            <w:r w:rsidRPr="00526EEC">
              <w:rPr>
                <w:rFonts w:ascii="Times New Roman" w:hAnsi="Times New Roman"/>
                <w:sz w:val="24"/>
                <w:szCs w:val="24"/>
              </w:rPr>
              <w:t>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численности обучающихся по адаптированным основным общеобразовательным программам.</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26EEC" w:rsidRDefault="00526EEC" w:rsidP="005614F7">
            <w:pPr>
              <w:widowControl w:val="0"/>
              <w:autoSpaceDE w:val="0"/>
              <w:autoSpaceDN w:val="0"/>
              <w:adjustRightInd w:val="0"/>
              <w:spacing w:after="0" w:line="240" w:lineRule="auto"/>
              <w:ind w:left="342"/>
              <w:rPr>
                <w:rFonts w:ascii="Times New Roman" w:hAnsi="Times New Roman"/>
                <w:sz w:val="24"/>
                <w:szCs w:val="24"/>
              </w:rPr>
            </w:pPr>
            <w:r w:rsidRPr="00526EEC">
              <w:rPr>
                <w:rFonts w:ascii="Times New Roman" w:hAnsi="Times New Roman"/>
                <w:sz w:val="24"/>
                <w:szCs w:val="24"/>
              </w:rPr>
              <w:t>13,2%</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 </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для глухих;</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0</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для слабослышащих и позднооглохших;</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2F0E72"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1</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для слепых;</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0</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для слабовидящих;</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0</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с тяжелыми нарушениями речи;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2F0E72"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0</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с нарушениями опорно-двигательного аппарата;</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2F0E72"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3</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с задержкой психического развития;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2F0E72"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105</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с расстройствами аутистического спектра;</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2F0E72"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0</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lastRenderedPageBreak/>
              <w:t>с умственной отсталостью (интеллектуальными нарушениями).</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4</w:t>
            </w:r>
            <w:r w:rsidR="002F0E72" w:rsidRPr="002F0E72">
              <w:rPr>
                <w:rFonts w:ascii="Times New Roman" w:hAnsi="Times New Roman"/>
                <w:sz w:val="24"/>
                <w:szCs w:val="24"/>
              </w:rPr>
              <w:t>2</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2.5.6. Численность обучающихся по образовательным программам начального общего, основного общего, среднего общего образования в расчете на 1 работника:</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 </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учителя-дефектолога;</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2F0E72"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0</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учителя-логопеда;</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2F0E72"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3483</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педагога-психолога;</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2F0E72" w:rsidP="005614F7">
            <w:pPr>
              <w:widowControl w:val="0"/>
              <w:autoSpaceDE w:val="0"/>
              <w:autoSpaceDN w:val="0"/>
              <w:adjustRightInd w:val="0"/>
              <w:spacing w:after="0" w:line="240" w:lineRule="auto"/>
              <w:ind w:left="342"/>
              <w:rPr>
                <w:rFonts w:ascii="Times New Roman" w:hAnsi="Times New Roman"/>
                <w:sz w:val="24"/>
                <w:szCs w:val="24"/>
              </w:rPr>
            </w:pPr>
            <w:r w:rsidRPr="002F0E72">
              <w:rPr>
                <w:rFonts w:ascii="Times New Roman" w:hAnsi="Times New Roman"/>
                <w:sz w:val="24"/>
                <w:szCs w:val="24"/>
              </w:rPr>
              <w:t>497</w:t>
            </w:r>
          </w:p>
        </w:tc>
      </w:tr>
      <w:tr w:rsidR="003B59B6" w:rsidRPr="002F0E72"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2F0E72" w:rsidRDefault="003B59B6" w:rsidP="003B59B6">
            <w:pPr>
              <w:widowControl w:val="0"/>
              <w:autoSpaceDE w:val="0"/>
              <w:autoSpaceDN w:val="0"/>
              <w:adjustRightInd w:val="0"/>
              <w:spacing w:after="0" w:line="240" w:lineRule="auto"/>
              <w:rPr>
                <w:rFonts w:ascii="Times New Roman" w:hAnsi="Times New Roman"/>
                <w:sz w:val="24"/>
                <w:szCs w:val="24"/>
              </w:rPr>
            </w:pPr>
            <w:r w:rsidRPr="002F0E72">
              <w:rPr>
                <w:rFonts w:ascii="Times New Roman" w:hAnsi="Times New Roman"/>
                <w:sz w:val="24"/>
                <w:szCs w:val="24"/>
              </w:rPr>
              <w:t>тьютора, ассистента (помощника).</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2F0E72" w:rsidRDefault="003B59B6" w:rsidP="005614F7">
            <w:pPr>
              <w:widowControl w:val="0"/>
              <w:autoSpaceDE w:val="0"/>
              <w:autoSpaceDN w:val="0"/>
              <w:adjustRightInd w:val="0"/>
              <w:spacing w:after="0" w:line="240" w:lineRule="auto"/>
              <w:ind w:left="342"/>
              <w:rPr>
                <w:rFonts w:ascii="Times New Roman" w:hAnsi="Times New Roman"/>
                <w:sz w:val="24"/>
                <w:szCs w:val="24"/>
              </w:rPr>
            </w:pP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85454C" w:rsidRDefault="003B59B6" w:rsidP="003B59B6">
            <w:pPr>
              <w:widowControl w:val="0"/>
              <w:autoSpaceDE w:val="0"/>
              <w:autoSpaceDN w:val="0"/>
              <w:adjustRightInd w:val="0"/>
              <w:spacing w:after="0" w:line="240" w:lineRule="auto"/>
              <w:rPr>
                <w:rFonts w:ascii="Times New Roman" w:hAnsi="Times New Roman"/>
                <w:sz w:val="24"/>
                <w:szCs w:val="24"/>
              </w:rPr>
            </w:pPr>
            <w:r w:rsidRPr="0085454C">
              <w:rPr>
                <w:rFonts w:ascii="Times New Roman" w:hAnsi="Times New Roman"/>
                <w:sz w:val="24"/>
                <w:szCs w:val="24"/>
              </w:rPr>
              <w:t>2.6</w:t>
            </w:r>
            <w:r w:rsidRPr="0085454C">
              <w:rPr>
                <w:rFonts w:ascii="Times New Roman" w:hAnsi="Times New Roman"/>
                <w:b/>
                <w:sz w:val="24"/>
                <w:szCs w:val="24"/>
              </w:rPr>
              <w:t>.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934BEB" w:rsidRDefault="003B59B6" w:rsidP="005614F7">
            <w:pPr>
              <w:widowControl w:val="0"/>
              <w:autoSpaceDE w:val="0"/>
              <w:autoSpaceDN w:val="0"/>
              <w:adjustRightInd w:val="0"/>
              <w:spacing w:after="0" w:line="240" w:lineRule="auto"/>
              <w:ind w:left="342"/>
              <w:rPr>
                <w:rFonts w:ascii="Times New Roman" w:hAnsi="Times New Roman"/>
                <w:color w:val="C00000"/>
                <w:sz w:val="24"/>
                <w:szCs w:val="24"/>
              </w:rPr>
            </w:pPr>
            <w:r w:rsidRPr="00934BEB">
              <w:rPr>
                <w:rFonts w:ascii="Times New Roman" w:hAnsi="Times New Roman"/>
                <w:color w:val="C00000"/>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E445EF" w:rsidRDefault="003B59B6" w:rsidP="003B59B6">
            <w:pPr>
              <w:widowControl w:val="0"/>
              <w:autoSpaceDE w:val="0"/>
              <w:autoSpaceDN w:val="0"/>
              <w:adjustRightInd w:val="0"/>
              <w:spacing w:after="0" w:line="240" w:lineRule="auto"/>
              <w:rPr>
                <w:rFonts w:ascii="Times New Roman" w:hAnsi="Times New Roman"/>
                <w:sz w:val="24"/>
                <w:szCs w:val="24"/>
              </w:rPr>
            </w:pPr>
            <w:r w:rsidRPr="00E445EF">
              <w:rPr>
                <w:rFonts w:ascii="Times New Roman" w:hAnsi="Times New Roman"/>
                <w:sz w:val="24"/>
                <w:szCs w:val="24"/>
              </w:rPr>
              <w:t>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 &lt;*&gt;</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E445EF"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E445EF">
              <w:rPr>
                <w:rFonts w:ascii="Times New Roman" w:hAnsi="Times New Roman"/>
                <w:sz w:val="24"/>
                <w:szCs w:val="24"/>
              </w:rPr>
              <w:t>100%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060553" w:rsidRDefault="003B59B6" w:rsidP="003B59B6">
            <w:pPr>
              <w:widowControl w:val="0"/>
              <w:autoSpaceDE w:val="0"/>
              <w:autoSpaceDN w:val="0"/>
              <w:adjustRightInd w:val="0"/>
              <w:spacing w:after="0" w:line="240" w:lineRule="auto"/>
              <w:rPr>
                <w:rFonts w:ascii="Times New Roman" w:hAnsi="Times New Roman"/>
                <w:sz w:val="24"/>
                <w:szCs w:val="24"/>
              </w:rPr>
            </w:pPr>
            <w:r w:rsidRPr="00060553">
              <w:rPr>
                <w:rFonts w:ascii="Times New Roman" w:hAnsi="Times New Roman"/>
                <w:sz w:val="24"/>
                <w:szCs w:val="24"/>
              </w:rPr>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060553"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060553">
              <w:rPr>
                <w:rFonts w:ascii="Times New Roman" w:hAnsi="Times New Roman"/>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060553" w:rsidRDefault="003B59B6" w:rsidP="003B59B6">
            <w:pPr>
              <w:widowControl w:val="0"/>
              <w:autoSpaceDE w:val="0"/>
              <w:autoSpaceDN w:val="0"/>
              <w:adjustRightInd w:val="0"/>
              <w:spacing w:after="0" w:line="240" w:lineRule="auto"/>
              <w:rPr>
                <w:rFonts w:ascii="Times New Roman" w:hAnsi="Times New Roman"/>
                <w:sz w:val="24"/>
                <w:szCs w:val="24"/>
              </w:rPr>
            </w:pPr>
            <w:r w:rsidRPr="00060553">
              <w:rPr>
                <w:rFonts w:ascii="Times New Roman" w:hAnsi="Times New Roman"/>
                <w:sz w:val="24"/>
                <w:szCs w:val="24"/>
              </w:rPr>
              <w:t>по математике; &lt;*&gt;</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060553" w:rsidRDefault="003B59B6" w:rsidP="005614F7">
            <w:pPr>
              <w:widowControl w:val="0"/>
              <w:autoSpaceDE w:val="0"/>
              <w:autoSpaceDN w:val="0"/>
              <w:adjustRightInd w:val="0"/>
              <w:spacing w:after="0" w:line="240" w:lineRule="auto"/>
              <w:ind w:left="342"/>
              <w:rPr>
                <w:rFonts w:ascii="Times New Roman" w:hAnsi="Times New Roman"/>
                <w:sz w:val="24"/>
                <w:szCs w:val="24"/>
                <w:lang w:val="en-US"/>
              </w:rPr>
            </w:pPr>
            <w:r w:rsidRPr="00060553">
              <w:rPr>
                <w:rFonts w:ascii="Times New Roman" w:hAnsi="Times New Roman"/>
                <w:sz w:val="24"/>
                <w:szCs w:val="24"/>
                <w:lang w:val="en-US"/>
              </w:rPr>
              <w:t>67</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060553" w:rsidRDefault="003B59B6" w:rsidP="003B59B6">
            <w:pPr>
              <w:widowControl w:val="0"/>
              <w:autoSpaceDE w:val="0"/>
              <w:autoSpaceDN w:val="0"/>
              <w:adjustRightInd w:val="0"/>
              <w:spacing w:after="0" w:line="240" w:lineRule="auto"/>
              <w:rPr>
                <w:rFonts w:ascii="Times New Roman" w:hAnsi="Times New Roman"/>
                <w:sz w:val="24"/>
                <w:szCs w:val="24"/>
              </w:rPr>
            </w:pPr>
            <w:r w:rsidRPr="00060553">
              <w:rPr>
                <w:rFonts w:ascii="Times New Roman" w:hAnsi="Times New Roman"/>
                <w:sz w:val="24"/>
                <w:szCs w:val="24"/>
              </w:rPr>
              <w:t>по русскому языку. &lt;*&gt;</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934BEB" w:rsidRDefault="003B59B6" w:rsidP="005614F7">
            <w:pPr>
              <w:widowControl w:val="0"/>
              <w:autoSpaceDE w:val="0"/>
              <w:autoSpaceDN w:val="0"/>
              <w:adjustRightInd w:val="0"/>
              <w:spacing w:after="0" w:line="240" w:lineRule="auto"/>
              <w:ind w:left="342"/>
              <w:rPr>
                <w:rFonts w:ascii="Times New Roman" w:hAnsi="Times New Roman"/>
                <w:color w:val="C00000"/>
                <w:sz w:val="24"/>
                <w:szCs w:val="24"/>
              </w:rPr>
            </w:pPr>
            <w:r w:rsidRPr="007C74B4">
              <w:rPr>
                <w:rFonts w:ascii="Times New Roman" w:hAnsi="Times New Roman"/>
                <w:sz w:val="28"/>
                <w:szCs w:val="28"/>
              </w:rPr>
              <w:t>75,8</w:t>
            </w:r>
          </w:p>
        </w:tc>
      </w:tr>
      <w:tr w:rsidR="004854DB" w:rsidRPr="004854D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4854DB" w:rsidRDefault="003B59B6" w:rsidP="003B59B6">
            <w:pPr>
              <w:widowControl w:val="0"/>
              <w:autoSpaceDE w:val="0"/>
              <w:autoSpaceDN w:val="0"/>
              <w:adjustRightInd w:val="0"/>
              <w:spacing w:after="0" w:line="240" w:lineRule="auto"/>
              <w:rPr>
                <w:rFonts w:ascii="Times New Roman" w:hAnsi="Times New Roman"/>
                <w:sz w:val="24"/>
                <w:szCs w:val="24"/>
              </w:rPr>
            </w:pPr>
            <w:r w:rsidRPr="004854DB">
              <w:rPr>
                <w:rFonts w:ascii="Times New Roman" w:hAnsi="Times New Roman"/>
                <w:sz w:val="24"/>
                <w:szCs w:val="24"/>
              </w:rPr>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4854DB"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4854DB">
              <w:rPr>
                <w:rFonts w:ascii="Times New Roman" w:hAnsi="Times New Roman"/>
                <w:sz w:val="24"/>
                <w:szCs w:val="24"/>
              </w:rPr>
              <w:t> </w:t>
            </w:r>
          </w:p>
        </w:tc>
      </w:tr>
      <w:tr w:rsidR="004854DB" w:rsidRPr="004854D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4854DB" w:rsidRDefault="003B59B6" w:rsidP="003B59B6">
            <w:pPr>
              <w:widowControl w:val="0"/>
              <w:autoSpaceDE w:val="0"/>
              <w:autoSpaceDN w:val="0"/>
              <w:adjustRightInd w:val="0"/>
              <w:spacing w:after="0" w:line="240" w:lineRule="auto"/>
              <w:rPr>
                <w:rFonts w:ascii="Times New Roman" w:hAnsi="Times New Roman"/>
                <w:sz w:val="24"/>
                <w:szCs w:val="24"/>
              </w:rPr>
            </w:pPr>
            <w:r w:rsidRPr="004854DB">
              <w:rPr>
                <w:rFonts w:ascii="Times New Roman" w:hAnsi="Times New Roman"/>
                <w:sz w:val="24"/>
                <w:szCs w:val="24"/>
              </w:rPr>
              <w:t>по математике; &lt;*&gt;</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4854DB" w:rsidRDefault="004854DB" w:rsidP="005614F7">
            <w:pPr>
              <w:widowControl w:val="0"/>
              <w:autoSpaceDE w:val="0"/>
              <w:autoSpaceDN w:val="0"/>
              <w:adjustRightInd w:val="0"/>
              <w:spacing w:after="0" w:line="240" w:lineRule="auto"/>
              <w:ind w:left="342"/>
              <w:rPr>
                <w:rFonts w:ascii="Times New Roman" w:hAnsi="Times New Roman"/>
                <w:sz w:val="24"/>
                <w:szCs w:val="24"/>
                <w:lang w:val="en-US"/>
              </w:rPr>
            </w:pPr>
            <w:r w:rsidRPr="004854DB">
              <w:rPr>
                <w:rFonts w:ascii="Times New Roman" w:hAnsi="Times New Roman"/>
                <w:sz w:val="24"/>
                <w:szCs w:val="24"/>
                <w:lang w:val="en-US"/>
              </w:rPr>
              <w:t>3.9</w:t>
            </w:r>
          </w:p>
        </w:tc>
      </w:tr>
      <w:tr w:rsidR="004854DB" w:rsidRPr="004854D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4854DB" w:rsidRDefault="003B59B6" w:rsidP="003B59B6">
            <w:pPr>
              <w:widowControl w:val="0"/>
              <w:autoSpaceDE w:val="0"/>
              <w:autoSpaceDN w:val="0"/>
              <w:adjustRightInd w:val="0"/>
              <w:spacing w:after="0" w:line="240" w:lineRule="auto"/>
              <w:rPr>
                <w:rFonts w:ascii="Times New Roman" w:hAnsi="Times New Roman"/>
                <w:sz w:val="24"/>
                <w:szCs w:val="24"/>
              </w:rPr>
            </w:pPr>
            <w:r w:rsidRPr="004854DB">
              <w:rPr>
                <w:rFonts w:ascii="Times New Roman" w:hAnsi="Times New Roman"/>
                <w:sz w:val="24"/>
                <w:szCs w:val="24"/>
              </w:rPr>
              <w:t>по русскому языку. &lt;*&gt;</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4854DB" w:rsidRDefault="004854DB" w:rsidP="005614F7">
            <w:pPr>
              <w:widowControl w:val="0"/>
              <w:autoSpaceDE w:val="0"/>
              <w:autoSpaceDN w:val="0"/>
              <w:adjustRightInd w:val="0"/>
              <w:spacing w:after="0" w:line="240" w:lineRule="auto"/>
              <w:ind w:left="342"/>
              <w:rPr>
                <w:rFonts w:ascii="Times New Roman" w:hAnsi="Times New Roman"/>
                <w:sz w:val="24"/>
                <w:szCs w:val="24"/>
                <w:lang w:val="en-US"/>
              </w:rPr>
            </w:pPr>
            <w:r w:rsidRPr="004854DB">
              <w:rPr>
                <w:rFonts w:ascii="Times New Roman" w:hAnsi="Times New Roman"/>
                <w:sz w:val="24"/>
                <w:szCs w:val="24"/>
                <w:lang w:val="en-US"/>
              </w:rPr>
              <w:t>4</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454A8" w:rsidRDefault="003B59B6" w:rsidP="003B59B6">
            <w:pPr>
              <w:widowControl w:val="0"/>
              <w:autoSpaceDE w:val="0"/>
              <w:autoSpaceDN w:val="0"/>
              <w:adjustRightInd w:val="0"/>
              <w:spacing w:after="0" w:line="240" w:lineRule="auto"/>
              <w:rPr>
                <w:rFonts w:ascii="Times New Roman" w:hAnsi="Times New Roman"/>
                <w:sz w:val="24"/>
                <w:szCs w:val="24"/>
              </w:rPr>
            </w:pPr>
            <w:r w:rsidRPr="005454A8">
              <w:rPr>
                <w:rFonts w:ascii="Times New Roman" w:hAnsi="Times New Roman"/>
                <w:sz w:val="24"/>
                <w:szCs w:val="24"/>
              </w:rPr>
              <w:t>2.6.4. Удельный вес численности обучающихся,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454A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454A8">
              <w:rPr>
                <w:rFonts w:ascii="Times New Roman" w:hAnsi="Times New Roman"/>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454A8" w:rsidRDefault="003B59B6" w:rsidP="003B59B6">
            <w:pPr>
              <w:widowControl w:val="0"/>
              <w:autoSpaceDE w:val="0"/>
              <w:autoSpaceDN w:val="0"/>
              <w:adjustRightInd w:val="0"/>
              <w:spacing w:after="0" w:line="240" w:lineRule="auto"/>
              <w:rPr>
                <w:rFonts w:ascii="Times New Roman" w:hAnsi="Times New Roman"/>
                <w:sz w:val="24"/>
                <w:szCs w:val="24"/>
              </w:rPr>
            </w:pPr>
            <w:r w:rsidRPr="005454A8">
              <w:rPr>
                <w:rFonts w:ascii="Times New Roman" w:hAnsi="Times New Roman"/>
                <w:sz w:val="24"/>
                <w:szCs w:val="24"/>
              </w:rPr>
              <w:t>основного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454A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454A8">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454A8" w:rsidRDefault="003B59B6" w:rsidP="003B59B6">
            <w:pPr>
              <w:widowControl w:val="0"/>
              <w:autoSpaceDE w:val="0"/>
              <w:autoSpaceDN w:val="0"/>
              <w:adjustRightInd w:val="0"/>
              <w:spacing w:after="0" w:line="240" w:lineRule="auto"/>
              <w:rPr>
                <w:rFonts w:ascii="Times New Roman" w:hAnsi="Times New Roman"/>
                <w:sz w:val="24"/>
                <w:szCs w:val="24"/>
              </w:rPr>
            </w:pPr>
            <w:r w:rsidRPr="005454A8">
              <w:rPr>
                <w:rFonts w:ascii="Times New Roman" w:hAnsi="Times New Roman"/>
                <w:sz w:val="24"/>
                <w:szCs w:val="24"/>
              </w:rPr>
              <w:t>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454A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454A8">
              <w:rPr>
                <w:rFonts w:ascii="Times New Roman" w:hAnsi="Times New Roman"/>
                <w:sz w:val="24"/>
                <w:szCs w:val="24"/>
              </w:rPr>
              <w:t>0,8%</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454A8" w:rsidRDefault="003B59B6" w:rsidP="003B59B6">
            <w:pPr>
              <w:widowControl w:val="0"/>
              <w:autoSpaceDE w:val="0"/>
              <w:autoSpaceDN w:val="0"/>
              <w:adjustRightInd w:val="0"/>
              <w:spacing w:after="0" w:line="240" w:lineRule="auto"/>
              <w:rPr>
                <w:rFonts w:ascii="Times New Roman" w:hAnsi="Times New Roman"/>
                <w:sz w:val="24"/>
                <w:szCs w:val="24"/>
              </w:rPr>
            </w:pPr>
            <w:r w:rsidRPr="005454A8">
              <w:rPr>
                <w:rFonts w:ascii="Times New Roman" w:hAnsi="Times New Roman"/>
                <w:sz w:val="24"/>
                <w:szCs w:val="24"/>
              </w:rPr>
              <w:t>2.7. Состояние здоровья лиц, обучающихся по основным общеобразовательным программам, здоровьесберегающие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454A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454A8">
              <w:rPr>
                <w:rFonts w:ascii="Times New Roman" w:hAnsi="Times New Roman"/>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454A8" w:rsidRDefault="003B59B6" w:rsidP="003B59B6">
            <w:pPr>
              <w:widowControl w:val="0"/>
              <w:autoSpaceDE w:val="0"/>
              <w:autoSpaceDN w:val="0"/>
              <w:adjustRightInd w:val="0"/>
              <w:spacing w:after="0" w:line="240" w:lineRule="auto"/>
              <w:rPr>
                <w:rFonts w:ascii="Times New Roman" w:hAnsi="Times New Roman"/>
                <w:sz w:val="24"/>
                <w:szCs w:val="24"/>
              </w:rPr>
            </w:pPr>
            <w:r w:rsidRPr="005454A8">
              <w:rPr>
                <w:rFonts w:ascii="Times New Roman" w:hAnsi="Times New Roman"/>
                <w:sz w:val="24"/>
                <w:szCs w:val="24"/>
              </w:rPr>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454A8" w:rsidRDefault="003B59B6" w:rsidP="005614F7">
            <w:pPr>
              <w:widowControl w:val="0"/>
              <w:autoSpaceDE w:val="0"/>
              <w:autoSpaceDN w:val="0"/>
              <w:adjustRightInd w:val="0"/>
              <w:spacing w:after="0" w:line="240" w:lineRule="auto"/>
              <w:ind w:left="342"/>
              <w:rPr>
                <w:rFonts w:ascii="Times New Roman" w:hAnsi="Times New Roman"/>
                <w:sz w:val="24"/>
                <w:szCs w:val="24"/>
                <w:lang w:val="en-US"/>
              </w:rPr>
            </w:pPr>
            <w:r w:rsidRPr="005454A8">
              <w:rPr>
                <w:rFonts w:ascii="Times New Roman" w:hAnsi="Times New Roman"/>
                <w:sz w:val="24"/>
                <w:szCs w:val="24"/>
                <w:lang w:val="en-US"/>
              </w:rPr>
              <w:t>100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454A8" w:rsidRDefault="003B59B6" w:rsidP="003B59B6">
            <w:pPr>
              <w:widowControl w:val="0"/>
              <w:autoSpaceDE w:val="0"/>
              <w:autoSpaceDN w:val="0"/>
              <w:adjustRightInd w:val="0"/>
              <w:spacing w:after="0" w:line="240" w:lineRule="auto"/>
              <w:rPr>
                <w:rFonts w:ascii="Times New Roman" w:hAnsi="Times New Roman"/>
                <w:sz w:val="24"/>
                <w:szCs w:val="24"/>
              </w:rPr>
            </w:pPr>
            <w:r w:rsidRPr="005454A8">
              <w:rPr>
                <w:rFonts w:ascii="Times New Roman" w:hAnsi="Times New Roman"/>
                <w:sz w:val="24"/>
                <w:szCs w:val="24"/>
              </w:rPr>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454A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454A8">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454A8" w:rsidRDefault="003B59B6" w:rsidP="003B59B6">
            <w:pPr>
              <w:widowControl w:val="0"/>
              <w:autoSpaceDE w:val="0"/>
              <w:autoSpaceDN w:val="0"/>
              <w:adjustRightInd w:val="0"/>
              <w:spacing w:after="0" w:line="240" w:lineRule="auto"/>
              <w:rPr>
                <w:rFonts w:ascii="Times New Roman" w:hAnsi="Times New Roman"/>
                <w:sz w:val="24"/>
                <w:szCs w:val="24"/>
              </w:rPr>
            </w:pPr>
            <w:r w:rsidRPr="005454A8">
              <w:rPr>
                <w:rFonts w:ascii="Times New Roman" w:hAnsi="Times New Roman"/>
                <w:sz w:val="24"/>
                <w:szCs w:val="24"/>
              </w:rPr>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454A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454A8">
              <w:rPr>
                <w:rFonts w:ascii="Times New Roman" w:hAnsi="Times New Roman"/>
                <w:sz w:val="24"/>
                <w:szCs w:val="24"/>
              </w:rPr>
              <w:t>100%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454A8" w:rsidRDefault="003B59B6" w:rsidP="003B59B6">
            <w:pPr>
              <w:widowControl w:val="0"/>
              <w:autoSpaceDE w:val="0"/>
              <w:autoSpaceDN w:val="0"/>
              <w:adjustRightInd w:val="0"/>
              <w:spacing w:after="0" w:line="240" w:lineRule="auto"/>
              <w:rPr>
                <w:rFonts w:ascii="Times New Roman" w:hAnsi="Times New Roman"/>
                <w:sz w:val="24"/>
                <w:szCs w:val="24"/>
              </w:rPr>
            </w:pPr>
            <w:r w:rsidRPr="005454A8">
              <w:rPr>
                <w:rFonts w:ascii="Times New Roman" w:hAnsi="Times New Roman"/>
                <w:sz w:val="24"/>
                <w:szCs w:val="24"/>
              </w:rPr>
              <w:lastRenderedPageBreak/>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454A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454A8">
              <w:rPr>
                <w:rFonts w:ascii="Times New Roman" w:hAnsi="Times New Roman"/>
                <w:sz w:val="24"/>
                <w:szCs w:val="24"/>
              </w:rPr>
              <w:t>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FC6A78" w:rsidRDefault="003B59B6" w:rsidP="003B59B6">
            <w:pPr>
              <w:widowControl w:val="0"/>
              <w:autoSpaceDE w:val="0"/>
              <w:autoSpaceDN w:val="0"/>
              <w:adjustRightInd w:val="0"/>
              <w:spacing w:after="0" w:line="240" w:lineRule="auto"/>
              <w:rPr>
                <w:rFonts w:ascii="Times New Roman" w:hAnsi="Times New Roman"/>
                <w:sz w:val="24"/>
                <w:szCs w:val="24"/>
              </w:rPr>
            </w:pPr>
            <w:r w:rsidRPr="00FC6A78">
              <w:rPr>
                <w:rFonts w:ascii="Times New Roman" w:hAnsi="Times New Roman"/>
                <w:sz w:val="24"/>
                <w:szCs w:val="24"/>
              </w:rP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FC6A7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FC6A78">
              <w:rPr>
                <w:rFonts w:ascii="Times New Roman" w:hAnsi="Times New Roman"/>
                <w:sz w:val="24"/>
                <w:szCs w:val="24"/>
              </w:rPr>
              <w:t> 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FC6A78" w:rsidRDefault="003B59B6" w:rsidP="003B59B6">
            <w:pPr>
              <w:widowControl w:val="0"/>
              <w:autoSpaceDE w:val="0"/>
              <w:autoSpaceDN w:val="0"/>
              <w:adjustRightInd w:val="0"/>
              <w:spacing w:after="0" w:line="240" w:lineRule="auto"/>
              <w:rPr>
                <w:rFonts w:ascii="Times New Roman" w:hAnsi="Times New Roman"/>
                <w:sz w:val="24"/>
                <w:szCs w:val="24"/>
              </w:rPr>
            </w:pPr>
            <w:r w:rsidRPr="00FC6A78">
              <w:rPr>
                <w:rFonts w:ascii="Times New Roman" w:hAnsi="Times New Roman"/>
                <w:sz w:val="24"/>
                <w:szCs w:val="24"/>
              </w:rPr>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FC6A7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FC6A78">
              <w:rPr>
                <w:rFonts w:ascii="Times New Roman" w:hAnsi="Times New Roman"/>
                <w:sz w:val="24"/>
                <w:szCs w:val="24"/>
              </w:rPr>
              <w:t>0%</w:t>
            </w:r>
          </w:p>
        </w:tc>
      </w:tr>
      <w:tr w:rsidR="00AF618D" w:rsidRPr="00AF618D"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AF618D" w:rsidRDefault="003B59B6" w:rsidP="003B59B6">
            <w:pPr>
              <w:widowControl w:val="0"/>
              <w:autoSpaceDE w:val="0"/>
              <w:autoSpaceDN w:val="0"/>
              <w:adjustRightInd w:val="0"/>
              <w:spacing w:after="0" w:line="240" w:lineRule="auto"/>
              <w:rPr>
                <w:rFonts w:ascii="Times New Roman" w:hAnsi="Times New Roman"/>
                <w:sz w:val="24"/>
                <w:szCs w:val="24"/>
              </w:rPr>
            </w:pPr>
            <w:r w:rsidRPr="00AF618D">
              <w:rPr>
                <w:rFonts w:ascii="Times New Roman" w:hAnsi="Times New Roman"/>
                <w:sz w:val="24"/>
                <w:szCs w:val="24"/>
              </w:rPr>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AF618D"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AF618D">
              <w:rPr>
                <w:rFonts w:ascii="Times New Roman" w:hAnsi="Times New Roman"/>
                <w:sz w:val="24"/>
                <w:szCs w:val="24"/>
              </w:rPr>
              <w:t> </w:t>
            </w:r>
          </w:p>
        </w:tc>
      </w:tr>
      <w:tr w:rsidR="00AF618D" w:rsidRPr="00934BEB" w:rsidTr="0085454C">
        <w:tblPrEx>
          <w:tblCellMar>
            <w:top w:w="0" w:type="dxa"/>
            <w:left w:w="0" w:type="dxa"/>
            <w:bottom w:w="0" w:type="dxa"/>
            <w:right w:w="0" w:type="dxa"/>
          </w:tblCellMar>
        </w:tblPrEx>
        <w:trPr>
          <w:gridBefore w:val="4"/>
          <w:gridAfter w:val="1"/>
          <w:wBefore w:w="4817" w:type="dxa"/>
          <w:wAfter w:w="319" w:type="dxa"/>
          <w:jc w:val="center"/>
        </w:trPr>
        <w:tc>
          <w:tcPr>
            <w:tcW w:w="11913" w:type="dxa"/>
            <w:gridSpan w:val="12"/>
            <w:tcBorders>
              <w:top w:val="single" w:sz="6" w:space="0" w:color="auto"/>
              <w:left w:val="single" w:sz="6" w:space="0" w:color="auto"/>
              <w:bottom w:val="single" w:sz="6" w:space="0" w:color="auto"/>
              <w:right w:val="single" w:sz="6" w:space="0" w:color="auto"/>
            </w:tcBorders>
          </w:tcPr>
          <w:p w:rsidR="00AF618D" w:rsidRPr="00BB74A9" w:rsidRDefault="00AF618D" w:rsidP="00AF618D">
            <w:pPr>
              <w:widowControl w:val="0"/>
              <w:autoSpaceDE w:val="0"/>
              <w:autoSpaceDN w:val="0"/>
              <w:adjustRightInd w:val="0"/>
              <w:spacing w:after="0" w:line="240" w:lineRule="auto"/>
              <w:rPr>
                <w:rFonts w:ascii="Times New Roman" w:hAnsi="Times New Roman"/>
                <w:sz w:val="24"/>
                <w:szCs w:val="24"/>
              </w:rPr>
            </w:pPr>
            <w:r w:rsidRPr="00BB74A9">
              <w:rPr>
                <w:rFonts w:ascii="Times New Roman" w:hAnsi="Times New Roman"/>
                <w:sz w:val="24"/>
                <w:szCs w:val="24"/>
              </w:rPr>
              <w:t>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2230" w:type="dxa"/>
            <w:gridSpan w:val="3"/>
            <w:tcBorders>
              <w:top w:val="single" w:sz="6" w:space="0" w:color="auto"/>
              <w:left w:val="single" w:sz="6" w:space="0" w:color="auto"/>
              <w:bottom w:val="single" w:sz="6" w:space="0" w:color="auto"/>
              <w:right w:val="single" w:sz="6" w:space="0" w:color="auto"/>
            </w:tcBorders>
          </w:tcPr>
          <w:p w:rsidR="00AF618D" w:rsidRPr="00520D91" w:rsidRDefault="00AF618D" w:rsidP="005614F7">
            <w:pPr>
              <w:widowControl w:val="0"/>
              <w:autoSpaceDE w:val="0"/>
              <w:autoSpaceDN w:val="0"/>
              <w:adjustRightInd w:val="0"/>
              <w:spacing w:after="0" w:line="240" w:lineRule="auto"/>
              <w:ind w:left="342"/>
              <w:rPr>
                <w:rFonts w:ascii="Times New Roman" w:hAnsi="Times New Roman"/>
                <w:sz w:val="24"/>
                <w:szCs w:val="24"/>
              </w:rPr>
            </w:pPr>
            <w:r w:rsidRPr="00520D91">
              <w:rPr>
                <w:rFonts w:ascii="Times New Roman" w:hAnsi="Times New Roman"/>
                <w:sz w:val="24"/>
                <w:szCs w:val="24"/>
              </w:rPr>
              <w:t>85,7</w:t>
            </w:r>
            <w:r>
              <w:rPr>
                <w:rFonts w:ascii="Times New Roman" w:hAnsi="Times New Roman"/>
                <w:sz w:val="24"/>
                <w:szCs w:val="24"/>
              </w:rPr>
              <w:t xml:space="preserve"> тыс.рублей</w:t>
            </w:r>
          </w:p>
        </w:tc>
      </w:tr>
      <w:tr w:rsidR="00AF618D" w:rsidRPr="00934BEB" w:rsidTr="0085454C">
        <w:tblPrEx>
          <w:tblCellMar>
            <w:top w:w="0" w:type="dxa"/>
            <w:left w:w="0" w:type="dxa"/>
            <w:bottom w:w="0" w:type="dxa"/>
            <w:right w:w="0" w:type="dxa"/>
          </w:tblCellMar>
        </w:tblPrEx>
        <w:trPr>
          <w:gridBefore w:val="4"/>
          <w:gridAfter w:val="1"/>
          <w:wBefore w:w="4817" w:type="dxa"/>
          <w:wAfter w:w="319" w:type="dxa"/>
          <w:jc w:val="center"/>
        </w:trPr>
        <w:tc>
          <w:tcPr>
            <w:tcW w:w="11913" w:type="dxa"/>
            <w:gridSpan w:val="12"/>
            <w:tcBorders>
              <w:top w:val="single" w:sz="6" w:space="0" w:color="auto"/>
              <w:left w:val="single" w:sz="6" w:space="0" w:color="auto"/>
              <w:bottom w:val="single" w:sz="6" w:space="0" w:color="auto"/>
              <w:right w:val="single" w:sz="6" w:space="0" w:color="auto"/>
            </w:tcBorders>
          </w:tcPr>
          <w:p w:rsidR="00AF618D" w:rsidRPr="004260B5" w:rsidRDefault="00AF618D" w:rsidP="00AF618D">
            <w:pPr>
              <w:widowControl w:val="0"/>
              <w:autoSpaceDE w:val="0"/>
              <w:autoSpaceDN w:val="0"/>
              <w:adjustRightInd w:val="0"/>
              <w:spacing w:after="0" w:line="240" w:lineRule="auto"/>
              <w:rPr>
                <w:rFonts w:ascii="Times New Roman" w:hAnsi="Times New Roman"/>
                <w:sz w:val="24"/>
                <w:szCs w:val="24"/>
              </w:rPr>
            </w:pPr>
            <w:r w:rsidRPr="004260B5">
              <w:rPr>
                <w:rFonts w:ascii="Times New Roman" w:hAnsi="Times New Roman"/>
                <w:sz w:val="24"/>
                <w:szCs w:val="24"/>
              </w:rPr>
              <w:t>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230" w:type="dxa"/>
            <w:gridSpan w:val="3"/>
            <w:tcBorders>
              <w:top w:val="single" w:sz="6" w:space="0" w:color="auto"/>
              <w:left w:val="single" w:sz="6" w:space="0" w:color="auto"/>
              <w:bottom w:val="single" w:sz="6" w:space="0" w:color="auto"/>
              <w:right w:val="single" w:sz="6" w:space="0" w:color="auto"/>
            </w:tcBorders>
          </w:tcPr>
          <w:p w:rsidR="00AF618D" w:rsidRPr="004260B5" w:rsidRDefault="00AF618D" w:rsidP="005614F7">
            <w:pPr>
              <w:widowControl w:val="0"/>
              <w:autoSpaceDE w:val="0"/>
              <w:autoSpaceDN w:val="0"/>
              <w:adjustRightInd w:val="0"/>
              <w:spacing w:after="0" w:line="240" w:lineRule="auto"/>
              <w:ind w:left="342"/>
              <w:rPr>
                <w:rFonts w:ascii="Times New Roman" w:hAnsi="Times New Roman"/>
                <w:sz w:val="24"/>
                <w:szCs w:val="24"/>
              </w:rPr>
            </w:pPr>
            <w:r w:rsidRPr="004260B5">
              <w:rPr>
                <w:rFonts w:ascii="Times New Roman" w:hAnsi="Times New Roman"/>
                <w:sz w:val="24"/>
                <w:szCs w:val="24"/>
              </w:rPr>
              <w:t>0,33</w:t>
            </w:r>
          </w:p>
        </w:tc>
      </w:tr>
      <w:tr w:rsidR="00AF618D" w:rsidRPr="005B72E8"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B72E8" w:rsidRDefault="003B59B6" w:rsidP="003B59B6">
            <w:pPr>
              <w:widowControl w:val="0"/>
              <w:autoSpaceDE w:val="0"/>
              <w:autoSpaceDN w:val="0"/>
              <w:adjustRightInd w:val="0"/>
              <w:spacing w:after="0" w:line="240" w:lineRule="auto"/>
              <w:rPr>
                <w:rFonts w:ascii="Times New Roman" w:hAnsi="Times New Roman"/>
                <w:sz w:val="24"/>
                <w:szCs w:val="24"/>
              </w:rPr>
            </w:pPr>
            <w:r w:rsidRPr="005B72E8">
              <w:rPr>
                <w:rFonts w:ascii="Times New Roman" w:hAnsi="Times New Roman"/>
                <w:sz w:val="24"/>
                <w:szCs w:val="24"/>
              </w:rPr>
              <w:t>2.10. Создание безопасных условий при организации образовательного процесса в общеобразовательных организациях</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B72E8"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5B72E8">
              <w:rPr>
                <w:rFonts w:ascii="Times New Roman" w:hAnsi="Times New Roman"/>
                <w:sz w:val="24"/>
                <w:szCs w:val="24"/>
              </w:rPr>
              <w:t> </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1C5419" w:rsidRDefault="003B59B6" w:rsidP="003B59B6">
            <w:pPr>
              <w:widowControl w:val="0"/>
              <w:autoSpaceDE w:val="0"/>
              <w:autoSpaceDN w:val="0"/>
              <w:adjustRightInd w:val="0"/>
              <w:spacing w:after="0" w:line="240" w:lineRule="auto"/>
              <w:rPr>
                <w:rFonts w:ascii="Times New Roman" w:hAnsi="Times New Roman"/>
                <w:sz w:val="24"/>
                <w:szCs w:val="24"/>
              </w:rPr>
            </w:pPr>
            <w:r w:rsidRPr="001C5419">
              <w:rPr>
                <w:rFonts w:ascii="Times New Roman" w:hAnsi="Times New Roman"/>
                <w:sz w:val="24"/>
                <w:szCs w:val="24"/>
              </w:rPr>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1C5419"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1C5419">
              <w:rPr>
                <w:rFonts w:ascii="Times New Roman" w:hAnsi="Times New Roman"/>
                <w:sz w:val="24"/>
                <w:szCs w:val="24"/>
              </w:rPr>
              <w:t>100%</w:t>
            </w:r>
          </w:p>
        </w:tc>
      </w:tr>
      <w:tr w:rsidR="003B59B6" w:rsidRPr="00934BEB"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904CF0" w:rsidRDefault="003B59B6" w:rsidP="003B59B6">
            <w:pPr>
              <w:widowControl w:val="0"/>
              <w:autoSpaceDE w:val="0"/>
              <w:autoSpaceDN w:val="0"/>
              <w:adjustRightInd w:val="0"/>
              <w:spacing w:after="0" w:line="240" w:lineRule="auto"/>
              <w:rPr>
                <w:rFonts w:ascii="Times New Roman" w:hAnsi="Times New Roman"/>
                <w:sz w:val="24"/>
                <w:szCs w:val="24"/>
              </w:rPr>
            </w:pPr>
            <w:r w:rsidRPr="00904CF0">
              <w:rPr>
                <w:rFonts w:ascii="Times New Roman" w:hAnsi="Times New Roman"/>
                <w:sz w:val="24"/>
                <w:szCs w:val="24"/>
              </w:rPr>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904CF0" w:rsidRDefault="003B59B6" w:rsidP="005614F7">
            <w:pPr>
              <w:widowControl w:val="0"/>
              <w:autoSpaceDE w:val="0"/>
              <w:autoSpaceDN w:val="0"/>
              <w:adjustRightInd w:val="0"/>
              <w:spacing w:after="0" w:line="240" w:lineRule="auto"/>
              <w:ind w:left="342"/>
              <w:rPr>
                <w:rFonts w:ascii="Times New Roman" w:hAnsi="Times New Roman"/>
                <w:sz w:val="24"/>
                <w:szCs w:val="24"/>
              </w:rPr>
            </w:pPr>
            <w:r w:rsidRPr="00904CF0">
              <w:rPr>
                <w:rFonts w:ascii="Times New Roman" w:hAnsi="Times New Roman"/>
                <w:sz w:val="24"/>
                <w:szCs w:val="24"/>
              </w:rPr>
              <w:t>0%</w:t>
            </w:r>
          </w:p>
        </w:tc>
      </w:tr>
      <w:tr w:rsidR="005B72E8" w:rsidRPr="005B72E8" w:rsidTr="0085454C">
        <w:tblPrEx>
          <w:tblCellMar>
            <w:top w:w="0" w:type="dxa"/>
            <w:left w:w="0" w:type="dxa"/>
            <w:bottom w:w="0" w:type="dxa"/>
            <w:right w:w="0" w:type="dxa"/>
          </w:tblCellMar>
        </w:tblPrEx>
        <w:trPr>
          <w:gridBefore w:val="6"/>
          <w:wBefore w:w="5208" w:type="dxa"/>
          <w:jc w:val="center"/>
        </w:trPr>
        <w:tc>
          <w:tcPr>
            <w:tcW w:w="11728" w:type="dxa"/>
            <w:gridSpan w:val="11"/>
            <w:tcBorders>
              <w:top w:val="single" w:sz="6" w:space="0" w:color="auto"/>
              <w:left w:val="single" w:sz="6" w:space="0" w:color="auto"/>
              <w:bottom w:val="single" w:sz="6" w:space="0" w:color="auto"/>
              <w:right w:val="single" w:sz="6" w:space="0" w:color="auto"/>
            </w:tcBorders>
          </w:tcPr>
          <w:p w:rsidR="003B59B6" w:rsidRPr="005B72E8" w:rsidRDefault="003B59B6" w:rsidP="003B59B6">
            <w:pPr>
              <w:widowControl w:val="0"/>
              <w:autoSpaceDE w:val="0"/>
              <w:autoSpaceDN w:val="0"/>
              <w:adjustRightInd w:val="0"/>
              <w:spacing w:after="0" w:line="240" w:lineRule="auto"/>
              <w:rPr>
                <w:rFonts w:ascii="Times New Roman" w:hAnsi="Times New Roman"/>
                <w:sz w:val="24"/>
                <w:szCs w:val="24"/>
              </w:rPr>
            </w:pPr>
            <w:r w:rsidRPr="005B72E8">
              <w:rPr>
                <w:rFonts w:ascii="Times New Roman" w:hAnsi="Times New Roman"/>
                <w:sz w:val="24"/>
                <w:szCs w:val="24"/>
              </w:rPr>
              <w:t>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343" w:type="dxa"/>
            <w:gridSpan w:val="3"/>
            <w:tcBorders>
              <w:top w:val="single" w:sz="6" w:space="0" w:color="auto"/>
              <w:left w:val="single" w:sz="6" w:space="0" w:color="auto"/>
              <w:bottom w:val="single" w:sz="6" w:space="0" w:color="auto"/>
              <w:right w:val="single" w:sz="6" w:space="0" w:color="auto"/>
            </w:tcBorders>
          </w:tcPr>
          <w:p w:rsidR="003B59B6" w:rsidRPr="005B72E8" w:rsidRDefault="005B72E8" w:rsidP="005614F7">
            <w:pPr>
              <w:widowControl w:val="0"/>
              <w:autoSpaceDE w:val="0"/>
              <w:autoSpaceDN w:val="0"/>
              <w:adjustRightInd w:val="0"/>
              <w:spacing w:after="0" w:line="240" w:lineRule="auto"/>
              <w:ind w:left="342"/>
              <w:rPr>
                <w:rFonts w:ascii="Times New Roman" w:hAnsi="Times New Roman"/>
                <w:sz w:val="24"/>
                <w:szCs w:val="24"/>
              </w:rPr>
            </w:pPr>
            <w:r w:rsidRPr="005B72E8">
              <w:rPr>
                <w:rFonts w:ascii="Times New Roman" w:hAnsi="Times New Roman"/>
                <w:sz w:val="24"/>
                <w:szCs w:val="24"/>
              </w:rPr>
              <w:t>5</w:t>
            </w:r>
            <w:r w:rsidR="003B59B6" w:rsidRPr="005B72E8">
              <w:rPr>
                <w:rFonts w:ascii="Times New Roman" w:hAnsi="Times New Roman"/>
                <w:sz w:val="24"/>
                <w:szCs w:val="24"/>
              </w:rPr>
              <w:t>,</w:t>
            </w:r>
            <w:r w:rsidRPr="005B72E8">
              <w:rPr>
                <w:rFonts w:ascii="Times New Roman" w:hAnsi="Times New Roman"/>
                <w:sz w:val="24"/>
                <w:szCs w:val="24"/>
              </w:rPr>
              <w:t>5</w:t>
            </w:r>
            <w:r w:rsidR="003B59B6" w:rsidRPr="005B72E8">
              <w:rPr>
                <w:rFonts w:ascii="Times New Roman" w:hAnsi="Times New Roman"/>
                <w:sz w:val="24"/>
                <w:szCs w:val="24"/>
              </w:rPr>
              <w:t>%</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b/>
                <w:sz w:val="24"/>
                <w:szCs w:val="24"/>
              </w:rPr>
            </w:pPr>
            <w:r w:rsidRPr="005D5AD2">
              <w:rPr>
                <w:rFonts w:ascii="Times New Roman" w:hAnsi="Times New Roman"/>
                <w:b/>
                <w:sz w:val="24"/>
                <w:szCs w:val="24"/>
              </w:rPr>
              <w:t>III. Дополнительное образование</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34BEB" w:rsidRDefault="00FC07F1">
            <w:pPr>
              <w:widowControl w:val="0"/>
              <w:autoSpaceDE w:val="0"/>
              <w:autoSpaceDN w:val="0"/>
              <w:adjustRightInd w:val="0"/>
              <w:spacing w:after="0" w:line="240" w:lineRule="auto"/>
              <w:rPr>
                <w:rFonts w:ascii="Times New Roman" w:hAnsi="Times New Roman"/>
                <w:color w:val="C00000"/>
                <w:sz w:val="24"/>
                <w:szCs w:val="24"/>
              </w:rPr>
            </w:pPr>
            <w:r w:rsidRPr="00934BEB">
              <w:rPr>
                <w:rFonts w:ascii="Times New Roman" w:hAnsi="Times New Roman"/>
                <w:color w:val="C00000"/>
                <w:sz w:val="24"/>
                <w:szCs w:val="24"/>
              </w:rPr>
              <w:t> </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b/>
                <w:sz w:val="24"/>
                <w:szCs w:val="24"/>
              </w:rPr>
            </w:pPr>
            <w:r w:rsidRPr="005D5AD2">
              <w:rPr>
                <w:rFonts w:ascii="Times New Roman" w:hAnsi="Times New Roman"/>
                <w:b/>
                <w:sz w:val="24"/>
                <w:szCs w:val="24"/>
              </w:rPr>
              <w:t>5. Сведения о развитии дополнительного образования детей и взрослых</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34BEB" w:rsidRDefault="00FC07F1">
            <w:pPr>
              <w:widowControl w:val="0"/>
              <w:autoSpaceDE w:val="0"/>
              <w:autoSpaceDN w:val="0"/>
              <w:adjustRightInd w:val="0"/>
              <w:spacing w:after="0" w:line="240" w:lineRule="auto"/>
              <w:rPr>
                <w:rFonts w:ascii="Times New Roman" w:hAnsi="Times New Roman"/>
                <w:color w:val="C00000"/>
                <w:sz w:val="24"/>
                <w:szCs w:val="24"/>
              </w:rPr>
            </w:pPr>
            <w:r w:rsidRPr="00934BEB">
              <w:rPr>
                <w:rFonts w:ascii="Times New Roman" w:hAnsi="Times New Roman"/>
                <w:color w:val="C00000"/>
                <w:sz w:val="24"/>
                <w:szCs w:val="24"/>
              </w:rPr>
              <w:t> </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5.1. Численность населения, обучающегося по дополнительным общеобразовательным программам</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6C7140" w:rsidRDefault="00FC07F1" w:rsidP="00BC0240">
            <w:pPr>
              <w:widowControl w:val="0"/>
              <w:tabs>
                <w:tab w:val="center" w:pos="913"/>
              </w:tabs>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 </w:t>
            </w:r>
            <w:r w:rsidR="00BC0240" w:rsidRPr="006C7140">
              <w:rPr>
                <w:rFonts w:ascii="Times New Roman" w:hAnsi="Times New Roman"/>
                <w:sz w:val="24"/>
                <w:szCs w:val="24"/>
              </w:rPr>
              <w:tab/>
              <w:t>5853</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5.1.1.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6C7140" w:rsidRDefault="00BC0240">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96%</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5.1.2. Структура численности детей, обучающихся по дополнительным общеобразовательным программам, по направлениям &lt;*&gt;:</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техническое;</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6C7140" w:rsidRDefault="00BC0240">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5,3</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lastRenderedPageBreak/>
              <w:t>естественнонаучное;</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6C7140" w:rsidRDefault="006C7140" w:rsidP="00753A0C">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0,4</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туристско-краеведческое;</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6C7140" w:rsidRDefault="006C7140">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1,9</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социально-педагогическое;</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6C7140" w:rsidRDefault="006C7140">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15,5</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в области искусств:</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 </w:t>
            </w:r>
          </w:p>
        </w:tc>
      </w:tr>
      <w:tr w:rsidR="00CD36C6"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CD36C6" w:rsidRPr="006C7140" w:rsidRDefault="00CD36C6" w:rsidP="0085454C">
            <w:pPr>
              <w:widowControl w:val="0"/>
              <w:autoSpaceDE w:val="0"/>
              <w:autoSpaceDN w:val="0"/>
              <w:adjustRightInd w:val="0"/>
              <w:spacing w:after="0" w:line="240" w:lineRule="auto"/>
              <w:ind w:left="85"/>
              <w:rPr>
                <w:rFonts w:ascii="Times New Roman" w:hAnsi="Times New Roman"/>
                <w:sz w:val="24"/>
                <w:szCs w:val="24"/>
              </w:rPr>
            </w:pPr>
            <w:r w:rsidRPr="006C7140">
              <w:rPr>
                <w:rFonts w:ascii="Times New Roman" w:hAnsi="Times New Roman"/>
                <w:sz w:val="24"/>
                <w:szCs w:val="24"/>
              </w:rPr>
              <w:t>художественная</w:t>
            </w:r>
          </w:p>
        </w:tc>
        <w:tc>
          <w:tcPr>
            <w:tcW w:w="1371" w:type="dxa"/>
            <w:gridSpan w:val="3"/>
            <w:tcBorders>
              <w:top w:val="single" w:sz="6" w:space="0" w:color="auto"/>
              <w:left w:val="single" w:sz="6" w:space="0" w:color="auto"/>
              <w:bottom w:val="single" w:sz="6" w:space="0" w:color="auto"/>
              <w:right w:val="single" w:sz="6" w:space="0" w:color="auto"/>
            </w:tcBorders>
          </w:tcPr>
          <w:p w:rsidR="00CD36C6" w:rsidRPr="006C7140" w:rsidRDefault="006C7140">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11,4</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по общеразвивающим программам;</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6C7140" w:rsidRDefault="00CD36C6">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4,4</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414EC2" w:rsidRDefault="00FC07F1">
            <w:pPr>
              <w:widowControl w:val="0"/>
              <w:autoSpaceDE w:val="0"/>
              <w:autoSpaceDN w:val="0"/>
              <w:adjustRightInd w:val="0"/>
              <w:spacing w:after="0" w:line="240" w:lineRule="auto"/>
              <w:rPr>
                <w:rFonts w:ascii="Times New Roman" w:hAnsi="Times New Roman"/>
                <w:sz w:val="24"/>
                <w:szCs w:val="24"/>
              </w:rPr>
            </w:pPr>
            <w:r w:rsidRPr="00414EC2">
              <w:rPr>
                <w:rFonts w:ascii="Times New Roman" w:hAnsi="Times New Roman"/>
                <w:sz w:val="24"/>
                <w:szCs w:val="24"/>
              </w:rPr>
              <w:t>по предпрофессиональным программам;</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414EC2" w:rsidRDefault="00AD263A">
            <w:pPr>
              <w:widowControl w:val="0"/>
              <w:autoSpaceDE w:val="0"/>
              <w:autoSpaceDN w:val="0"/>
              <w:adjustRightInd w:val="0"/>
              <w:spacing w:after="0" w:line="240" w:lineRule="auto"/>
              <w:rPr>
                <w:rFonts w:ascii="Times New Roman" w:hAnsi="Times New Roman"/>
                <w:sz w:val="24"/>
                <w:szCs w:val="24"/>
              </w:rPr>
            </w:pPr>
            <w:r w:rsidRPr="00414EC2">
              <w:rPr>
                <w:rFonts w:ascii="Times New Roman" w:hAnsi="Times New Roman"/>
                <w:sz w:val="24"/>
                <w:szCs w:val="24"/>
              </w:rPr>
              <w:t>0</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в области физической культуры и спорта:</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 </w:t>
            </w:r>
            <w:r w:rsidR="006C7140" w:rsidRPr="006C7140">
              <w:rPr>
                <w:rFonts w:ascii="Times New Roman" w:hAnsi="Times New Roman"/>
                <w:sz w:val="24"/>
                <w:szCs w:val="24"/>
              </w:rPr>
              <w:t>15,2</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414EC2" w:rsidRDefault="00FC07F1">
            <w:pPr>
              <w:widowControl w:val="0"/>
              <w:autoSpaceDE w:val="0"/>
              <w:autoSpaceDN w:val="0"/>
              <w:adjustRightInd w:val="0"/>
              <w:spacing w:after="0" w:line="240" w:lineRule="auto"/>
              <w:rPr>
                <w:rFonts w:ascii="Times New Roman" w:hAnsi="Times New Roman"/>
                <w:sz w:val="24"/>
                <w:szCs w:val="24"/>
              </w:rPr>
            </w:pPr>
            <w:r w:rsidRPr="00414EC2">
              <w:rPr>
                <w:rFonts w:ascii="Times New Roman" w:hAnsi="Times New Roman"/>
                <w:sz w:val="24"/>
                <w:szCs w:val="24"/>
              </w:rPr>
              <w:t>по общеразвивающим программам;</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414EC2" w:rsidRDefault="00414EC2">
            <w:pPr>
              <w:widowControl w:val="0"/>
              <w:autoSpaceDE w:val="0"/>
              <w:autoSpaceDN w:val="0"/>
              <w:adjustRightInd w:val="0"/>
              <w:spacing w:after="0" w:line="240" w:lineRule="auto"/>
              <w:rPr>
                <w:rFonts w:ascii="Times New Roman" w:hAnsi="Times New Roman"/>
                <w:sz w:val="24"/>
                <w:szCs w:val="24"/>
              </w:rPr>
            </w:pPr>
            <w:r w:rsidRPr="00414EC2">
              <w:rPr>
                <w:rFonts w:ascii="Times New Roman" w:hAnsi="Times New Roman"/>
                <w:sz w:val="24"/>
                <w:szCs w:val="24"/>
              </w:rPr>
              <w:t>0</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414EC2" w:rsidRDefault="00FC07F1">
            <w:pPr>
              <w:widowControl w:val="0"/>
              <w:autoSpaceDE w:val="0"/>
              <w:autoSpaceDN w:val="0"/>
              <w:adjustRightInd w:val="0"/>
              <w:spacing w:after="0" w:line="240" w:lineRule="auto"/>
              <w:rPr>
                <w:rFonts w:ascii="Times New Roman" w:hAnsi="Times New Roman"/>
                <w:sz w:val="24"/>
                <w:szCs w:val="24"/>
              </w:rPr>
            </w:pPr>
            <w:r w:rsidRPr="00414EC2">
              <w:rPr>
                <w:rFonts w:ascii="Times New Roman" w:hAnsi="Times New Roman"/>
                <w:sz w:val="24"/>
                <w:szCs w:val="24"/>
              </w:rPr>
              <w:t>по предпрофессиональным программам.</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414EC2" w:rsidRDefault="00414EC2">
            <w:pPr>
              <w:widowControl w:val="0"/>
              <w:autoSpaceDE w:val="0"/>
              <w:autoSpaceDN w:val="0"/>
              <w:adjustRightInd w:val="0"/>
              <w:spacing w:after="0" w:line="240" w:lineRule="auto"/>
              <w:rPr>
                <w:rFonts w:ascii="Times New Roman" w:hAnsi="Times New Roman"/>
                <w:sz w:val="24"/>
                <w:szCs w:val="24"/>
              </w:rPr>
            </w:pPr>
            <w:r w:rsidRPr="00414EC2">
              <w:rPr>
                <w:rFonts w:ascii="Times New Roman" w:hAnsi="Times New Roman"/>
                <w:sz w:val="24"/>
                <w:szCs w:val="24"/>
              </w:rPr>
              <w:t>0</w:t>
            </w:r>
          </w:p>
        </w:tc>
      </w:tr>
      <w:tr w:rsidR="00AF618D" w:rsidRPr="00AF618D"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AF618D" w:rsidRDefault="00FC07F1">
            <w:pPr>
              <w:widowControl w:val="0"/>
              <w:autoSpaceDE w:val="0"/>
              <w:autoSpaceDN w:val="0"/>
              <w:adjustRightInd w:val="0"/>
              <w:spacing w:after="0" w:line="240" w:lineRule="auto"/>
              <w:rPr>
                <w:rFonts w:ascii="Times New Roman" w:hAnsi="Times New Roman"/>
                <w:sz w:val="24"/>
                <w:szCs w:val="24"/>
              </w:rPr>
            </w:pPr>
            <w:r w:rsidRPr="00AF618D">
              <w:rPr>
                <w:rFonts w:ascii="Times New Roman" w:hAnsi="Times New Roman"/>
                <w:sz w:val="24"/>
                <w:szCs w:val="24"/>
              </w:rPr>
              <w:t>5.1.3. Удельный вес численности обучающихся (занимающихся) с использованием сетевых форм реализации дополнительных общеобразовательных программ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AF618D" w:rsidRDefault="00FC07F1">
            <w:pPr>
              <w:widowControl w:val="0"/>
              <w:autoSpaceDE w:val="0"/>
              <w:autoSpaceDN w:val="0"/>
              <w:adjustRightInd w:val="0"/>
              <w:spacing w:after="0" w:line="240" w:lineRule="auto"/>
              <w:rPr>
                <w:rFonts w:ascii="Times New Roman" w:hAnsi="Times New Roman"/>
                <w:sz w:val="24"/>
                <w:szCs w:val="24"/>
              </w:rPr>
            </w:pP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6C7140" w:rsidRDefault="00FC07F1">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5.1.4. Удельный вес численности обучающихся (занимающихся) с использованием дистанционных образовательных технологий, электронного обучения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6C7140" w:rsidRDefault="006C7140">
            <w:pPr>
              <w:widowControl w:val="0"/>
              <w:autoSpaceDE w:val="0"/>
              <w:autoSpaceDN w:val="0"/>
              <w:adjustRightInd w:val="0"/>
              <w:spacing w:after="0" w:line="240" w:lineRule="auto"/>
              <w:rPr>
                <w:rFonts w:ascii="Times New Roman" w:hAnsi="Times New Roman"/>
                <w:sz w:val="24"/>
                <w:szCs w:val="24"/>
              </w:rPr>
            </w:pPr>
            <w:r w:rsidRPr="006C7140">
              <w:rPr>
                <w:rFonts w:ascii="Times New Roman" w:hAnsi="Times New Roman"/>
                <w:sz w:val="24"/>
                <w:szCs w:val="24"/>
              </w:rPr>
              <w:t>0,5</w:t>
            </w:r>
            <w:r w:rsidR="00753A0C" w:rsidRPr="006C7140">
              <w:rPr>
                <w:rFonts w:ascii="Times New Roman" w:hAnsi="Times New Roman"/>
                <w:sz w:val="24"/>
                <w:szCs w:val="24"/>
              </w:rPr>
              <w:t>%</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8D6C21" w:rsidRDefault="00FC07F1">
            <w:pPr>
              <w:widowControl w:val="0"/>
              <w:autoSpaceDE w:val="0"/>
              <w:autoSpaceDN w:val="0"/>
              <w:adjustRightInd w:val="0"/>
              <w:spacing w:after="0" w:line="240" w:lineRule="auto"/>
              <w:rPr>
                <w:rFonts w:ascii="Times New Roman" w:hAnsi="Times New Roman"/>
                <w:sz w:val="24"/>
                <w:szCs w:val="24"/>
              </w:rPr>
            </w:pPr>
            <w:r w:rsidRPr="008D6C21">
              <w:rPr>
                <w:rFonts w:ascii="Times New Roman" w:hAnsi="Times New Roman"/>
                <w:sz w:val="24"/>
                <w:szCs w:val="24"/>
              </w:rPr>
              <w:t>5.1.5. 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8D6C21" w:rsidRDefault="008D6C21">
            <w:pPr>
              <w:widowControl w:val="0"/>
              <w:autoSpaceDE w:val="0"/>
              <w:autoSpaceDN w:val="0"/>
              <w:adjustRightInd w:val="0"/>
              <w:spacing w:after="0" w:line="240" w:lineRule="auto"/>
              <w:rPr>
                <w:rFonts w:ascii="Times New Roman" w:hAnsi="Times New Roman"/>
                <w:sz w:val="24"/>
                <w:szCs w:val="24"/>
              </w:rPr>
            </w:pPr>
            <w:r w:rsidRPr="008D6C21">
              <w:rPr>
                <w:rFonts w:ascii="Times New Roman" w:hAnsi="Times New Roman"/>
                <w:sz w:val="24"/>
                <w:szCs w:val="24"/>
              </w:rPr>
              <w:t>2,6</w:t>
            </w:r>
            <w:r w:rsidR="00753A0C" w:rsidRPr="008D6C21">
              <w:rPr>
                <w:rFonts w:ascii="Times New Roman" w:hAnsi="Times New Roman"/>
                <w:sz w:val="24"/>
                <w:szCs w:val="24"/>
              </w:rPr>
              <w:t>%</w:t>
            </w:r>
          </w:p>
        </w:tc>
      </w:tr>
      <w:tr w:rsidR="00AF618D" w:rsidRPr="00AF618D"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AF618D" w:rsidRDefault="00FC07F1">
            <w:pPr>
              <w:widowControl w:val="0"/>
              <w:autoSpaceDE w:val="0"/>
              <w:autoSpaceDN w:val="0"/>
              <w:adjustRightInd w:val="0"/>
              <w:spacing w:after="0" w:line="240" w:lineRule="auto"/>
              <w:rPr>
                <w:rFonts w:ascii="Times New Roman" w:hAnsi="Times New Roman"/>
                <w:sz w:val="24"/>
                <w:szCs w:val="24"/>
              </w:rPr>
            </w:pPr>
            <w:r w:rsidRPr="00AF618D">
              <w:rPr>
                <w:rFonts w:ascii="Times New Roman" w:hAnsi="Times New Roman"/>
                <w:sz w:val="24"/>
                <w:szCs w:val="24"/>
              </w:rPr>
              <w:t>5.2. Содержание образовательной деятельности и организация образовательного процесса по дополнительным общеобразовательным программам</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AF618D" w:rsidRDefault="00FC07F1">
            <w:pPr>
              <w:widowControl w:val="0"/>
              <w:autoSpaceDE w:val="0"/>
              <w:autoSpaceDN w:val="0"/>
              <w:adjustRightInd w:val="0"/>
              <w:spacing w:after="0" w:line="240" w:lineRule="auto"/>
              <w:rPr>
                <w:rFonts w:ascii="Times New Roman" w:hAnsi="Times New Roman"/>
                <w:sz w:val="24"/>
                <w:szCs w:val="24"/>
              </w:rPr>
            </w:pPr>
            <w:r w:rsidRPr="00AF618D">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8D6C21" w:rsidRDefault="00FC07F1">
            <w:pPr>
              <w:widowControl w:val="0"/>
              <w:autoSpaceDE w:val="0"/>
              <w:autoSpaceDN w:val="0"/>
              <w:adjustRightInd w:val="0"/>
              <w:spacing w:after="0" w:line="240" w:lineRule="auto"/>
              <w:rPr>
                <w:rFonts w:ascii="Times New Roman" w:hAnsi="Times New Roman"/>
                <w:sz w:val="24"/>
                <w:szCs w:val="24"/>
              </w:rPr>
            </w:pPr>
            <w:r w:rsidRPr="008D6C21">
              <w:rPr>
                <w:rFonts w:ascii="Times New Roman" w:hAnsi="Times New Roman"/>
                <w:sz w:val="24"/>
                <w:szCs w:val="24"/>
              </w:rPr>
              <w:t>5.2.1. Удельный вес численности детей с ограниченными возможностями здоровья в общей численности обучающихся в организациях дополнительного образования.</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8D6C21" w:rsidRDefault="00753A0C">
            <w:pPr>
              <w:widowControl w:val="0"/>
              <w:autoSpaceDE w:val="0"/>
              <w:autoSpaceDN w:val="0"/>
              <w:adjustRightInd w:val="0"/>
              <w:spacing w:after="0" w:line="240" w:lineRule="auto"/>
              <w:rPr>
                <w:rFonts w:ascii="Times New Roman" w:hAnsi="Times New Roman"/>
                <w:sz w:val="24"/>
                <w:szCs w:val="24"/>
              </w:rPr>
            </w:pPr>
            <w:r w:rsidRPr="008D6C21">
              <w:rPr>
                <w:rFonts w:ascii="Times New Roman" w:hAnsi="Times New Roman"/>
                <w:sz w:val="24"/>
                <w:szCs w:val="24"/>
              </w:rPr>
              <w:t>1%</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8D6C21" w:rsidRDefault="00FC07F1">
            <w:pPr>
              <w:widowControl w:val="0"/>
              <w:autoSpaceDE w:val="0"/>
              <w:autoSpaceDN w:val="0"/>
              <w:adjustRightInd w:val="0"/>
              <w:spacing w:after="0" w:line="240" w:lineRule="auto"/>
              <w:rPr>
                <w:rFonts w:ascii="Times New Roman" w:hAnsi="Times New Roman"/>
                <w:sz w:val="24"/>
                <w:szCs w:val="24"/>
              </w:rPr>
            </w:pPr>
            <w:r w:rsidRPr="008D6C21">
              <w:rPr>
                <w:rFonts w:ascii="Times New Roman" w:hAnsi="Times New Roman"/>
                <w:sz w:val="24"/>
                <w:szCs w:val="24"/>
              </w:rPr>
              <w:t>5.2.2. Удельный вес численности детей-инвалидов в общей численности обучающихся в организациях дополнительного образования.</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8D6C21" w:rsidRDefault="00753A0C">
            <w:pPr>
              <w:widowControl w:val="0"/>
              <w:autoSpaceDE w:val="0"/>
              <w:autoSpaceDN w:val="0"/>
              <w:adjustRightInd w:val="0"/>
              <w:spacing w:after="0" w:line="240" w:lineRule="auto"/>
              <w:rPr>
                <w:rFonts w:ascii="Times New Roman" w:hAnsi="Times New Roman"/>
                <w:sz w:val="24"/>
                <w:szCs w:val="24"/>
              </w:rPr>
            </w:pPr>
            <w:r w:rsidRPr="008D6C21">
              <w:rPr>
                <w:rFonts w:ascii="Times New Roman" w:hAnsi="Times New Roman"/>
                <w:sz w:val="24"/>
                <w:szCs w:val="24"/>
              </w:rPr>
              <w:t>0,2%</w:t>
            </w:r>
          </w:p>
        </w:tc>
      </w:tr>
      <w:tr w:rsidR="00AF618D" w:rsidRPr="00AF618D"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AF618D" w:rsidRDefault="00FC07F1">
            <w:pPr>
              <w:widowControl w:val="0"/>
              <w:autoSpaceDE w:val="0"/>
              <w:autoSpaceDN w:val="0"/>
              <w:adjustRightInd w:val="0"/>
              <w:spacing w:after="0" w:line="240" w:lineRule="auto"/>
              <w:rPr>
                <w:rFonts w:ascii="Times New Roman" w:hAnsi="Times New Roman"/>
                <w:sz w:val="24"/>
                <w:szCs w:val="24"/>
              </w:rPr>
            </w:pPr>
            <w:r w:rsidRPr="00AF618D">
              <w:rPr>
                <w:rFonts w:ascii="Times New Roman" w:hAnsi="Times New Roman"/>
                <w:sz w:val="24"/>
                <w:szCs w:val="24"/>
              </w:rPr>
              <w:t>5.3.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AF618D" w:rsidRDefault="00FC07F1">
            <w:pPr>
              <w:widowControl w:val="0"/>
              <w:autoSpaceDE w:val="0"/>
              <w:autoSpaceDN w:val="0"/>
              <w:adjustRightInd w:val="0"/>
              <w:spacing w:after="0" w:line="240" w:lineRule="auto"/>
              <w:rPr>
                <w:rFonts w:ascii="Times New Roman" w:hAnsi="Times New Roman"/>
                <w:sz w:val="24"/>
                <w:szCs w:val="24"/>
              </w:rPr>
            </w:pPr>
            <w:r w:rsidRPr="00AF618D">
              <w:rPr>
                <w:rFonts w:ascii="Times New Roman" w:hAnsi="Times New Roman"/>
                <w:sz w:val="24"/>
                <w:szCs w:val="24"/>
              </w:rPr>
              <w:t> </w:t>
            </w:r>
          </w:p>
        </w:tc>
      </w:tr>
      <w:tr w:rsidR="00AF618D" w:rsidRPr="00934BEB" w:rsidTr="0085454C">
        <w:tblPrEx>
          <w:tblCellMar>
            <w:top w:w="0" w:type="dxa"/>
            <w:left w:w="0" w:type="dxa"/>
            <w:bottom w:w="0" w:type="dxa"/>
            <w:right w:w="0" w:type="dxa"/>
          </w:tblCellMar>
        </w:tblPrEx>
        <w:trPr>
          <w:gridBefore w:val="1"/>
          <w:gridAfter w:val="8"/>
          <w:wBefore w:w="237" w:type="dxa"/>
          <w:wAfter w:w="5778" w:type="dxa"/>
          <w:jc w:val="center"/>
        </w:trPr>
        <w:tc>
          <w:tcPr>
            <w:tcW w:w="11828" w:type="dxa"/>
            <w:gridSpan w:val="8"/>
            <w:tcBorders>
              <w:top w:val="single" w:sz="6" w:space="0" w:color="auto"/>
              <w:left w:val="single" w:sz="6" w:space="0" w:color="auto"/>
              <w:bottom w:val="single" w:sz="6" w:space="0" w:color="auto"/>
              <w:right w:val="single" w:sz="6" w:space="0" w:color="auto"/>
            </w:tcBorders>
          </w:tcPr>
          <w:p w:rsidR="00AF618D" w:rsidRPr="00F8372C" w:rsidRDefault="00AF618D" w:rsidP="00AF618D">
            <w:pPr>
              <w:widowControl w:val="0"/>
              <w:autoSpaceDE w:val="0"/>
              <w:autoSpaceDN w:val="0"/>
              <w:adjustRightInd w:val="0"/>
              <w:spacing w:after="0" w:line="240" w:lineRule="auto"/>
              <w:rPr>
                <w:rFonts w:ascii="Times New Roman" w:hAnsi="Times New Roman"/>
                <w:sz w:val="24"/>
                <w:szCs w:val="24"/>
              </w:rPr>
            </w:pPr>
            <w:r w:rsidRPr="00F8372C">
              <w:rPr>
                <w:rFonts w:ascii="Times New Roman" w:hAnsi="Times New Roman"/>
                <w:sz w:val="24"/>
                <w:szCs w:val="24"/>
              </w:rPr>
              <w:t>5.3.1.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1436" w:type="dxa"/>
            <w:gridSpan w:val="3"/>
            <w:tcBorders>
              <w:top w:val="single" w:sz="6" w:space="0" w:color="auto"/>
              <w:left w:val="single" w:sz="6" w:space="0" w:color="auto"/>
              <w:bottom w:val="single" w:sz="6" w:space="0" w:color="auto"/>
              <w:right w:val="single" w:sz="6" w:space="0" w:color="auto"/>
            </w:tcBorders>
          </w:tcPr>
          <w:p w:rsidR="00AF618D" w:rsidRPr="00AB5625" w:rsidRDefault="00AF618D" w:rsidP="00AF618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r>
      <w:tr w:rsidR="00AF618D" w:rsidRPr="00934BEB" w:rsidTr="0085454C">
        <w:tblPrEx>
          <w:tblCellMar>
            <w:top w:w="0" w:type="dxa"/>
            <w:left w:w="0" w:type="dxa"/>
            <w:bottom w:w="0" w:type="dxa"/>
            <w:right w:w="0" w:type="dxa"/>
          </w:tblCellMar>
        </w:tblPrEx>
        <w:trPr>
          <w:gridBefore w:val="1"/>
          <w:gridAfter w:val="8"/>
          <w:wBefore w:w="237" w:type="dxa"/>
          <w:wAfter w:w="5778" w:type="dxa"/>
          <w:jc w:val="center"/>
        </w:trPr>
        <w:tc>
          <w:tcPr>
            <w:tcW w:w="11828" w:type="dxa"/>
            <w:gridSpan w:val="8"/>
            <w:tcBorders>
              <w:top w:val="single" w:sz="6" w:space="0" w:color="auto"/>
              <w:left w:val="single" w:sz="6" w:space="0" w:color="auto"/>
              <w:bottom w:val="single" w:sz="6" w:space="0" w:color="auto"/>
              <w:right w:val="single" w:sz="6" w:space="0" w:color="auto"/>
            </w:tcBorders>
          </w:tcPr>
          <w:p w:rsidR="00AF618D" w:rsidRPr="00F8372C" w:rsidRDefault="00AF618D" w:rsidP="00AF618D">
            <w:pPr>
              <w:widowControl w:val="0"/>
              <w:autoSpaceDE w:val="0"/>
              <w:autoSpaceDN w:val="0"/>
              <w:adjustRightInd w:val="0"/>
              <w:spacing w:after="0" w:line="240" w:lineRule="auto"/>
              <w:rPr>
                <w:rFonts w:ascii="Times New Roman" w:hAnsi="Times New Roman"/>
                <w:sz w:val="24"/>
                <w:szCs w:val="24"/>
              </w:rPr>
            </w:pPr>
            <w:r w:rsidRPr="00F8372C">
              <w:rPr>
                <w:rFonts w:ascii="Times New Roman" w:hAnsi="Times New Roman"/>
                <w:sz w:val="24"/>
                <w:szCs w:val="24"/>
              </w:rPr>
              <w:t>5.3.2. Удельный вес численности педагогических работников в общей численности работников организаций дополнительного образования:</w:t>
            </w:r>
          </w:p>
        </w:tc>
        <w:tc>
          <w:tcPr>
            <w:tcW w:w="1436" w:type="dxa"/>
            <w:gridSpan w:val="3"/>
            <w:tcBorders>
              <w:top w:val="single" w:sz="6" w:space="0" w:color="auto"/>
              <w:left w:val="single" w:sz="6" w:space="0" w:color="auto"/>
              <w:bottom w:val="single" w:sz="6" w:space="0" w:color="auto"/>
              <w:right w:val="single" w:sz="6" w:space="0" w:color="auto"/>
            </w:tcBorders>
          </w:tcPr>
          <w:p w:rsidR="00AF618D" w:rsidRPr="00F8372C" w:rsidRDefault="00AF618D" w:rsidP="00AF618D">
            <w:pPr>
              <w:widowControl w:val="0"/>
              <w:autoSpaceDE w:val="0"/>
              <w:autoSpaceDN w:val="0"/>
              <w:adjustRightInd w:val="0"/>
              <w:spacing w:after="0" w:line="240" w:lineRule="auto"/>
              <w:rPr>
                <w:rFonts w:ascii="Times New Roman" w:hAnsi="Times New Roman"/>
                <w:sz w:val="24"/>
                <w:szCs w:val="24"/>
              </w:rPr>
            </w:pPr>
            <w:r w:rsidRPr="00F8372C">
              <w:rPr>
                <w:rFonts w:ascii="Times New Roman" w:hAnsi="Times New Roman"/>
                <w:sz w:val="24"/>
                <w:szCs w:val="24"/>
              </w:rPr>
              <w:t> </w:t>
            </w:r>
          </w:p>
        </w:tc>
      </w:tr>
      <w:tr w:rsidR="00AF618D" w:rsidRPr="00934BEB" w:rsidTr="0085454C">
        <w:tblPrEx>
          <w:tblCellMar>
            <w:top w:w="0" w:type="dxa"/>
            <w:left w:w="0" w:type="dxa"/>
            <w:bottom w:w="0" w:type="dxa"/>
            <w:right w:w="0" w:type="dxa"/>
          </w:tblCellMar>
        </w:tblPrEx>
        <w:trPr>
          <w:gridBefore w:val="1"/>
          <w:gridAfter w:val="8"/>
          <w:wBefore w:w="237" w:type="dxa"/>
          <w:wAfter w:w="5778" w:type="dxa"/>
          <w:jc w:val="center"/>
        </w:trPr>
        <w:tc>
          <w:tcPr>
            <w:tcW w:w="11828" w:type="dxa"/>
            <w:gridSpan w:val="8"/>
            <w:tcBorders>
              <w:top w:val="single" w:sz="6" w:space="0" w:color="auto"/>
              <w:left w:val="single" w:sz="6" w:space="0" w:color="auto"/>
              <w:bottom w:val="single" w:sz="6" w:space="0" w:color="auto"/>
              <w:right w:val="single" w:sz="6" w:space="0" w:color="auto"/>
            </w:tcBorders>
          </w:tcPr>
          <w:p w:rsidR="00AF618D" w:rsidRPr="00F8372C" w:rsidRDefault="00AF618D" w:rsidP="00AF618D">
            <w:pPr>
              <w:widowControl w:val="0"/>
              <w:autoSpaceDE w:val="0"/>
              <w:autoSpaceDN w:val="0"/>
              <w:adjustRightInd w:val="0"/>
              <w:spacing w:after="0" w:line="240" w:lineRule="auto"/>
              <w:rPr>
                <w:rFonts w:ascii="Times New Roman" w:hAnsi="Times New Roman"/>
                <w:sz w:val="24"/>
                <w:szCs w:val="24"/>
              </w:rPr>
            </w:pPr>
            <w:r w:rsidRPr="00F8372C">
              <w:rPr>
                <w:rFonts w:ascii="Times New Roman" w:hAnsi="Times New Roman"/>
                <w:sz w:val="24"/>
                <w:szCs w:val="24"/>
              </w:rPr>
              <w:t>всего;</w:t>
            </w:r>
          </w:p>
        </w:tc>
        <w:tc>
          <w:tcPr>
            <w:tcW w:w="1436" w:type="dxa"/>
            <w:gridSpan w:val="3"/>
            <w:tcBorders>
              <w:top w:val="single" w:sz="6" w:space="0" w:color="auto"/>
              <w:left w:val="single" w:sz="6" w:space="0" w:color="auto"/>
              <w:bottom w:val="single" w:sz="6" w:space="0" w:color="auto"/>
              <w:right w:val="single" w:sz="6" w:space="0" w:color="auto"/>
            </w:tcBorders>
          </w:tcPr>
          <w:p w:rsidR="00AF618D" w:rsidRPr="00F8372C" w:rsidRDefault="00AF618D" w:rsidP="00AF618D">
            <w:pPr>
              <w:widowControl w:val="0"/>
              <w:autoSpaceDE w:val="0"/>
              <w:autoSpaceDN w:val="0"/>
              <w:adjustRightInd w:val="0"/>
              <w:spacing w:after="0" w:line="240" w:lineRule="auto"/>
              <w:rPr>
                <w:rFonts w:ascii="Times New Roman" w:hAnsi="Times New Roman"/>
                <w:sz w:val="24"/>
                <w:szCs w:val="24"/>
              </w:rPr>
            </w:pPr>
            <w:r w:rsidRPr="00F8372C">
              <w:rPr>
                <w:rFonts w:ascii="Times New Roman" w:hAnsi="Times New Roman"/>
                <w:sz w:val="24"/>
                <w:szCs w:val="24"/>
              </w:rPr>
              <w:t>51,6%</w:t>
            </w:r>
          </w:p>
        </w:tc>
      </w:tr>
      <w:tr w:rsidR="00AF618D" w:rsidRPr="00934BEB" w:rsidTr="0085454C">
        <w:tblPrEx>
          <w:tblCellMar>
            <w:top w:w="0" w:type="dxa"/>
            <w:left w:w="0" w:type="dxa"/>
            <w:bottom w:w="0" w:type="dxa"/>
            <w:right w:w="0" w:type="dxa"/>
          </w:tblCellMar>
        </w:tblPrEx>
        <w:trPr>
          <w:gridBefore w:val="1"/>
          <w:gridAfter w:val="8"/>
          <w:wBefore w:w="237" w:type="dxa"/>
          <w:wAfter w:w="5778" w:type="dxa"/>
          <w:jc w:val="center"/>
        </w:trPr>
        <w:tc>
          <w:tcPr>
            <w:tcW w:w="11828" w:type="dxa"/>
            <w:gridSpan w:val="8"/>
            <w:tcBorders>
              <w:top w:val="single" w:sz="6" w:space="0" w:color="auto"/>
              <w:left w:val="single" w:sz="6" w:space="0" w:color="auto"/>
              <w:bottom w:val="single" w:sz="6" w:space="0" w:color="auto"/>
              <w:right w:val="single" w:sz="6" w:space="0" w:color="auto"/>
            </w:tcBorders>
          </w:tcPr>
          <w:p w:rsidR="00AF618D" w:rsidRPr="00F8372C" w:rsidRDefault="00AF618D" w:rsidP="00AF618D">
            <w:pPr>
              <w:widowControl w:val="0"/>
              <w:autoSpaceDE w:val="0"/>
              <w:autoSpaceDN w:val="0"/>
              <w:adjustRightInd w:val="0"/>
              <w:spacing w:after="0" w:line="240" w:lineRule="auto"/>
              <w:rPr>
                <w:rFonts w:ascii="Times New Roman" w:hAnsi="Times New Roman"/>
                <w:sz w:val="24"/>
                <w:szCs w:val="24"/>
              </w:rPr>
            </w:pPr>
            <w:r w:rsidRPr="00F8372C">
              <w:rPr>
                <w:rFonts w:ascii="Times New Roman" w:hAnsi="Times New Roman"/>
                <w:sz w:val="24"/>
                <w:szCs w:val="24"/>
              </w:rPr>
              <w:t>внешние совместители.</w:t>
            </w:r>
          </w:p>
        </w:tc>
        <w:tc>
          <w:tcPr>
            <w:tcW w:w="1436" w:type="dxa"/>
            <w:gridSpan w:val="3"/>
            <w:tcBorders>
              <w:top w:val="single" w:sz="6" w:space="0" w:color="auto"/>
              <w:left w:val="single" w:sz="6" w:space="0" w:color="auto"/>
              <w:bottom w:val="single" w:sz="6" w:space="0" w:color="auto"/>
              <w:right w:val="single" w:sz="6" w:space="0" w:color="auto"/>
            </w:tcBorders>
          </w:tcPr>
          <w:p w:rsidR="00AF618D" w:rsidRPr="00F8372C" w:rsidRDefault="00AF618D" w:rsidP="00AF618D">
            <w:pPr>
              <w:widowControl w:val="0"/>
              <w:autoSpaceDE w:val="0"/>
              <w:autoSpaceDN w:val="0"/>
              <w:adjustRightInd w:val="0"/>
              <w:spacing w:after="0" w:line="240" w:lineRule="auto"/>
              <w:rPr>
                <w:rFonts w:ascii="Times New Roman" w:hAnsi="Times New Roman"/>
                <w:sz w:val="24"/>
                <w:szCs w:val="24"/>
              </w:rPr>
            </w:pPr>
            <w:r w:rsidRPr="00F8372C">
              <w:rPr>
                <w:rFonts w:ascii="Times New Roman" w:hAnsi="Times New Roman"/>
                <w:sz w:val="24"/>
                <w:szCs w:val="24"/>
              </w:rPr>
              <w:t>34,1%</w:t>
            </w:r>
          </w:p>
        </w:tc>
      </w:tr>
      <w:tr w:rsidR="005614F7" w:rsidRPr="005614F7"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5614F7" w:rsidRDefault="00FC07F1">
            <w:pPr>
              <w:widowControl w:val="0"/>
              <w:autoSpaceDE w:val="0"/>
              <w:autoSpaceDN w:val="0"/>
              <w:adjustRightInd w:val="0"/>
              <w:spacing w:after="0" w:line="240" w:lineRule="auto"/>
              <w:rPr>
                <w:rFonts w:ascii="Times New Roman" w:hAnsi="Times New Roman"/>
                <w:sz w:val="24"/>
                <w:szCs w:val="24"/>
              </w:rPr>
            </w:pPr>
            <w:r w:rsidRPr="005614F7">
              <w:rPr>
                <w:rFonts w:ascii="Times New Roman" w:hAnsi="Times New Roman"/>
                <w:sz w:val="24"/>
                <w:szCs w:val="24"/>
              </w:rPr>
              <w:t xml:space="preserve">5.3.3. Удельный вес численности педагогов дополнительного образования, получивших образование по </w:t>
            </w:r>
            <w:r w:rsidRPr="005614F7">
              <w:rPr>
                <w:rFonts w:ascii="Times New Roman" w:hAnsi="Times New Roman"/>
                <w:sz w:val="24"/>
                <w:szCs w:val="24"/>
              </w:rPr>
              <w:lastRenderedPageBreak/>
              <w:t>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5614F7" w:rsidRDefault="00FC07F1">
            <w:pPr>
              <w:widowControl w:val="0"/>
              <w:autoSpaceDE w:val="0"/>
              <w:autoSpaceDN w:val="0"/>
              <w:adjustRightInd w:val="0"/>
              <w:spacing w:after="0" w:line="240" w:lineRule="auto"/>
              <w:rPr>
                <w:rFonts w:ascii="Times New Roman" w:hAnsi="Times New Roman"/>
                <w:sz w:val="24"/>
                <w:szCs w:val="24"/>
              </w:rPr>
            </w:pPr>
            <w:r w:rsidRPr="005614F7">
              <w:rPr>
                <w:rFonts w:ascii="Times New Roman" w:hAnsi="Times New Roman"/>
                <w:sz w:val="24"/>
                <w:szCs w:val="24"/>
              </w:rPr>
              <w:lastRenderedPageBreak/>
              <w:t> </w:t>
            </w:r>
          </w:p>
        </w:tc>
      </w:tr>
      <w:tr w:rsidR="005614F7" w:rsidRPr="005614F7"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5614F7" w:rsidRDefault="00FC07F1">
            <w:pPr>
              <w:widowControl w:val="0"/>
              <w:autoSpaceDE w:val="0"/>
              <w:autoSpaceDN w:val="0"/>
              <w:adjustRightInd w:val="0"/>
              <w:spacing w:after="0" w:line="240" w:lineRule="auto"/>
              <w:rPr>
                <w:rFonts w:ascii="Times New Roman" w:hAnsi="Times New Roman"/>
                <w:sz w:val="24"/>
                <w:szCs w:val="24"/>
              </w:rPr>
            </w:pPr>
            <w:r w:rsidRPr="005614F7">
              <w:rPr>
                <w:rFonts w:ascii="Times New Roman" w:hAnsi="Times New Roman"/>
                <w:sz w:val="24"/>
                <w:szCs w:val="24"/>
              </w:rPr>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5614F7" w:rsidRDefault="00785EF8" w:rsidP="00785EF8">
            <w:pPr>
              <w:widowControl w:val="0"/>
              <w:autoSpaceDE w:val="0"/>
              <w:autoSpaceDN w:val="0"/>
              <w:adjustRightInd w:val="0"/>
              <w:spacing w:after="0" w:line="240" w:lineRule="auto"/>
              <w:rPr>
                <w:rFonts w:ascii="Times New Roman" w:hAnsi="Times New Roman"/>
                <w:sz w:val="24"/>
                <w:szCs w:val="24"/>
              </w:rPr>
            </w:pPr>
            <w:r w:rsidRPr="005614F7">
              <w:rPr>
                <w:rFonts w:ascii="Times New Roman" w:hAnsi="Times New Roman"/>
                <w:sz w:val="24"/>
                <w:szCs w:val="24"/>
                <w:lang w:val="en-US"/>
              </w:rPr>
              <w:t>0</w:t>
            </w:r>
            <w:r w:rsidR="00753A0C" w:rsidRPr="005614F7">
              <w:rPr>
                <w:rFonts w:ascii="Times New Roman" w:hAnsi="Times New Roman"/>
                <w:sz w:val="24"/>
                <w:szCs w:val="24"/>
              </w:rPr>
              <w:t>%</w:t>
            </w:r>
          </w:p>
        </w:tc>
      </w:tr>
      <w:tr w:rsidR="005614F7" w:rsidRPr="005614F7"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5614F7" w:rsidRDefault="00FC07F1">
            <w:pPr>
              <w:widowControl w:val="0"/>
              <w:autoSpaceDE w:val="0"/>
              <w:autoSpaceDN w:val="0"/>
              <w:adjustRightInd w:val="0"/>
              <w:spacing w:after="0" w:line="240" w:lineRule="auto"/>
              <w:rPr>
                <w:rFonts w:ascii="Times New Roman" w:hAnsi="Times New Roman"/>
                <w:sz w:val="24"/>
                <w:szCs w:val="24"/>
              </w:rPr>
            </w:pPr>
            <w:r w:rsidRPr="005614F7">
              <w:rPr>
                <w:rFonts w:ascii="Times New Roman" w:hAnsi="Times New Roman"/>
                <w:sz w:val="24"/>
                <w:szCs w:val="24"/>
              </w:rPr>
              <w:t>в организациях дополнительного образования.</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5614F7" w:rsidRDefault="005614F7" w:rsidP="005614F7">
            <w:pPr>
              <w:widowControl w:val="0"/>
              <w:autoSpaceDE w:val="0"/>
              <w:autoSpaceDN w:val="0"/>
              <w:adjustRightInd w:val="0"/>
              <w:spacing w:after="0" w:line="240" w:lineRule="auto"/>
              <w:rPr>
                <w:rFonts w:ascii="Times New Roman" w:hAnsi="Times New Roman"/>
                <w:sz w:val="24"/>
                <w:szCs w:val="24"/>
              </w:rPr>
            </w:pPr>
            <w:r w:rsidRPr="005614F7">
              <w:rPr>
                <w:rFonts w:ascii="Times New Roman" w:hAnsi="Times New Roman"/>
                <w:sz w:val="24"/>
                <w:szCs w:val="24"/>
              </w:rPr>
              <w:t>0</w:t>
            </w:r>
            <w:r w:rsidR="00753A0C" w:rsidRPr="005614F7">
              <w:rPr>
                <w:rFonts w:ascii="Times New Roman" w:hAnsi="Times New Roman"/>
                <w:sz w:val="24"/>
                <w:szCs w:val="24"/>
              </w:rPr>
              <w:t>%</w:t>
            </w:r>
          </w:p>
        </w:tc>
      </w:tr>
      <w:tr w:rsidR="00785EF8" w:rsidRPr="00785EF8"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785EF8" w:rsidRDefault="00FC07F1">
            <w:pPr>
              <w:widowControl w:val="0"/>
              <w:autoSpaceDE w:val="0"/>
              <w:autoSpaceDN w:val="0"/>
              <w:adjustRightInd w:val="0"/>
              <w:spacing w:after="0" w:line="240" w:lineRule="auto"/>
              <w:rPr>
                <w:rFonts w:ascii="Times New Roman" w:hAnsi="Times New Roman"/>
                <w:sz w:val="24"/>
                <w:szCs w:val="24"/>
              </w:rPr>
            </w:pPr>
            <w:r w:rsidRPr="00785EF8">
              <w:rPr>
                <w:rFonts w:ascii="Times New Roman" w:hAnsi="Times New Roman"/>
                <w:sz w:val="24"/>
                <w:szCs w:val="24"/>
              </w:rPr>
              <w:t>5.3.4. Удельный вес численности педагогических работников в возрасте 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785EF8" w:rsidRDefault="00785EF8">
            <w:pPr>
              <w:widowControl w:val="0"/>
              <w:autoSpaceDE w:val="0"/>
              <w:autoSpaceDN w:val="0"/>
              <w:adjustRightInd w:val="0"/>
              <w:spacing w:after="0" w:line="240" w:lineRule="auto"/>
              <w:rPr>
                <w:rFonts w:ascii="Times New Roman" w:hAnsi="Times New Roman"/>
                <w:sz w:val="24"/>
                <w:szCs w:val="24"/>
                <w:lang w:val="en-US"/>
              </w:rPr>
            </w:pPr>
            <w:r w:rsidRPr="00785EF8">
              <w:rPr>
                <w:rFonts w:ascii="Times New Roman" w:hAnsi="Times New Roman"/>
                <w:sz w:val="24"/>
                <w:szCs w:val="24"/>
                <w:lang w:val="en-US"/>
              </w:rPr>
              <w:t>58</w:t>
            </w:r>
          </w:p>
        </w:tc>
      </w:tr>
      <w:tr w:rsidR="00AF618D" w:rsidRPr="009044E9"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 </w:t>
            </w:r>
          </w:p>
        </w:tc>
      </w:tr>
      <w:tr w:rsidR="00FC07F1" w:rsidRPr="00785EF8"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785EF8" w:rsidRDefault="00FC07F1">
            <w:pPr>
              <w:widowControl w:val="0"/>
              <w:autoSpaceDE w:val="0"/>
              <w:autoSpaceDN w:val="0"/>
              <w:adjustRightInd w:val="0"/>
              <w:spacing w:after="0" w:line="240" w:lineRule="auto"/>
              <w:rPr>
                <w:rFonts w:ascii="Times New Roman" w:hAnsi="Times New Roman"/>
                <w:sz w:val="24"/>
                <w:szCs w:val="24"/>
              </w:rPr>
            </w:pPr>
            <w:r w:rsidRPr="00785EF8">
              <w:rPr>
                <w:rFonts w:ascii="Times New Roman" w:hAnsi="Times New Roman"/>
                <w:sz w:val="24"/>
                <w:szCs w:val="24"/>
              </w:rPr>
              <w:t>5.4.1. Общая площадь всех помещений организаций дополнительного образования в расчете на 1 обучающегося.</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785EF8" w:rsidRDefault="003B52BD" w:rsidP="003B52BD">
            <w:pPr>
              <w:widowControl w:val="0"/>
              <w:autoSpaceDE w:val="0"/>
              <w:autoSpaceDN w:val="0"/>
              <w:adjustRightInd w:val="0"/>
              <w:spacing w:after="0" w:line="240" w:lineRule="auto"/>
              <w:rPr>
                <w:rFonts w:ascii="Times New Roman" w:hAnsi="Times New Roman"/>
                <w:sz w:val="24"/>
                <w:szCs w:val="24"/>
              </w:rPr>
            </w:pPr>
            <w:r w:rsidRPr="00785EF8">
              <w:rPr>
                <w:rFonts w:ascii="Times New Roman" w:hAnsi="Times New Roman"/>
                <w:sz w:val="24"/>
                <w:szCs w:val="24"/>
              </w:rPr>
              <w:t xml:space="preserve">2 </w:t>
            </w:r>
            <w:r w:rsidR="00D536C0" w:rsidRPr="00785EF8">
              <w:rPr>
                <w:rFonts w:ascii="Times New Roman" w:hAnsi="Times New Roman"/>
                <w:sz w:val="24"/>
                <w:szCs w:val="24"/>
              </w:rPr>
              <w:t>квм</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5.4.2. Удельный вес числа организаций, имеющих следующие виды благоустройства, в общем числе организаций дополнительного образования:</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водопровод;</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044E9" w:rsidRDefault="00D536C0">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100%</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центральное отопление;</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044E9" w:rsidRDefault="00D536C0">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100%</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канализацию;</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044E9" w:rsidRDefault="00D536C0">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100%</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пожарную сигнализацию;</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044E9" w:rsidRDefault="00D536C0">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100%</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дымовые извещатели;</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044E9" w:rsidRDefault="00D536C0">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100%</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пожарные краны и рукава;</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044E9" w:rsidRDefault="00D536C0">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50%</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системы видеонаблюдения;</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044E9" w:rsidRDefault="00D536C0">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100%</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85454C" w:rsidRDefault="00FC07F1">
            <w:pPr>
              <w:widowControl w:val="0"/>
              <w:autoSpaceDE w:val="0"/>
              <w:autoSpaceDN w:val="0"/>
              <w:adjustRightInd w:val="0"/>
              <w:spacing w:after="0" w:line="240" w:lineRule="auto"/>
              <w:rPr>
                <w:rFonts w:ascii="Times New Roman" w:hAnsi="Times New Roman"/>
                <w:sz w:val="24"/>
                <w:szCs w:val="24"/>
              </w:rPr>
            </w:pPr>
            <w:r w:rsidRPr="0085454C">
              <w:rPr>
                <w:rFonts w:ascii="Times New Roman" w:hAnsi="Times New Roman"/>
                <w:sz w:val="24"/>
                <w:szCs w:val="24"/>
              </w:rPr>
              <w:t>"тревожную кнопку".</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044E9" w:rsidRDefault="00D536C0">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100%</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85454C" w:rsidRDefault="00FC07F1">
            <w:pPr>
              <w:widowControl w:val="0"/>
              <w:autoSpaceDE w:val="0"/>
              <w:autoSpaceDN w:val="0"/>
              <w:adjustRightInd w:val="0"/>
              <w:spacing w:after="0" w:line="240" w:lineRule="auto"/>
              <w:rPr>
                <w:rFonts w:ascii="Times New Roman" w:hAnsi="Times New Roman"/>
                <w:sz w:val="24"/>
                <w:szCs w:val="24"/>
              </w:rPr>
            </w:pPr>
            <w:r w:rsidRPr="0085454C">
              <w:rPr>
                <w:rFonts w:ascii="Times New Roman" w:hAnsi="Times New Roman"/>
                <w:sz w:val="24"/>
                <w:szCs w:val="24"/>
              </w:rPr>
              <w:t>5.4.3. Число персональных компьютеров, используемых в учебных целях, в расчете на 100 обучающихся организаций дополнительного образования:</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85454C" w:rsidRDefault="00FC07F1">
            <w:pPr>
              <w:widowControl w:val="0"/>
              <w:autoSpaceDE w:val="0"/>
              <w:autoSpaceDN w:val="0"/>
              <w:adjustRightInd w:val="0"/>
              <w:spacing w:after="0" w:line="240" w:lineRule="auto"/>
              <w:rPr>
                <w:rFonts w:ascii="Times New Roman" w:hAnsi="Times New Roman"/>
                <w:sz w:val="24"/>
                <w:szCs w:val="24"/>
              </w:rPr>
            </w:pPr>
            <w:r w:rsidRPr="0085454C">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85454C" w:rsidRDefault="00FC07F1">
            <w:pPr>
              <w:widowControl w:val="0"/>
              <w:autoSpaceDE w:val="0"/>
              <w:autoSpaceDN w:val="0"/>
              <w:adjustRightInd w:val="0"/>
              <w:spacing w:after="0" w:line="240" w:lineRule="auto"/>
              <w:rPr>
                <w:rFonts w:ascii="Times New Roman" w:hAnsi="Times New Roman"/>
                <w:sz w:val="24"/>
                <w:szCs w:val="24"/>
              </w:rPr>
            </w:pPr>
            <w:r w:rsidRPr="0085454C">
              <w:rPr>
                <w:rFonts w:ascii="Times New Roman" w:hAnsi="Times New Roman"/>
                <w:sz w:val="24"/>
                <w:szCs w:val="24"/>
              </w:rPr>
              <w:t>всего;</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85454C" w:rsidRDefault="0085454C">
            <w:pPr>
              <w:widowControl w:val="0"/>
              <w:autoSpaceDE w:val="0"/>
              <w:autoSpaceDN w:val="0"/>
              <w:adjustRightInd w:val="0"/>
              <w:spacing w:after="0" w:line="240" w:lineRule="auto"/>
              <w:rPr>
                <w:rFonts w:ascii="Times New Roman" w:hAnsi="Times New Roman"/>
                <w:sz w:val="24"/>
                <w:szCs w:val="24"/>
              </w:rPr>
            </w:pPr>
            <w:r w:rsidRPr="0085454C">
              <w:rPr>
                <w:rFonts w:ascii="Times New Roman" w:hAnsi="Times New Roman"/>
                <w:sz w:val="24"/>
                <w:szCs w:val="24"/>
              </w:rPr>
              <w:t>5</w:t>
            </w:r>
          </w:p>
        </w:tc>
      </w:tr>
      <w:tr w:rsidR="00FC07F1" w:rsidRPr="00934BEB"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85454C" w:rsidRDefault="00FC07F1">
            <w:pPr>
              <w:widowControl w:val="0"/>
              <w:autoSpaceDE w:val="0"/>
              <w:autoSpaceDN w:val="0"/>
              <w:adjustRightInd w:val="0"/>
              <w:spacing w:after="0" w:line="240" w:lineRule="auto"/>
              <w:rPr>
                <w:rFonts w:ascii="Times New Roman" w:hAnsi="Times New Roman"/>
                <w:sz w:val="24"/>
                <w:szCs w:val="24"/>
              </w:rPr>
            </w:pPr>
            <w:r w:rsidRPr="0085454C">
              <w:rPr>
                <w:rFonts w:ascii="Times New Roman" w:hAnsi="Times New Roman"/>
                <w:sz w:val="24"/>
                <w:szCs w:val="24"/>
              </w:rPr>
              <w:t>имеющих доступ к сети "Интернет".</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85454C" w:rsidRDefault="00D536C0" w:rsidP="0085454C">
            <w:pPr>
              <w:widowControl w:val="0"/>
              <w:autoSpaceDE w:val="0"/>
              <w:autoSpaceDN w:val="0"/>
              <w:adjustRightInd w:val="0"/>
              <w:spacing w:after="0" w:line="240" w:lineRule="auto"/>
              <w:rPr>
                <w:rFonts w:ascii="Times New Roman" w:hAnsi="Times New Roman"/>
                <w:sz w:val="24"/>
                <w:szCs w:val="24"/>
              </w:rPr>
            </w:pPr>
            <w:r w:rsidRPr="0085454C">
              <w:rPr>
                <w:rFonts w:ascii="Times New Roman" w:hAnsi="Times New Roman"/>
                <w:sz w:val="24"/>
                <w:szCs w:val="24"/>
              </w:rPr>
              <w:t>3</w:t>
            </w:r>
          </w:p>
        </w:tc>
      </w:tr>
      <w:tr w:rsidR="00FC07F1" w:rsidRPr="003E0892"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85454C" w:rsidRDefault="00FC07F1">
            <w:pPr>
              <w:widowControl w:val="0"/>
              <w:autoSpaceDE w:val="0"/>
              <w:autoSpaceDN w:val="0"/>
              <w:adjustRightInd w:val="0"/>
              <w:spacing w:after="0" w:line="240" w:lineRule="auto"/>
              <w:rPr>
                <w:rFonts w:ascii="Times New Roman" w:hAnsi="Times New Roman"/>
                <w:sz w:val="24"/>
                <w:szCs w:val="24"/>
              </w:rPr>
            </w:pPr>
            <w:r w:rsidRPr="0085454C">
              <w:rPr>
                <w:rFonts w:ascii="Times New Roman" w:hAnsi="Times New Roman"/>
                <w:sz w:val="24"/>
                <w:szCs w:val="24"/>
              </w:rPr>
              <w:t> </w:t>
            </w:r>
          </w:p>
        </w:tc>
      </w:tr>
      <w:tr w:rsidR="00FC07F1" w:rsidRPr="003E0892"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5.5.1. Темп роста числа организаций (филиалов) дополнительного образования.</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85454C" w:rsidRDefault="00D536C0">
            <w:pPr>
              <w:widowControl w:val="0"/>
              <w:autoSpaceDE w:val="0"/>
              <w:autoSpaceDN w:val="0"/>
              <w:adjustRightInd w:val="0"/>
              <w:spacing w:after="0" w:line="240" w:lineRule="auto"/>
              <w:rPr>
                <w:rFonts w:ascii="Times New Roman" w:hAnsi="Times New Roman"/>
                <w:sz w:val="24"/>
                <w:szCs w:val="24"/>
              </w:rPr>
            </w:pPr>
            <w:r w:rsidRPr="0085454C">
              <w:rPr>
                <w:rFonts w:ascii="Times New Roman" w:hAnsi="Times New Roman"/>
                <w:sz w:val="24"/>
                <w:szCs w:val="24"/>
              </w:rPr>
              <w:t>0%</w:t>
            </w:r>
          </w:p>
        </w:tc>
      </w:tr>
      <w:tr w:rsidR="00AF618D" w:rsidRPr="00AF618D"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AF618D" w:rsidRDefault="00FC07F1">
            <w:pPr>
              <w:widowControl w:val="0"/>
              <w:autoSpaceDE w:val="0"/>
              <w:autoSpaceDN w:val="0"/>
              <w:adjustRightInd w:val="0"/>
              <w:spacing w:after="0" w:line="240" w:lineRule="auto"/>
              <w:rPr>
                <w:rFonts w:ascii="Times New Roman" w:hAnsi="Times New Roman"/>
                <w:sz w:val="24"/>
                <w:szCs w:val="24"/>
              </w:rPr>
            </w:pPr>
            <w:r w:rsidRPr="00AF618D">
              <w:rPr>
                <w:rFonts w:ascii="Times New Roman" w:hAnsi="Times New Roman"/>
                <w:sz w:val="24"/>
                <w:szCs w:val="24"/>
              </w:rPr>
              <w:t>5.6.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AF618D" w:rsidRDefault="00FC07F1">
            <w:pPr>
              <w:widowControl w:val="0"/>
              <w:autoSpaceDE w:val="0"/>
              <w:autoSpaceDN w:val="0"/>
              <w:adjustRightInd w:val="0"/>
              <w:spacing w:after="0" w:line="240" w:lineRule="auto"/>
              <w:rPr>
                <w:rFonts w:ascii="Times New Roman" w:hAnsi="Times New Roman"/>
                <w:sz w:val="24"/>
                <w:szCs w:val="24"/>
              </w:rPr>
            </w:pPr>
            <w:r w:rsidRPr="00AF618D">
              <w:rPr>
                <w:rFonts w:ascii="Times New Roman" w:hAnsi="Times New Roman"/>
                <w:sz w:val="24"/>
                <w:szCs w:val="24"/>
              </w:rPr>
              <w:t> </w:t>
            </w:r>
          </w:p>
        </w:tc>
      </w:tr>
      <w:tr w:rsidR="00AF618D" w:rsidRPr="00934BEB" w:rsidTr="0085454C">
        <w:tblPrEx>
          <w:tblCellMar>
            <w:top w:w="0" w:type="dxa"/>
            <w:left w:w="0" w:type="dxa"/>
            <w:bottom w:w="0" w:type="dxa"/>
            <w:right w:w="0" w:type="dxa"/>
          </w:tblCellMar>
        </w:tblPrEx>
        <w:trPr>
          <w:gridBefore w:val="1"/>
          <w:gridAfter w:val="8"/>
          <w:wBefore w:w="237" w:type="dxa"/>
          <w:wAfter w:w="5778" w:type="dxa"/>
          <w:jc w:val="center"/>
        </w:trPr>
        <w:tc>
          <w:tcPr>
            <w:tcW w:w="11828" w:type="dxa"/>
            <w:gridSpan w:val="8"/>
            <w:tcBorders>
              <w:top w:val="single" w:sz="6" w:space="0" w:color="auto"/>
              <w:left w:val="single" w:sz="6" w:space="0" w:color="auto"/>
              <w:bottom w:val="single" w:sz="6" w:space="0" w:color="auto"/>
              <w:right w:val="single" w:sz="6" w:space="0" w:color="auto"/>
            </w:tcBorders>
          </w:tcPr>
          <w:p w:rsidR="00AF618D" w:rsidRPr="00AB5625" w:rsidRDefault="00AF618D" w:rsidP="00AF618D">
            <w:pPr>
              <w:widowControl w:val="0"/>
              <w:autoSpaceDE w:val="0"/>
              <w:autoSpaceDN w:val="0"/>
              <w:adjustRightInd w:val="0"/>
              <w:spacing w:after="0" w:line="240" w:lineRule="auto"/>
              <w:rPr>
                <w:rFonts w:ascii="Times New Roman" w:hAnsi="Times New Roman"/>
                <w:sz w:val="24"/>
                <w:szCs w:val="24"/>
              </w:rPr>
            </w:pPr>
            <w:r w:rsidRPr="00AB5625">
              <w:rPr>
                <w:rFonts w:ascii="Times New Roman" w:hAnsi="Times New Roman"/>
                <w:sz w:val="24"/>
                <w:szCs w:val="24"/>
              </w:rPr>
              <w:t>5.6.1. Общий объем финансовых средств, поступивших в организации дополнительного образования, в расчете на 1 обучающегося.</w:t>
            </w:r>
          </w:p>
        </w:tc>
        <w:tc>
          <w:tcPr>
            <w:tcW w:w="1436" w:type="dxa"/>
            <w:gridSpan w:val="3"/>
            <w:tcBorders>
              <w:top w:val="single" w:sz="6" w:space="0" w:color="auto"/>
              <w:left w:val="single" w:sz="6" w:space="0" w:color="auto"/>
              <w:bottom w:val="single" w:sz="6" w:space="0" w:color="auto"/>
              <w:right w:val="single" w:sz="6" w:space="0" w:color="auto"/>
            </w:tcBorders>
          </w:tcPr>
          <w:p w:rsidR="00AF618D" w:rsidRPr="00AB5625" w:rsidRDefault="00AF618D" w:rsidP="00AF618D">
            <w:pPr>
              <w:widowControl w:val="0"/>
              <w:autoSpaceDE w:val="0"/>
              <w:autoSpaceDN w:val="0"/>
              <w:adjustRightInd w:val="0"/>
              <w:spacing w:after="0" w:line="240" w:lineRule="auto"/>
              <w:rPr>
                <w:rFonts w:ascii="Times New Roman" w:hAnsi="Times New Roman"/>
                <w:sz w:val="24"/>
                <w:szCs w:val="24"/>
              </w:rPr>
            </w:pPr>
            <w:r w:rsidRPr="00AB5625">
              <w:rPr>
                <w:rFonts w:ascii="Times New Roman" w:hAnsi="Times New Roman"/>
                <w:sz w:val="24"/>
                <w:szCs w:val="24"/>
              </w:rPr>
              <w:t>7,2 тыс.руб.</w:t>
            </w:r>
          </w:p>
        </w:tc>
      </w:tr>
      <w:tr w:rsidR="00AF618D" w:rsidRPr="00934BEB" w:rsidTr="0085454C">
        <w:tblPrEx>
          <w:tblCellMar>
            <w:top w:w="0" w:type="dxa"/>
            <w:left w:w="0" w:type="dxa"/>
            <w:bottom w:w="0" w:type="dxa"/>
            <w:right w:w="0" w:type="dxa"/>
          </w:tblCellMar>
        </w:tblPrEx>
        <w:trPr>
          <w:gridBefore w:val="1"/>
          <w:gridAfter w:val="8"/>
          <w:wBefore w:w="237" w:type="dxa"/>
          <w:wAfter w:w="5778" w:type="dxa"/>
          <w:jc w:val="center"/>
        </w:trPr>
        <w:tc>
          <w:tcPr>
            <w:tcW w:w="11828" w:type="dxa"/>
            <w:gridSpan w:val="8"/>
            <w:tcBorders>
              <w:top w:val="single" w:sz="6" w:space="0" w:color="auto"/>
              <w:left w:val="single" w:sz="6" w:space="0" w:color="auto"/>
              <w:bottom w:val="single" w:sz="6" w:space="0" w:color="auto"/>
              <w:right w:val="single" w:sz="6" w:space="0" w:color="auto"/>
            </w:tcBorders>
          </w:tcPr>
          <w:p w:rsidR="00AF618D" w:rsidRPr="00AB5625" w:rsidRDefault="00AF618D" w:rsidP="00AF618D">
            <w:pPr>
              <w:widowControl w:val="0"/>
              <w:autoSpaceDE w:val="0"/>
              <w:autoSpaceDN w:val="0"/>
              <w:adjustRightInd w:val="0"/>
              <w:spacing w:after="0" w:line="240" w:lineRule="auto"/>
              <w:rPr>
                <w:rFonts w:ascii="Times New Roman" w:hAnsi="Times New Roman"/>
                <w:sz w:val="24"/>
                <w:szCs w:val="24"/>
              </w:rPr>
            </w:pPr>
            <w:r w:rsidRPr="00AB5625">
              <w:rPr>
                <w:rFonts w:ascii="Times New Roman" w:hAnsi="Times New Roman"/>
                <w:sz w:val="24"/>
                <w:szCs w:val="24"/>
              </w:rPr>
              <w:t>5.6.2. 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1436" w:type="dxa"/>
            <w:gridSpan w:val="3"/>
            <w:tcBorders>
              <w:top w:val="single" w:sz="6" w:space="0" w:color="auto"/>
              <w:left w:val="single" w:sz="6" w:space="0" w:color="auto"/>
              <w:bottom w:val="single" w:sz="6" w:space="0" w:color="auto"/>
              <w:right w:val="single" w:sz="6" w:space="0" w:color="auto"/>
            </w:tcBorders>
          </w:tcPr>
          <w:p w:rsidR="00AF618D" w:rsidRPr="006A05BB" w:rsidRDefault="00AF618D" w:rsidP="00AF618D">
            <w:pPr>
              <w:widowControl w:val="0"/>
              <w:autoSpaceDE w:val="0"/>
              <w:autoSpaceDN w:val="0"/>
              <w:adjustRightInd w:val="0"/>
              <w:spacing w:after="0" w:line="240" w:lineRule="auto"/>
              <w:rPr>
                <w:rFonts w:ascii="Times New Roman" w:hAnsi="Times New Roman"/>
                <w:sz w:val="24"/>
                <w:szCs w:val="24"/>
              </w:rPr>
            </w:pPr>
            <w:r w:rsidRPr="006A05BB">
              <w:rPr>
                <w:rFonts w:ascii="Times New Roman" w:hAnsi="Times New Roman"/>
                <w:sz w:val="24"/>
                <w:szCs w:val="24"/>
              </w:rPr>
              <w:t>3,4</w:t>
            </w:r>
          </w:p>
        </w:tc>
      </w:tr>
      <w:tr w:rsidR="00AF618D" w:rsidRPr="00934BEB" w:rsidTr="0085454C">
        <w:tblPrEx>
          <w:tblCellMar>
            <w:top w:w="0" w:type="dxa"/>
            <w:left w:w="0" w:type="dxa"/>
            <w:bottom w:w="0" w:type="dxa"/>
            <w:right w:w="0" w:type="dxa"/>
          </w:tblCellMar>
        </w:tblPrEx>
        <w:trPr>
          <w:gridBefore w:val="1"/>
          <w:gridAfter w:val="8"/>
          <w:wBefore w:w="237" w:type="dxa"/>
          <w:wAfter w:w="5778" w:type="dxa"/>
          <w:jc w:val="center"/>
        </w:trPr>
        <w:tc>
          <w:tcPr>
            <w:tcW w:w="11828" w:type="dxa"/>
            <w:gridSpan w:val="8"/>
            <w:tcBorders>
              <w:top w:val="single" w:sz="6" w:space="0" w:color="auto"/>
              <w:left w:val="single" w:sz="6" w:space="0" w:color="auto"/>
              <w:bottom w:val="single" w:sz="6" w:space="0" w:color="auto"/>
              <w:right w:val="single" w:sz="6" w:space="0" w:color="auto"/>
            </w:tcBorders>
          </w:tcPr>
          <w:p w:rsidR="00AF618D" w:rsidRPr="006A05BB" w:rsidRDefault="00AF618D" w:rsidP="00AF618D">
            <w:pPr>
              <w:widowControl w:val="0"/>
              <w:autoSpaceDE w:val="0"/>
              <w:autoSpaceDN w:val="0"/>
              <w:adjustRightInd w:val="0"/>
              <w:spacing w:after="0" w:line="240" w:lineRule="auto"/>
              <w:rPr>
                <w:rFonts w:ascii="Times New Roman" w:hAnsi="Times New Roman"/>
                <w:sz w:val="24"/>
                <w:szCs w:val="24"/>
              </w:rPr>
            </w:pPr>
            <w:r w:rsidRPr="006A05BB">
              <w:rPr>
                <w:rFonts w:ascii="Times New Roman" w:hAnsi="Times New Roman"/>
                <w:sz w:val="24"/>
                <w:szCs w:val="24"/>
              </w:rPr>
              <w:lastRenderedPageBreak/>
              <w:t>5.6.3.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p>
        </w:tc>
        <w:tc>
          <w:tcPr>
            <w:tcW w:w="1436" w:type="dxa"/>
            <w:gridSpan w:val="3"/>
            <w:tcBorders>
              <w:top w:val="single" w:sz="6" w:space="0" w:color="auto"/>
              <w:left w:val="single" w:sz="6" w:space="0" w:color="auto"/>
              <w:bottom w:val="single" w:sz="6" w:space="0" w:color="auto"/>
              <w:right w:val="single" w:sz="6" w:space="0" w:color="auto"/>
            </w:tcBorders>
          </w:tcPr>
          <w:p w:rsidR="00AF618D" w:rsidRPr="006A05BB" w:rsidRDefault="00AF618D" w:rsidP="00AF618D">
            <w:pPr>
              <w:widowControl w:val="0"/>
              <w:autoSpaceDE w:val="0"/>
              <w:autoSpaceDN w:val="0"/>
              <w:adjustRightInd w:val="0"/>
              <w:spacing w:after="0" w:line="240" w:lineRule="auto"/>
              <w:rPr>
                <w:rFonts w:ascii="Times New Roman" w:hAnsi="Times New Roman"/>
                <w:sz w:val="24"/>
                <w:szCs w:val="24"/>
              </w:rPr>
            </w:pPr>
            <w:r w:rsidRPr="006A05BB">
              <w:rPr>
                <w:rFonts w:ascii="Times New Roman" w:hAnsi="Times New Roman"/>
                <w:sz w:val="24"/>
                <w:szCs w:val="24"/>
              </w:rPr>
              <w:t>100%</w:t>
            </w:r>
          </w:p>
        </w:tc>
      </w:tr>
      <w:tr w:rsidR="00FC07F1" w:rsidRPr="00C55917"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C55917" w:rsidRDefault="00FC07F1">
            <w:pPr>
              <w:widowControl w:val="0"/>
              <w:autoSpaceDE w:val="0"/>
              <w:autoSpaceDN w:val="0"/>
              <w:adjustRightInd w:val="0"/>
              <w:spacing w:after="0" w:line="240" w:lineRule="auto"/>
              <w:rPr>
                <w:rFonts w:ascii="Times New Roman" w:hAnsi="Times New Roman"/>
                <w:sz w:val="24"/>
                <w:szCs w:val="24"/>
              </w:rPr>
            </w:pPr>
            <w:r w:rsidRPr="00C55917">
              <w:rPr>
                <w:rFonts w:ascii="Times New Roman" w:hAnsi="Times New Roman"/>
                <w:sz w:val="24"/>
                <w:szCs w:val="24"/>
              </w:rPr>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C55917" w:rsidRDefault="00FC07F1">
            <w:pPr>
              <w:widowControl w:val="0"/>
              <w:autoSpaceDE w:val="0"/>
              <w:autoSpaceDN w:val="0"/>
              <w:adjustRightInd w:val="0"/>
              <w:spacing w:after="0" w:line="240" w:lineRule="auto"/>
              <w:rPr>
                <w:rFonts w:ascii="Times New Roman" w:hAnsi="Times New Roman"/>
                <w:sz w:val="24"/>
                <w:szCs w:val="24"/>
              </w:rPr>
            </w:pPr>
            <w:r w:rsidRPr="00C55917">
              <w:rPr>
                <w:rFonts w:ascii="Times New Roman" w:hAnsi="Times New Roman"/>
                <w:sz w:val="24"/>
                <w:szCs w:val="24"/>
              </w:rPr>
              <w:t> </w:t>
            </w:r>
          </w:p>
        </w:tc>
      </w:tr>
      <w:tr w:rsidR="00C55917" w:rsidRPr="00C55917"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C55917" w:rsidRDefault="00C55917">
            <w:pPr>
              <w:widowControl w:val="0"/>
              <w:autoSpaceDE w:val="0"/>
              <w:autoSpaceDN w:val="0"/>
              <w:adjustRightInd w:val="0"/>
              <w:spacing w:after="0" w:line="240" w:lineRule="auto"/>
              <w:rPr>
                <w:rFonts w:ascii="Times New Roman" w:hAnsi="Times New Roman"/>
                <w:sz w:val="24"/>
                <w:szCs w:val="24"/>
              </w:rPr>
            </w:pPr>
            <w:r w:rsidRPr="00C55917">
              <w:rPr>
                <w:rFonts w:ascii="Times New Roman" w:hAnsi="Times New Roman"/>
              </w:rPr>
              <w:t>5.7.1. Удельный вес числа организаций, имеющих филиалы, в общем числе организаций дополнительного образования.</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C55917" w:rsidRDefault="00C55917" w:rsidP="00C55917">
            <w:pPr>
              <w:widowControl w:val="0"/>
              <w:autoSpaceDE w:val="0"/>
              <w:autoSpaceDN w:val="0"/>
              <w:adjustRightInd w:val="0"/>
              <w:spacing w:after="0" w:line="240" w:lineRule="auto"/>
              <w:rPr>
                <w:rFonts w:ascii="Times New Roman" w:hAnsi="Times New Roman"/>
                <w:sz w:val="24"/>
                <w:szCs w:val="24"/>
              </w:rPr>
            </w:pPr>
            <w:r w:rsidRPr="00C55917">
              <w:rPr>
                <w:rFonts w:ascii="Times New Roman" w:hAnsi="Times New Roman"/>
                <w:sz w:val="24"/>
                <w:szCs w:val="24"/>
              </w:rPr>
              <w:t>100 %</w:t>
            </w:r>
          </w:p>
        </w:tc>
      </w:tr>
      <w:tr w:rsidR="00AF618D" w:rsidRPr="009044E9"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 </w:t>
            </w:r>
          </w:p>
        </w:tc>
      </w:tr>
      <w:tr w:rsidR="00AF618D" w:rsidRPr="009044E9"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5.8.1.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044E9" w:rsidRDefault="00D536C0">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0%</w:t>
            </w:r>
          </w:p>
        </w:tc>
      </w:tr>
      <w:tr w:rsidR="00AF618D" w:rsidRPr="009044E9"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9044E9" w:rsidRDefault="00FC07F1">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5.8.2.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9044E9" w:rsidRDefault="00D536C0">
            <w:pPr>
              <w:widowControl w:val="0"/>
              <w:autoSpaceDE w:val="0"/>
              <w:autoSpaceDN w:val="0"/>
              <w:adjustRightInd w:val="0"/>
              <w:spacing w:after="0" w:line="240" w:lineRule="auto"/>
              <w:rPr>
                <w:rFonts w:ascii="Times New Roman" w:hAnsi="Times New Roman"/>
                <w:sz w:val="24"/>
                <w:szCs w:val="24"/>
              </w:rPr>
            </w:pPr>
            <w:r w:rsidRPr="009044E9">
              <w:rPr>
                <w:rFonts w:ascii="Times New Roman" w:hAnsi="Times New Roman"/>
                <w:sz w:val="24"/>
                <w:szCs w:val="24"/>
              </w:rPr>
              <w:t>0%</w:t>
            </w:r>
          </w:p>
        </w:tc>
      </w:tr>
      <w:tr w:rsidR="00FC07F1" w:rsidRPr="003E0892"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5.9. Учебные и внеучебные достижения лиц, обучающихся по программам дополнительного образования детей</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 </w:t>
            </w:r>
          </w:p>
        </w:tc>
      </w:tr>
      <w:tr w:rsidR="00FC07F1" w:rsidRPr="003E0892"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5.9.1.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 </w:t>
            </w:r>
          </w:p>
        </w:tc>
      </w:tr>
      <w:tr w:rsidR="00FC07F1" w:rsidRPr="003E0892"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приобретение актуальных знаний, умений, практических навыков обучающимися; &lt;*&gt;</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3E0892" w:rsidRDefault="00D536C0">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16,2%</w:t>
            </w:r>
          </w:p>
        </w:tc>
      </w:tr>
      <w:tr w:rsidR="00FC07F1" w:rsidRPr="003E0892"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выявление и развитие таланта и способностей обучающихся; &lt;*&gt;</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3E0892" w:rsidRDefault="00D536C0">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1,8%</w:t>
            </w:r>
          </w:p>
        </w:tc>
      </w:tr>
      <w:tr w:rsidR="00FC07F1" w:rsidRPr="003E0892"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профессиональная ориентация, освоение значимых для профессиональной деятельности навыков обучающимися; &lt;*&gt;</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3E0892" w:rsidRDefault="003E0892" w:rsidP="003E0892">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lang w:val="en-US"/>
              </w:rPr>
              <w:t>35 %</w:t>
            </w:r>
          </w:p>
        </w:tc>
      </w:tr>
      <w:tr w:rsidR="00FC07F1" w:rsidRPr="003E0892" w:rsidTr="0085454C">
        <w:tblPrEx>
          <w:tblCellMar>
            <w:top w:w="0" w:type="dxa"/>
            <w:left w:w="0" w:type="dxa"/>
            <w:bottom w:w="0" w:type="dxa"/>
            <w:right w:w="0" w:type="dxa"/>
          </w:tblCellMar>
        </w:tblPrEx>
        <w:trPr>
          <w:gridAfter w:val="10"/>
          <w:wAfter w:w="6001" w:type="dxa"/>
          <w:jc w:val="center"/>
        </w:trPr>
        <w:tc>
          <w:tcPr>
            <w:tcW w:w="11907" w:type="dxa"/>
            <w:gridSpan w:val="7"/>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улучшение знаний в рамках основной общеобразовательной программы обучающимися. &lt;*&gt;</w:t>
            </w:r>
          </w:p>
        </w:tc>
        <w:tc>
          <w:tcPr>
            <w:tcW w:w="1371" w:type="dxa"/>
            <w:gridSpan w:val="3"/>
            <w:tcBorders>
              <w:top w:val="single" w:sz="6" w:space="0" w:color="auto"/>
              <w:left w:val="single" w:sz="6" w:space="0" w:color="auto"/>
              <w:bottom w:val="single" w:sz="6" w:space="0" w:color="auto"/>
              <w:right w:val="single" w:sz="6" w:space="0" w:color="auto"/>
            </w:tcBorders>
          </w:tcPr>
          <w:p w:rsidR="00FC07F1" w:rsidRPr="003E0892" w:rsidRDefault="003E0892" w:rsidP="003E0892">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lang w:val="en-US"/>
              </w:rPr>
              <w:t>62%</w:t>
            </w:r>
          </w:p>
        </w:tc>
      </w:tr>
      <w:tr w:rsidR="00FC07F1" w:rsidRPr="003E089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V. Дополнительная информация о системе образования</w:t>
            </w:r>
          </w:p>
        </w:tc>
        <w:tc>
          <w:tcPr>
            <w:tcW w:w="1226" w:type="dxa"/>
            <w:tcBorders>
              <w:top w:val="single" w:sz="6" w:space="0" w:color="auto"/>
              <w:left w:val="single" w:sz="6" w:space="0" w:color="auto"/>
              <w:bottom w:val="single" w:sz="6" w:space="0" w:color="auto"/>
              <w:right w:val="single" w:sz="6" w:space="0" w:color="auto"/>
            </w:tcBorders>
          </w:tcPr>
          <w:p w:rsidR="00FC07F1" w:rsidRPr="003E089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3E0892">
              <w:rPr>
                <w:rFonts w:ascii="Times New Roman" w:hAnsi="Times New Roman"/>
                <w:sz w:val="24"/>
                <w:szCs w:val="24"/>
              </w:rPr>
              <w:t> </w:t>
            </w:r>
          </w:p>
        </w:tc>
      </w:tr>
      <w:tr w:rsidR="00FC07F1" w:rsidRPr="003E089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10. Развитие системы оценки качества образования и информационной прозрачности системы образования</w:t>
            </w:r>
          </w:p>
        </w:tc>
        <w:tc>
          <w:tcPr>
            <w:tcW w:w="1226" w:type="dxa"/>
            <w:tcBorders>
              <w:top w:val="single" w:sz="6" w:space="0" w:color="auto"/>
              <w:left w:val="single" w:sz="6" w:space="0" w:color="auto"/>
              <w:bottom w:val="single" w:sz="6" w:space="0" w:color="auto"/>
              <w:right w:val="single" w:sz="6" w:space="0" w:color="auto"/>
            </w:tcBorders>
          </w:tcPr>
          <w:p w:rsidR="00FC07F1" w:rsidRPr="003E089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3E0892">
              <w:rPr>
                <w:rFonts w:ascii="Times New Roman" w:hAnsi="Times New Roman"/>
                <w:sz w:val="24"/>
                <w:szCs w:val="24"/>
              </w:rPr>
              <w:t> </w:t>
            </w:r>
          </w:p>
        </w:tc>
      </w:tr>
      <w:tr w:rsidR="00FC07F1" w:rsidRPr="003E089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10.1. Оценка деятельности системы образования гражданами</w:t>
            </w:r>
          </w:p>
        </w:tc>
        <w:tc>
          <w:tcPr>
            <w:tcW w:w="1226" w:type="dxa"/>
            <w:tcBorders>
              <w:top w:val="single" w:sz="6" w:space="0" w:color="auto"/>
              <w:left w:val="single" w:sz="6" w:space="0" w:color="auto"/>
              <w:bottom w:val="single" w:sz="6" w:space="0" w:color="auto"/>
              <w:right w:val="single" w:sz="6" w:space="0" w:color="auto"/>
            </w:tcBorders>
          </w:tcPr>
          <w:p w:rsidR="00FC07F1" w:rsidRPr="003E089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3E0892">
              <w:rPr>
                <w:rFonts w:ascii="Times New Roman" w:hAnsi="Times New Roman"/>
                <w:sz w:val="24"/>
                <w:szCs w:val="24"/>
              </w:rPr>
              <w:t> </w:t>
            </w:r>
          </w:p>
        </w:tc>
      </w:tr>
      <w:tr w:rsidR="00FC07F1" w:rsidRPr="003E089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10.1.1. Удовлетворенность населения качеством образования, которое предоставляют образовательные организации:</w:t>
            </w:r>
          </w:p>
        </w:tc>
        <w:tc>
          <w:tcPr>
            <w:tcW w:w="1226" w:type="dxa"/>
            <w:tcBorders>
              <w:top w:val="single" w:sz="6" w:space="0" w:color="auto"/>
              <w:left w:val="single" w:sz="6" w:space="0" w:color="auto"/>
              <w:bottom w:val="single" w:sz="6" w:space="0" w:color="auto"/>
              <w:right w:val="single" w:sz="6" w:space="0" w:color="auto"/>
            </w:tcBorders>
          </w:tcPr>
          <w:p w:rsidR="00FC07F1" w:rsidRPr="003E089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3E0892">
              <w:rPr>
                <w:rFonts w:ascii="Times New Roman" w:hAnsi="Times New Roman"/>
                <w:sz w:val="24"/>
                <w:szCs w:val="24"/>
              </w:rPr>
              <w:t> </w:t>
            </w:r>
          </w:p>
        </w:tc>
      </w:tr>
      <w:tr w:rsidR="00FC07F1" w:rsidRPr="003E089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дошкольные образовательные организации; &lt;*&gt;</w:t>
            </w:r>
          </w:p>
        </w:tc>
        <w:tc>
          <w:tcPr>
            <w:tcW w:w="1226" w:type="dxa"/>
            <w:tcBorders>
              <w:top w:val="single" w:sz="6" w:space="0" w:color="auto"/>
              <w:left w:val="single" w:sz="6" w:space="0" w:color="auto"/>
              <w:bottom w:val="single" w:sz="6" w:space="0" w:color="auto"/>
              <w:right w:val="single" w:sz="6" w:space="0" w:color="auto"/>
            </w:tcBorders>
          </w:tcPr>
          <w:p w:rsidR="00FC07F1" w:rsidRPr="003E0892" w:rsidRDefault="003E0892" w:rsidP="005614F7">
            <w:pPr>
              <w:widowControl w:val="0"/>
              <w:autoSpaceDE w:val="0"/>
              <w:autoSpaceDN w:val="0"/>
              <w:adjustRightInd w:val="0"/>
              <w:spacing w:after="0" w:line="240" w:lineRule="auto"/>
              <w:ind w:left="342"/>
              <w:rPr>
                <w:rFonts w:ascii="Times New Roman" w:hAnsi="Times New Roman"/>
                <w:sz w:val="24"/>
                <w:szCs w:val="24"/>
                <w:lang w:val="en-US"/>
              </w:rPr>
            </w:pPr>
            <w:r w:rsidRPr="003E0892">
              <w:rPr>
                <w:rFonts w:ascii="Times New Roman" w:hAnsi="Times New Roman"/>
                <w:sz w:val="24"/>
                <w:szCs w:val="24"/>
                <w:lang w:val="en-US"/>
              </w:rPr>
              <w:t>80%</w:t>
            </w:r>
          </w:p>
        </w:tc>
      </w:tr>
      <w:tr w:rsidR="00FC07F1" w:rsidRPr="003E089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общеобразовательные организации; &lt;*&gt; &lt;***&gt;</w:t>
            </w:r>
          </w:p>
        </w:tc>
        <w:tc>
          <w:tcPr>
            <w:tcW w:w="1226" w:type="dxa"/>
            <w:tcBorders>
              <w:top w:val="single" w:sz="6" w:space="0" w:color="auto"/>
              <w:left w:val="single" w:sz="6" w:space="0" w:color="auto"/>
              <w:bottom w:val="single" w:sz="6" w:space="0" w:color="auto"/>
              <w:right w:val="single" w:sz="6" w:space="0" w:color="auto"/>
            </w:tcBorders>
          </w:tcPr>
          <w:p w:rsidR="00FC07F1" w:rsidRPr="003E0892" w:rsidRDefault="003E0892" w:rsidP="005614F7">
            <w:pPr>
              <w:widowControl w:val="0"/>
              <w:autoSpaceDE w:val="0"/>
              <w:autoSpaceDN w:val="0"/>
              <w:adjustRightInd w:val="0"/>
              <w:spacing w:after="0" w:line="240" w:lineRule="auto"/>
              <w:ind w:left="342"/>
              <w:rPr>
                <w:rFonts w:ascii="Times New Roman" w:hAnsi="Times New Roman"/>
                <w:sz w:val="24"/>
                <w:szCs w:val="24"/>
              </w:rPr>
            </w:pPr>
            <w:r w:rsidRPr="003E0892">
              <w:rPr>
                <w:rFonts w:ascii="Times New Roman" w:hAnsi="Times New Roman"/>
                <w:sz w:val="24"/>
                <w:szCs w:val="24"/>
                <w:lang w:val="en-US"/>
              </w:rPr>
              <w:t>88 %</w:t>
            </w:r>
          </w:p>
        </w:tc>
      </w:tr>
      <w:tr w:rsidR="003E0892" w:rsidRPr="003E089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3E0892" w:rsidRDefault="00FC07F1">
            <w:pPr>
              <w:widowControl w:val="0"/>
              <w:autoSpaceDE w:val="0"/>
              <w:autoSpaceDN w:val="0"/>
              <w:adjustRightInd w:val="0"/>
              <w:spacing w:after="0" w:line="240" w:lineRule="auto"/>
              <w:rPr>
                <w:rFonts w:ascii="Times New Roman" w:hAnsi="Times New Roman"/>
                <w:sz w:val="24"/>
                <w:szCs w:val="24"/>
              </w:rPr>
            </w:pPr>
            <w:r w:rsidRPr="003E0892">
              <w:rPr>
                <w:rFonts w:ascii="Times New Roman" w:hAnsi="Times New Roman"/>
                <w:sz w:val="24"/>
                <w:szCs w:val="24"/>
              </w:rPr>
              <w:t>организации дополнительного образования; &lt;*&gt;</w:t>
            </w:r>
          </w:p>
        </w:tc>
        <w:tc>
          <w:tcPr>
            <w:tcW w:w="1226" w:type="dxa"/>
            <w:tcBorders>
              <w:top w:val="single" w:sz="6" w:space="0" w:color="auto"/>
              <w:left w:val="single" w:sz="6" w:space="0" w:color="auto"/>
              <w:bottom w:val="single" w:sz="6" w:space="0" w:color="auto"/>
              <w:right w:val="single" w:sz="6" w:space="0" w:color="auto"/>
            </w:tcBorders>
          </w:tcPr>
          <w:p w:rsidR="00FC07F1" w:rsidRPr="003E0892" w:rsidRDefault="003E0892" w:rsidP="005614F7">
            <w:pPr>
              <w:widowControl w:val="0"/>
              <w:autoSpaceDE w:val="0"/>
              <w:autoSpaceDN w:val="0"/>
              <w:adjustRightInd w:val="0"/>
              <w:spacing w:after="0" w:line="240" w:lineRule="auto"/>
              <w:ind w:left="342"/>
              <w:rPr>
                <w:rFonts w:ascii="Times New Roman" w:hAnsi="Times New Roman"/>
                <w:sz w:val="24"/>
                <w:szCs w:val="24"/>
                <w:lang w:val="en-US"/>
              </w:rPr>
            </w:pPr>
            <w:r w:rsidRPr="003E0892">
              <w:rPr>
                <w:rFonts w:ascii="Times New Roman" w:hAnsi="Times New Roman"/>
                <w:sz w:val="24"/>
                <w:szCs w:val="24"/>
                <w:lang w:val="en-US"/>
              </w:rPr>
              <w:t>95%</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10.1.3. Удовлетворенность родителей (законных представителей) детей, обучающихся в организациях дополнительного образования:</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удобством территориального расположения организации;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3E0892"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lang w:val="en-US"/>
              </w:rPr>
              <w:t>95%</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содержанием образования;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3E0892"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lang w:val="en-US"/>
              </w:rPr>
              <w:t>93%</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качеством преподавания;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3E0892"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lang w:val="en-US"/>
              </w:rPr>
              <w:t>91%</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материальной базой, условиями реализации программ (оснащением, помещениями, оборудованием);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BE4DAA"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lang w:val="en-US"/>
              </w:rPr>
              <w:t>72%</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отношением педагогов к детям;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BE4DAA" w:rsidP="005614F7">
            <w:pPr>
              <w:widowControl w:val="0"/>
              <w:autoSpaceDE w:val="0"/>
              <w:autoSpaceDN w:val="0"/>
              <w:adjustRightInd w:val="0"/>
              <w:spacing w:after="0" w:line="240" w:lineRule="auto"/>
              <w:ind w:left="342"/>
              <w:rPr>
                <w:rFonts w:ascii="Times New Roman" w:hAnsi="Times New Roman"/>
                <w:sz w:val="24"/>
                <w:szCs w:val="24"/>
                <w:lang w:val="en-US"/>
              </w:rPr>
            </w:pPr>
            <w:r w:rsidRPr="00BE4DAA">
              <w:rPr>
                <w:rFonts w:ascii="Times New Roman" w:hAnsi="Times New Roman"/>
                <w:sz w:val="24"/>
                <w:szCs w:val="24"/>
                <w:lang w:val="en-US"/>
              </w:rPr>
              <w:t>95%</w:t>
            </w:r>
          </w:p>
        </w:tc>
      </w:tr>
      <w:tr w:rsidR="00BE4DAA"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lastRenderedPageBreak/>
              <w:t>образовательными результатами.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BE4DAA" w:rsidP="005614F7">
            <w:pPr>
              <w:widowControl w:val="0"/>
              <w:autoSpaceDE w:val="0"/>
              <w:autoSpaceDN w:val="0"/>
              <w:adjustRightInd w:val="0"/>
              <w:spacing w:after="0" w:line="240" w:lineRule="auto"/>
              <w:ind w:left="342"/>
              <w:rPr>
                <w:rFonts w:ascii="Times New Roman" w:hAnsi="Times New Roman"/>
                <w:sz w:val="24"/>
                <w:szCs w:val="24"/>
                <w:lang w:val="en-US"/>
              </w:rPr>
            </w:pPr>
            <w:r w:rsidRPr="00BE4DAA">
              <w:rPr>
                <w:rFonts w:ascii="Times New Roman" w:hAnsi="Times New Roman"/>
                <w:sz w:val="24"/>
                <w:szCs w:val="24"/>
                <w:lang w:val="en-US"/>
              </w:rPr>
              <w:t>89%</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10.2. Результаты участия обучающихся лиц в российских и международных тестированиях знаний, конкурсах и олимпиадах, а также в иных аналогичных мероприятиях</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10.2.1. Удельный вес численности лиц, достигших базового уровня образовательных достижений в международных сопоставительных исследованиях качества образования (изучение качества чтения и понимания текста (PIRLS), исследование качества математического и естественнонаучного общего образования (TIMSS), оценка образовательных достижений обучающихся (PISA) в общей численности российских обучающихся общеобразовательных организаций:</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международное исследование PIRLS;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процент</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международное исследование TIMSS:</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математика (4 класс);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процент</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математика (8 класс);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процент</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естествознание (4 класс);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процент</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естествознание (8 класс);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процент</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международное исследование PISА:</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читательская грамотность;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процент</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математическая грамотность;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процент</w:t>
            </w:r>
          </w:p>
        </w:tc>
      </w:tr>
      <w:tr w:rsidR="00FC07F1" w:rsidRPr="00BE4DAA"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естественнонаучная грамотность. &lt;*&gt;</w:t>
            </w:r>
          </w:p>
        </w:tc>
        <w:tc>
          <w:tcPr>
            <w:tcW w:w="1226" w:type="dxa"/>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процент</w:t>
            </w:r>
          </w:p>
        </w:tc>
      </w:tr>
      <w:tr w:rsidR="00FC07F1" w:rsidRPr="00934BEB"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b/>
                <w:sz w:val="24"/>
                <w:szCs w:val="24"/>
              </w:rPr>
            </w:pPr>
            <w:r w:rsidRPr="005D5AD2">
              <w:rPr>
                <w:rFonts w:ascii="Times New Roman" w:hAnsi="Times New Roman"/>
                <w:b/>
                <w:sz w:val="24"/>
                <w:szCs w:val="24"/>
              </w:rPr>
              <w:t>10.3. Развитие механизмов государственно-частного управления в системе образования</w:t>
            </w:r>
          </w:p>
        </w:tc>
        <w:tc>
          <w:tcPr>
            <w:tcW w:w="1226" w:type="dxa"/>
            <w:tcBorders>
              <w:top w:val="single" w:sz="6" w:space="0" w:color="auto"/>
              <w:left w:val="single" w:sz="6" w:space="0" w:color="auto"/>
              <w:bottom w:val="single" w:sz="6" w:space="0" w:color="auto"/>
              <w:right w:val="single" w:sz="6" w:space="0" w:color="auto"/>
            </w:tcBorders>
          </w:tcPr>
          <w:p w:rsidR="00FC07F1" w:rsidRPr="00934BEB" w:rsidRDefault="00FC07F1" w:rsidP="005614F7">
            <w:pPr>
              <w:widowControl w:val="0"/>
              <w:autoSpaceDE w:val="0"/>
              <w:autoSpaceDN w:val="0"/>
              <w:adjustRightInd w:val="0"/>
              <w:spacing w:after="0" w:line="240" w:lineRule="auto"/>
              <w:ind w:left="342"/>
              <w:rPr>
                <w:rFonts w:ascii="Times New Roman" w:hAnsi="Times New Roman"/>
                <w:color w:val="C00000"/>
                <w:sz w:val="24"/>
                <w:szCs w:val="24"/>
              </w:rPr>
            </w:pPr>
            <w:r w:rsidRPr="00934BEB">
              <w:rPr>
                <w:rFonts w:ascii="Times New Roman" w:hAnsi="Times New Roman"/>
                <w:color w:val="C00000"/>
                <w:sz w:val="24"/>
                <w:szCs w:val="24"/>
              </w:rPr>
              <w:t> </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10.3.1. Соблюдение требований по размещению и обновлению информации на официальном сайте образовательной организации в сети "Интернет", за исключением сведений, составляющих государственную и иную охраняемую законом тайну. &lt;*****&gt; &lt;*******&gt;</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10.3.1.1. Наличие на официальном сайте информации об образовательной организации, в том числе:</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дате создания образовательной организации;</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225825" w:rsidRPr="005D5AD2" w:rsidRDefault="00225825" w:rsidP="00225825">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об учредителе(ях) образовательной организации;</w:t>
            </w:r>
          </w:p>
        </w:tc>
        <w:tc>
          <w:tcPr>
            <w:tcW w:w="1226" w:type="dxa"/>
            <w:tcBorders>
              <w:top w:val="single" w:sz="6" w:space="0" w:color="auto"/>
              <w:left w:val="single" w:sz="6" w:space="0" w:color="auto"/>
              <w:bottom w:val="single" w:sz="6" w:space="0" w:color="auto"/>
              <w:right w:val="single" w:sz="6" w:space="0" w:color="auto"/>
            </w:tcBorders>
          </w:tcPr>
          <w:p w:rsidR="00225825" w:rsidRPr="005D5AD2" w:rsidRDefault="00225825" w:rsidP="005614F7">
            <w:pPr>
              <w:spacing w:after="0"/>
              <w:ind w:left="342"/>
            </w:pPr>
            <w:r w:rsidRPr="005D5AD2">
              <w:rPr>
                <w:rFonts w:ascii="Times New Roman" w:hAnsi="Times New Roman"/>
                <w:sz w:val="24"/>
                <w:szCs w:val="24"/>
              </w:rPr>
              <w:t>имеется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225825" w:rsidRPr="005D5AD2" w:rsidRDefault="00225825" w:rsidP="00225825">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месте нахождения образовательной организации и ее филиалов (при наличии);</w:t>
            </w:r>
          </w:p>
        </w:tc>
        <w:tc>
          <w:tcPr>
            <w:tcW w:w="1226" w:type="dxa"/>
            <w:tcBorders>
              <w:top w:val="single" w:sz="6" w:space="0" w:color="auto"/>
              <w:left w:val="single" w:sz="6" w:space="0" w:color="auto"/>
              <w:bottom w:val="single" w:sz="6" w:space="0" w:color="auto"/>
              <w:right w:val="single" w:sz="6" w:space="0" w:color="auto"/>
            </w:tcBorders>
          </w:tcPr>
          <w:p w:rsidR="00225825" w:rsidRPr="005D5AD2" w:rsidRDefault="00225825" w:rsidP="005614F7">
            <w:pPr>
              <w:spacing w:after="0"/>
              <w:ind w:left="342"/>
            </w:pPr>
            <w:r w:rsidRPr="005D5AD2">
              <w:rPr>
                <w:rFonts w:ascii="Times New Roman" w:hAnsi="Times New Roman"/>
                <w:sz w:val="24"/>
                <w:szCs w:val="24"/>
              </w:rPr>
              <w:t>имеется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225825" w:rsidRPr="005D5AD2" w:rsidRDefault="00225825" w:rsidP="00225825">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режиме и графике работы образовательной организации;</w:t>
            </w:r>
          </w:p>
        </w:tc>
        <w:tc>
          <w:tcPr>
            <w:tcW w:w="1226" w:type="dxa"/>
            <w:tcBorders>
              <w:top w:val="single" w:sz="6" w:space="0" w:color="auto"/>
              <w:left w:val="single" w:sz="6" w:space="0" w:color="auto"/>
              <w:bottom w:val="single" w:sz="6" w:space="0" w:color="auto"/>
              <w:right w:val="single" w:sz="6" w:space="0" w:color="auto"/>
            </w:tcBorders>
          </w:tcPr>
          <w:p w:rsidR="00225825" w:rsidRPr="005D5AD2" w:rsidRDefault="00225825" w:rsidP="005614F7">
            <w:pPr>
              <w:spacing w:after="0"/>
              <w:ind w:left="342"/>
            </w:pPr>
            <w:r w:rsidRPr="005D5AD2">
              <w:rPr>
                <w:rFonts w:ascii="Times New Roman" w:hAnsi="Times New Roman"/>
                <w:sz w:val="24"/>
                <w:szCs w:val="24"/>
              </w:rPr>
              <w:t>имеется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225825" w:rsidRPr="005D5AD2" w:rsidRDefault="00225825" w:rsidP="00225825">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контактных телефонах образовательной организации;</w:t>
            </w:r>
          </w:p>
        </w:tc>
        <w:tc>
          <w:tcPr>
            <w:tcW w:w="1226" w:type="dxa"/>
            <w:tcBorders>
              <w:top w:val="single" w:sz="6" w:space="0" w:color="auto"/>
              <w:left w:val="single" w:sz="6" w:space="0" w:color="auto"/>
              <w:bottom w:val="single" w:sz="6" w:space="0" w:color="auto"/>
              <w:right w:val="single" w:sz="6" w:space="0" w:color="auto"/>
            </w:tcBorders>
          </w:tcPr>
          <w:p w:rsidR="00225825" w:rsidRPr="005D5AD2" w:rsidRDefault="00225825" w:rsidP="005614F7">
            <w:pPr>
              <w:spacing w:after="0"/>
              <w:ind w:left="342"/>
            </w:pPr>
            <w:r w:rsidRPr="005D5AD2">
              <w:rPr>
                <w:rFonts w:ascii="Times New Roman" w:hAnsi="Times New Roman"/>
                <w:sz w:val="24"/>
                <w:szCs w:val="24"/>
              </w:rPr>
              <w:t>имеется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225825" w:rsidRPr="005D5AD2" w:rsidRDefault="00225825" w:rsidP="00225825">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об адресах электронной почты образовательной организации.</w:t>
            </w:r>
          </w:p>
        </w:tc>
        <w:tc>
          <w:tcPr>
            <w:tcW w:w="1226" w:type="dxa"/>
            <w:tcBorders>
              <w:top w:val="single" w:sz="6" w:space="0" w:color="auto"/>
              <w:left w:val="single" w:sz="6" w:space="0" w:color="auto"/>
              <w:bottom w:val="single" w:sz="6" w:space="0" w:color="auto"/>
              <w:right w:val="single" w:sz="6" w:space="0" w:color="auto"/>
            </w:tcBorders>
          </w:tcPr>
          <w:p w:rsidR="00225825" w:rsidRPr="005D5AD2" w:rsidRDefault="00225825" w:rsidP="005614F7">
            <w:pPr>
              <w:spacing w:after="0"/>
              <w:ind w:left="342"/>
            </w:pPr>
            <w:r w:rsidRPr="005D5AD2">
              <w:rPr>
                <w:rFonts w:ascii="Times New Roman" w:hAnsi="Times New Roman"/>
                <w:sz w:val="24"/>
                <w:szCs w:val="24"/>
              </w:rPr>
              <w:t>имеется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10.3.1.2. Наличие на сайте информации о структуре и органах управления образовательной организацией:</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структуре управления образовательной организацией;</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об органах управления образовательной организацией.</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10.3.1.3. Наличие на сайте информации о реализуемых образовательных программах, в том числе с указанием сведений:</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об учебных предметах;</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курсах;</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дисциплинах (модулях);</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lastRenderedPageBreak/>
              <w:t>о практике (ах), предусмотренной (ых) соответствующей образовательной программой.</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10.3.1.4. Наличие на сайте информации о численности обучающихся по реализуемым образовательным программам по источникам финансирования:</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за счет бюджетных ассигнований федерального бюджета;</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за счет бюджетов субъектов Российской Федерации;</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за счет местных бюджетов;</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по договорам об образовании за счет средств физических и (или) юридических лиц.</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10.3.1.5. Наличие на сайте информации о языках образования.</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0C20AA" w:rsidRPr="005D5AD2" w:rsidTr="0085454C">
        <w:tblPrEx>
          <w:tblCellMar>
            <w:top w:w="0" w:type="dxa"/>
            <w:left w:w="0" w:type="dxa"/>
            <w:bottom w:w="0" w:type="dxa"/>
            <w:right w:w="0" w:type="dxa"/>
          </w:tblCellMar>
        </w:tblPrEx>
        <w:trPr>
          <w:gridBefore w:val="3"/>
          <w:gridAfter w:val="6"/>
          <w:wBefore w:w="3095" w:type="dxa"/>
          <w:wAfter w:w="3018" w:type="dxa"/>
          <w:jc w:val="center"/>
        </w:trPr>
        <w:tc>
          <w:tcPr>
            <w:tcW w:w="11940"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10.3.1.6. Наличие на сайте информации о федеральных государственных образовательных стандартах (копии утвержденных ФГОС по специальностям/направлениям подготовки, реализуемым образовательной организацией), об образовательных стандартах (при их наличии).</w:t>
            </w:r>
          </w:p>
        </w:tc>
        <w:tc>
          <w:tcPr>
            <w:tcW w:w="1226" w:type="dxa"/>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10.3.1.7. Наличие на сайте информации об администрации образовательной организации,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руководителе образовательной организации: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фамилия, имя, отчество (при наличии);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должность;</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контактные телефоны;</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адрес электронной почты;</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заместителях руководителя образовательной организации: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фамилия, имя, отчество (при наличии);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должность;</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контактные телефоны;</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адрес электронной почты;</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руководителях филиалов образовательной организации (при их наличии):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фамилия, имя, отчество (при наличии);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должность;</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контактные телефоны;</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адрес электронной почты.</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10.3.1.8. Наличие на сайте информации о персональном составе педагогических работников с указанием уровня образования, квалификации и опыта работы, а именно:</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фамилия, имя, отчество (при наличии) работника;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занимаемая должность (должности);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преподаваемые учебные предметы, курсы, дисциплины (модули);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ученая степень (при наличии);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ученое звание (при наличии);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наименование направления подготовки и (или) специальности;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данные о повышении квалификации и (или) профессиональной переподготовке (при наличии);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общий стаж работы;</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стаж работы по специальности.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lastRenderedPageBreak/>
              <w:t>10.3.1.9. Наличие на сайте информации о материально- техническом обеспечении образовательной деятельности,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об оборудованных учебных кабинетах;</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об объектах для проведения практических занятий;</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библиотеке(ах);</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об объектах спорта;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средствах обучения и воспитания;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об условиях питания обучающихся;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об условиях охраны здоровья обучающихся;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доступе к информационным системам и информационно-телекоммуникационным сетям;</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об электронных образовательных ресурсах, к которым обеспечивается доступ обучающихся.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10.3.1.10. Наличие на сайте информации о результатах приема, перевода, восстановления и отчисления студентов,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результатах приема по каждой профессии;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результатах приема по каждой специальности среднего профессионального образования (при наличии вступительных испытаний);</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результатах приема по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результатах перевода;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результатах восстановления и отчисления.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10.3.1.11. Наличие на сайте информации о предоставлении стипендии и мерах социальной поддержки обучающимся,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наличии и условиях предоставления обучающимся стипендий;</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о мерах социальной поддержки обучающихся.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И</w:t>
            </w:r>
            <w:r w:rsidR="00FC07F1" w:rsidRPr="005D5AD2">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5D5AD2" w:rsidRDefault="00FC07F1">
            <w:pPr>
              <w:widowControl w:val="0"/>
              <w:autoSpaceDE w:val="0"/>
              <w:autoSpaceDN w:val="0"/>
              <w:adjustRightInd w:val="0"/>
              <w:spacing w:after="0" w:line="240" w:lineRule="auto"/>
              <w:rPr>
                <w:rFonts w:ascii="Times New Roman" w:hAnsi="Times New Roman"/>
                <w:sz w:val="24"/>
                <w:szCs w:val="24"/>
              </w:rPr>
            </w:pPr>
            <w:r w:rsidRPr="005D5AD2">
              <w:rPr>
                <w:rFonts w:ascii="Times New Roman" w:hAnsi="Times New Roman"/>
                <w:sz w:val="24"/>
                <w:szCs w:val="24"/>
              </w:rPr>
              <w:t>10.3.1.12. Наличие на сайте информации об общежитиях:</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5D5AD2"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5D5AD2">
              <w:rPr>
                <w:rFonts w:ascii="Times New Roman" w:hAnsi="Times New Roman"/>
                <w:sz w:val="24"/>
                <w:szCs w:val="24"/>
              </w:rPr>
              <w:t> </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 наличии общежития;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4521FC"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Имеется</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 количестве жилых помещений в общежитии, интернате для иногородних обучающихся;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4521FC"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Имеется</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 формировании платы за проживание в общежитии.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4521FC"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Имеется</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10.3.1.13. Наличие на сайте информации о количестве вакантных мест для приема (перевода),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 количестве вакантных мест для приема (перевода) по каждой образовательной программе;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4521FC"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Имеется</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 количестве вакантных мест для приема (перевода) по каждой специальности;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4521FC"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Имеется</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 количестве вакантных мест для приема (перевода) по каждому направлению подготовки;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4521FC"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Имеется</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 количестве вакантных мест для приема (перевода) по каждой профессии.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b/>
                <w:sz w:val="24"/>
                <w:szCs w:val="24"/>
              </w:rPr>
            </w:pPr>
            <w:r w:rsidRPr="00B656E5">
              <w:rPr>
                <w:rFonts w:ascii="Times New Roman" w:hAnsi="Times New Roman"/>
                <w:b/>
                <w:sz w:val="24"/>
                <w:szCs w:val="24"/>
              </w:rPr>
              <w:t>10.3.1.14. Наличие на сайте информации о поступлении финансовых и материальных средств и об их расходовании,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lastRenderedPageBreak/>
              <w:t>о поступлении финансовых и материальных средств по итогам финансового года;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о расходовании финансовых и материальных средств по итогам финансового года.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10.3.1.15. Наличие на сайте информации о трудоустройстве выпускников.</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10.3.1.16. Наличие на сайте копии устава образовательной организации.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10.3.1.17. Наличие на сайте копии лицензии на осуществление образовательной деятельности (с приложениями).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10.3.1.18. Наличие на сайте копии свидетельства о государственной аккредитации (с приложениями).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10.3.1.19. Наличие на сайте копии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10.3.1.20. Наличие на сайте копий локальных нормативных актов, в том числе регламентирующих:</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правила приема обучающихся;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режим занятий обучающихся;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формы, периодичность и порядок текущего контроля успеваемости и промежуточной аттестации обучающихся;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порядок и основания перевода, отчисления и восстановления обучающихся;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правила внутреннего распорядка обучающихся;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правила внутреннего трудового распорядка;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коллективный договор.</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10.3.1.21. Наличие на сайте копии отчета о результатах самообследования.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10.3.1.22. Наличие на сайте копии документа о порядке оказания платных образовательных услуг.</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10.3.1.23. Наличие на сайте копий предписаний органов, осуществляющих государственный контроль (надзор) в сфере образования, отчетов об исполнении таких предписаний.</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10.3.1.24. Наличие на сайте копий разработанных и утвержденных образовательной организацией образовательных программ.</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10.3.1.25. Наличие на сайте информации о методической обеспеченности образовательного процесса,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наличие учебных планов по всем реализуемым образовательным программам;</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наличие всех рабочих программ учебных дисциплин и междисциплинарных курсов по специальностям, укрупненным группам специальностей, направлениям подготовки;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наличие всех программ практик в соответствии с требованиями федеральных государственных образовательных стандартов;</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наличие календарных учебных графиков.</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10.3.1.26. Размещение на сайте информации о наличии электронных образовательных и информационных ресурсов по реализуемым в соответствии с лицензией образовательным программам,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 </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lastRenderedPageBreak/>
              <w:t>наличие собственных электронных образовательных и информационных ресурсов;</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наличие сторонних электронных образовательных и информационных ресурсов;</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наличие базы данных электронного каталога.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934BEB"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656E5" w:rsidRDefault="00FC07F1">
            <w:pPr>
              <w:widowControl w:val="0"/>
              <w:autoSpaceDE w:val="0"/>
              <w:autoSpaceDN w:val="0"/>
              <w:adjustRightInd w:val="0"/>
              <w:spacing w:after="0" w:line="240" w:lineRule="auto"/>
              <w:rPr>
                <w:rFonts w:ascii="Times New Roman" w:hAnsi="Times New Roman"/>
                <w:sz w:val="24"/>
                <w:szCs w:val="24"/>
              </w:rPr>
            </w:pPr>
            <w:r w:rsidRPr="00B656E5">
              <w:rPr>
                <w:rFonts w:ascii="Times New Roman" w:hAnsi="Times New Roman"/>
                <w:sz w:val="24"/>
                <w:szCs w:val="24"/>
              </w:rPr>
              <w:t>10.3.1.27. Наличие версии официального сайта образовательной организации в сети "Интернет" для слабовидящих (для инвалидов и лиц с ограниченными возможностями здоровья по зрению).</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656E5" w:rsidRDefault="00225825" w:rsidP="005614F7">
            <w:pPr>
              <w:widowControl w:val="0"/>
              <w:autoSpaceDE w:val="0"/>
              <w:autoSpaceDN w:val="0"/>
              <w:adjustRightInd w:val="0"/>
              <w:spacing w:after="0" w:line="240" w:lineRule="auto"/>
              <w:ind w:left="342"/>
              <w:rPr>
                <w:rFonts w:ascii="Times New Roman" w:hAnsi="Times New Roman"/>
                <w:sz w:val="24"/>
                <w:szCs w:val="24"/>
              </w:rPr>
            </w:pPr>
            <w:r w:rsidRPr="00B656E5">
              <w:rPr>
                <w:rFonts w:ascii="Times New Roman" w:hAnsi="Times New Roman"/>
                <w:sz w:val="24"/>
                <w:szCs w:val="24"/>
              </w:rPr>
              <w:t>И</w:t>
            </w:r>
            <w:r w:rsidR="00FC07F1" w:rsidRPr="00B656E5">
              <w:rPr>
                <w:rFonts w:ascii="Times New Roman" w:hAnsi="Times New Roman"/>
                <w:sz w:val="24"/>
                <w:szCs w:val="24"/>
              </w:rPr>
              <w:t>меется</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10.3.2. Соблюдение требований по внесению сведений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 и (или) полнота и соответствие сведений, размещенных на официальном сайте образовательной организации. &lt;*****&gt; &lt;******&gt;</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r w:rsidR="004521FC" w:rsidRPr="00BE4DAA">
              <w:rPr>
                <w:rFonts w:ascii="Times New Roman" w:hAnsi="Times New Roman"/>
                <w:sz w:val="24"/>
                <w:szCs w:val="24"/>
              </w:rPr>
              <w:t>Соблюдается</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10.3.2.1. Своевременность и полнота внесения сведений в ФИС ГИА и приема о правилах приема, об организации образовательной деятельности, а также иных сведений, объявляемых в соответствии с порядком приема,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соблюдение установленного срока внесения сведений;</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0D4FD0"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С</w:t>
            </w:r>
            <w:r w:rsidR="00FC07F1" w:rsidRPr="00BE4DAA">
              <w:rPr>
                <w:rFonts w:ascii="Times New Roman" w:hAnsi="Times New Roman"/>
                <w:sz w:val="24"/>
                <w:szCs w:val="24"/>
              </w:rPr>
              <w:t>облюдается</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 правилах приема, утвержденных образовательной организацией самостоятельно;</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0D4FD0"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В</w:t>
            </w:r>
            <w:r w:rsidR="00FC07F1" w:rsidRPr="00BE4DAA">
              <w:rPr>
                <w:rFonts w:ascii="Times New Roman" w:hAnsi="Times New Roman"/>
                <w:sz w:val="24"/>
                <w:szCs w:val="24"/>
              </w:rPr>
              <w:t>несены</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 приоритетности вступительных испытаний при ранжировании поступающих по результатам вступительных испытаний;</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 формах проведения и программе вступительных испытаний, проводимых образовательной организацией самостоятельно;</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 минимальном количестве баллов для каждого вступительного испытания по каждому конкурсу;</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 порядке учета индивидуальных достижений, установленном правилами приема, утвержденными образовательной организацией самостоятельно;</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 минимальном количестве баллов ЕГЭ, необходимых победителям и призерам олимпиад школьников для использования особого права при приеме в образовательные организации высшего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об особенностях проведения вступительных испытаний для лиц с ограниченными возможностями здоровья, инвалидов.</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10.3.2.2. Своевременность и полнота внесения сведений в ФИС ГИА и приема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соблюдение установленного срока внесения сведений;</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0D4FD0"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С</w:t>
            </w:r>
            <w:r w:rsidR="00FC07F1" w:rsidRPr="00BE4DAA">
              <w:rPr>
                <w:rFonts w:ascii="Times New Roman" w:hAnsi="Times New Roman"/>
                <w:sz w:val="24"/>
                <w:szCs w:val="24"/>
              </w:rPr>
              <w:t>облюдается</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 контрольных цифрах приема на обучение;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0D4FD0"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В</w:t>
            </w:r>
            <w:r w:rsidR="00FC07F1" w:rsidRPr="00BE4DAA">
              <w:rPr>
                <w:rFonts w:ascii="Times New Roman" w:hAnsi="Times New Roman"/>
                <w:sz w:val="24"/>
                <w:szCs w:val="24"/>
              </w:rPr>
              <w:t>несены</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 количестве мест для приема граждан на обучение за счет средств федерального бюджета;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0D4FD0"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В</w:t>
            </w:r>
            <w:r w:rsidR="00FC07F1" w:rsidRPr="00BE4DAA">
              <w:rPr>
                <w:rFonts w:ascii="Times New Roman" w:hAnsi="Times New Roman"/>
                <w:sz w:val="24"/>
                <w:szCs w:val="24"/>
              </w:rPr>
              <w:t>несены</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 квотах целевого приема на обучение (при наличии);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 xml:space="preserve">внесение сведений о количестве мест для приема по договорам об образовании за счет средств физических </w:t>
            </w:r>
            <w:r w:rsidRPr="00BE4DAA">
              <w:rPr>
                <w:rFonts w:ascii="Times New Roman" w:hAnsi="Times New Roman"/>
                <w:sz w:val="24"/>
                <w:szCs w:val="24"/>
              </w:rPr>
              <w:lastRenderedPageBreak/>
              <w:t>и (или) юридических лиц;</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 квоте приема лиц, имеющих особые права.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10.3.2.3. Внесение сведений в ФИС ГИА и приема о заявлениях о приеме в образовательную организацию, а также о заявлениях, возвращенных образовательной организацией.</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внесены</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10.3.2.4. Внесение сведений в ФИС ГИА и приема о результатах вступительных испытаний в образовательную организацию (при наличии), предоставленных льготах и зачислении лиц, успешно прошедших вступительные испытания,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 результатах вступительных испытаний в образовательную организацию (при наличии);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об особых правах, предоставленных поступающим при приеме;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внесение сведений о списках лиц, рекомендованных к зачислению.</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10.3.2.5. Внесение сведений в ФИС ГИА и приема о заявлениях лиц, отказавшихся от зачисления.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10.3.2.6. Соблюдение требований в части приема граждан на обучение в образовательную организацию (в том числе сведений ЕГЭ), а именно:</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соблюдение установленных сроков размещения на официальном сайте информации о начале приема документов, необходимых для поступления;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соблюдение сроков проведения приемной кампании (соответствие фактической даты публикации приказа о зачислении и даты, установленной в нормативных правовых актах);</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соблюдение сроков окончания приемной кампании (соответствие фактической даты завершения приема документов, необходимых для поступления, проведения вступительных испытаний, завершения приема заявлений о согласии на зачисление на каждом этапе зачисления);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соответствие сведений о количестве баллов ЕГЭ в приказах о зачислении результатам, содержащимся в подсистеме ФИС ГИА и приема;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отсутствие в приказе образовательной организации информации о зачислении на бюджетные места граждан, одновременно зачисленных в другие образовательные организации высшего образования на бюджетные места;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отсутствие в приказе образовательной организации информации о зачислении граждан, зачисленных по вступительным испытаниям, проводимым образовательной организацией, при наличии соответствующих результатов ЕГЭ, за исключением приказов образовательных организаций, которые вправе проводить по предметам, по которым не проводится ЕГЭ, дополнительные вступительные испытания творческой и (или) профессиональной направленности, результаты которых учитываются наряду с результатами ЕГЭ при проведении конкурса;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отсутствие в приказе образовательной организации информации о зачислении граждан, зачисленных на второй и последующие курсы;</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отсутствие в приказе образовательной организации информации о зачислении граждан, зачисленных как победители или призеры олимпиад школьников без наличия результатов ЕГЭ не ниже минимального количества баллов, установленных образовательной организацией, либо с наличием результатов ЕГЭ ниже минимального количества баллов, установленных образовательной организацией.</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 xml:space="preserve">10.3.3. Соответствие информации о результатах приема, представленной в ФИС ГИА и приема, и сведений, </w:t>
            </w:r>
            <w:r w:rsidRPr="00BE4DAA">
              <w:rPr>
                <w:rFonts w:ascii="Times New Roman" w:hAnsi="Times New Roman"/>
                <w:sz w:val="24"/>
                <w:szCs w:val="24"/>
              </w:rPr>
              <w:lastRenderedPageBreak/>
              <w:t>размещенных на официальном сайте образовательной организации. &lt;*****&gt; &lt;******&gt;</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lastRenderedPageBreak/>
              <w:t> </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10.3.3.1. Соответствие сведений, представленных на сайте образовательной организации, сведениям, представленным в ФИС ГИА и приема,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правил приема, утвержденных образовательной организацией самостоятельно, сведениям о приеме на обучение;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соответствуют</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информации о приоритетности вступительных испытаний при ранжировании поступающих по результатам вступительных испытаний;</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информации о формах проведения и программе вступительных испытаний, проводимых образовательной организацией самостоятельно;</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информации о минимальном количестве баллов для каждого вступительного испытания по каждому конкурсу.</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10.3.3.2. Соответствие сведений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представленных на сайте образовательной организации и в ФИС ГИА и приема,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сведений о контрольных цифрах приема граждан на обучение;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соответствуют</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сведений о количестве мест для приема граждан на обучение за счет средств федерального бюджета;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сведений о квотах целевого приема (при наличии);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сведений о количестве мест для приема по договорам об образовании за счет средств физических и (или) юридических лиц;</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сведений о квоте приема лиц, имеющих особое право.</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10.3.3.3. Соответствие сведений о результатах вступительных испытаний в образовательную организацию, предоставленных льготах и зачислении лиц, успешно прошедших вступительные испытания, представленных на сайте образовательной организации, сведениям, представленным в ФИС ГИА и приема, в том числе: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сведений о результатах вступительных испытаний в образовательную организацию;</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сведений об особых правах, предоставленных поступающим при приеме;</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сведений о зачислении лиц, успешно прошедших вступительные испытания.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10.3.3.4. Соответствие установленным нормам обеспеченности основной учебной и методической литературой всех дисциплин образовательных программ высшего образования по всем специальностям и уровням подготовки специалистов, учебных предметов, факультативных и элективных курсов.</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соответствуют</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10.3.3.5. Соответствие образовательных программ, учебных планов, рабочих программ дисциплин (модулей), календарных учебных графиков требованиям федеральных государственных образовательных стандартов.</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соответствуют/не соответствуют</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10.3.4. Удельный вес числа образовательных организаций, в которых созданы коллегиальные органы управления, в общем числе образовательных организаций:</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 </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0D4FD0"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100%</w:t>
            </w: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lastRenderedPageBreak/>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образовательные организации, осуществляющие образовательную деятельность по образовательным программам профессионального обучения;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образовательные организации высшего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BE4DAA"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BE4DAA" w:rsidRDefault="00FC07F1">
            <w:pPr>
              <w:widowControl w:val="0"/>
              <w:autoSpaceDE w:val="0"/>
              <w:autoSpaceDN w:val="0"/>
              <w:adjustRightInd w:val="0"/>
              <w:spacing w:after="0" w:line="240" w:lineRule="auto"/>
              <w:rPr>
                <w:rFonts w:ascii="Times New Roman" w:hAnsi="Times New Roman"/>
                <w:sz w:val="24"/>
                <w:szCs w:val="24"/>
              </w:rPr>
            </w:pPr>
            <w:r w:rsidRPr="00BE4DAA">
              <w:rPr>
                <w:rFonts w:ascii="Times New Roman" w:hAnsi="Times New Roman"/>
                <w:sz w:val="24"/>
                <w:szCs w:val="24"/>
              </w:rPr>
              <w:t>организации, осуществляющие образовательную деятельность по дополнительным профессиональным программам.</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BE4DAA" w:rsidRDefault="0092606C" w:rsidP="005614F7">
            <w:pPr>
              <w:widowControl w:val="0"/>
              <w:autoSpaceDE w:val="0"/>
              <w:autoSpaceDN w:val="0"/>
              <w:adjustRightInd w:val="0"/>
              <w:spacing w:after="0" w:line="240" w:lineRule="auto"/>
              <w:ind w:left="342"/>
              <w:rPr>
                <w:rFonts w:ascii="Times New Roman" w:hAnsi="Times New Roman"/>
                <w:sz w:val="24"/>
                <w:szCs w:val="24"/>
              </w:rPr>
            </w:pPr>
            <w:r w:rsidRPr="00BE4DAA">
              <w:rPr>
                <w:rFonts w:ascii="Times New Roman" w:hAnsi="Times New Roman"/>
                <w:sz w:val="24"/>
                <w:szCs w:val="24"/>
              </w:rPr>
              <w:t>100%</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10.4. Развитие региональных систем оценки качества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 </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10.4.1. Удельный вес числа организаций, имеющих веб-сайт в сети "Интернет", в общем числе организаций:</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 </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дошкольные образовательные организации;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92606C"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100%</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92606C"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100%</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образовательные организации высшего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организации дополнительного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92606C"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100%</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организации, осуществляющие образовательную деятельность по дополнительным профессиональным программам.</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10.4.2. Удельный вес числа организаций, имеющих на веб-сайте в сети "Интернет" информацию о нормативно закрепленном перечне сведений о деятельности организации, в общем числе следующих организаций:</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 </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дошкольные образовательные организации;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92606C"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100%</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92606C"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100%</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образовательные организации высшего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организации дополнительного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92606C"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100%</w:t>
            </w: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организации, осуществляющие образовательную деятельность по дополнительным профессиональным программам.</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AF618D" w:rsidRPr="004521FC"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4521FC" w:rsidRDefault="00FC07F1">
            <w:pPr>
              <w:widowControl w:val="0"/>
              <w:autoSpaceDE w:val="0"/>
              <w:autoSpaceDN w:val="0"/>
              <w:adjustRightInd w:val="0"/>
              <w:spacing w:after="0" w:line="240" w:lineRule="auto"/>
              <w:rPr>
                <w:rFonts w:ascii="Times New Roman" w:hAnsi="Times New Roman"/>
                <w:sz w:val="24"/>
                <w:szCs w:val="24"/>
              </w:rPr>
            </w:pPr>
            <w:r w:rsidRPr="004521FC">
              <w:rPr>
                <w:rFonts w:ascii="Times New Roman" w:hAnsi="Times New Roman"/>
                <w:sz w:val="24"/>
                <w:szCs w:val="24"/>
              </w:rPr>
              <w:t>11. Сведения о создании условий социализации и самореализации молодежи (в том числе лиц, обучающихся по уровням и видам образования)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4521FC"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4521FC">
              <w:rPr>
                <w:rFonts w:ascii="Times New Roman" w:hAnsi="Times New Roman"/>
                <w:sz w:val="24"/>
                <w:szCs w:val="24"/>
              </w:rPr>
              <w:t> </w:t>
            </w:r>
          </w:p>
        </w:tc>
      </w:tr>
      <w:tr w:rsidR="00FC07F1" w:rsidRPr="00D673C6"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D673C6" w:rsidRDefault="00FC07F1">
            <w:pPr>
              <w:widowControl w:val="0"/>
              <w:autoSpaceDE w:val="0"/>
              <w:autoSpaceDN w:val="0"/>
              <w:adjustRightInd w:val="0"/>
              <w:spacing w:after="0" w:line="240" w:lineRule="auto"/>
              <w:rPr>
                <w:rFonts w:ascii="Times New Roman" w:hAnsi="Times New Roman"/>
                <w:sz w:val="24"/>
                <w:szCs w:val="24"/>
              </w:rPr>
            </w:pPr>
            <w:r w:rsidRPr="00D673C6">
              <w:rPr>
                <w:rFonts w:ascii="Times New Roman" w:hAnsi="Times New Roman"/>
                <w:sz w:val="24"/>
                <w:szCs w:val="24"/>
              </w:rPr>
              <w:t>11.1. Социально-демографические характеристики и социальная интеграция</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D673C6"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D673C6">
              <w:rPr>
                <w:rFonts w:ascii="Times New Roman" w:hAnsi="Times New Roman"/>
                <w:sz w:val="24"/>
                <w:szCs w:val="24"/>
              </w:rPr>
              <w:t> </w:t>
            </w:r>
          </w:p>
        </w:tc>
      </w:tr>
      <w:tr w:rsidR="00FC07F1" w:rsidRPr="00D673C6"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D673C6" w:rsidRDefault="00FC07F1">
            <w:pPr>
              <w:widowControl w:val="0"/>
              <w:autoSpaceDE w:val="0"/>
              <w:autoSpaceDN w:val="0"/>
              <w:adjustRightInd w:val="0"/>
              <w:spacing w:after="0" w:line="240" w:lineRule="auto"/>
              <w:rPr>
                <w:rFonts w:ascii="Times New Roman" w:hAnsi="Times New Roman"/>
                <w:sz w:val="24"/>
                <w:szCs w:val="24"/>
              </w:rPr>
            </w:pPr>
            <w:r w:rsidRPr="00D673C6">
              <w:rPr>
                <w:rFonts w:ascii="Times New Roman" w:hAnsi="Times New Roman"/>
                <w:sz w:val="24"/>
                <w:szCs w:val="24"/>
              </w:rPr>
              <w:t>11.1.1. Охват образованием детей в возрасте от 5 до 18 лет (отношение численности обучающихся в возрасте от 5 до 18 лет к численности детей в возрасте от 5 до 18 лет).</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D673C6" w:rsidRDefault="00BE4DAA" w:rsidP="005614F7">
            <w:pPr>
              <w:widowControl w:val="0"/>
              <w:autoSpaceDE w:val="0"/>
              <w:autoSpaceDN w:val="0"/>
              <w:adjustRightInd w:val="0"/>
              <w:spacing w:after="0" w:line="240" w:lineRule="auto"/>
              <w:ind w:left="342"/>
              <w:rPr>
                <w:rFonts w:ascii="Times New Roman" w:hAnsi="Times New Roman"/>
                <w:sz w:val="24"/>
                <w:szCs w:val="24"/>
                <w:lang w:val="en-US"/>
              </w:rPr>
            </w:pPr>
            <w:r w:rsidRPr="00D673C6">
              <w:rPr>
                <w:rFonts w:ascii="Times New Roman" w:hAnsi="Times New Roman"/>
                <w:sz w:val="24"/>
                <w:szCs w:val="24"/>
                <w:lang w:val="en-US"/>
              </w:rPr>
              <w:t>95%</w:t>
            </w:r>
          </w:p>
        </w:tc>
      </w:tr>
      <w:tr w:rsidR="00FC07F1" w:rsidRPr="00D673C6"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D673C6" w:rsidRDefault="00FC07F1">
            <w:pPr>
              <w:widowControl w:val="0"/>
              <w:autoSpaceDE w:val="0"/>
              <w:autoSpaceDN w:val="0"/>
              <w:adjustRightInd w:val="0"/>
              <w:spacing w:after="0" w:line="240" w:lineRule="auto"/>
              <w:rPr>
                <w:rFonts w:ascii="Times New Roman" w:hAnsi="Times New Roman"/>
                <w:sz w:val="24"/>
                <w:szCs w:val="24"/>
              </w:rPr>
            </w:pPr>
            <w:r w:rsidRPr="00D673C6">
              <w:rPr>
                <w:rFonts w:ascii="Times New Roman" w:hAnsi="Times New Roman"/>
                <w:sz w:val="24"/>
                <w:szCs w:val="24"/>
              </w:rPr>
              <w:t>11.1.2. Структура подготовки кадров по профессиональным образовательным программам (удельный вес численности выпускников, освоивших профессиональные образовательные программы соответствующего уровня, в общей численности выпускников):</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D673C6"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D673C6">
              <w:rPr>
                <w:rFonts w:ascii="Times New Roman" w:hAnsi="Times New Roman"/>
                <w:sz w:val="24"/>
                <w:szCs w:val="24"/>
              </w:rPr>
              <w:t> </w:t>
            </w:r>
          </w:p>
        </w:tc>
      </w:tr>
      <w:tr w:rsidR="00FC07F1" w:rsidRPr="00D673C6"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D673C6" w:rsidRDefault="00FC07F1">
            <w:pPr>
              <w:widowControl w:val="0"/>
              <w:autoSpaceDE w:val="0"/>
              <w:autoSpaceDN w:val="0"/>
              <w:adjustRightInd w:val="0"/>
              <w:spacing w:after="0" w:line="240" w:lineRule="auto"/>
              <w:rPr>
                <w:rFonts w:ascii="Times New Roman" w:hAnsi="Times New Roman"/>
                <w:sz w:val="24"/>
                <w:szCs w:val="24"/>
              </w:rPr>
            </w:pPr>
            <w:r w:rsidRPr="00D673C6">
              <w:rPr>
                <w:rFonts w:ascii="Times New Roman" w:hAnsi="Times New Roman"/>
                <w:sz w:val="24"/>
                <w:szCs w:val="24"/>
              </w:rPr>
              <w:lastRenderedPageBreak/>
              <w:t>образовательные программы среднего профессионального образования - программы подготовки квалифицированных рабочих, служащих;</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D673C6"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D673C6"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D673C6" w:rsidRDefault="00FC07F1">
            <w:pPr>
              <w:widowControl w:val="0"/>
              <w:autoSpaceDE w:val="0"/>
              <w:autoSpaceDN w:val="0"/>
              <w:adjustRightInd w:val="0"/>
              <w:spacing w:after="0" w:line="240" w:lineRule="auto"/>
              <w:rPr>
                <w:rFonts w:ascii="Times New Roman" w:hAnsi="Times New Roman"/>
                <w:sz w:val="24"/>
                <w:szCs w:val="24"/>
              </w:rPr>
            </w:pPr>
            <w:r w:rsidRPr="00D673C6">
              <w:rPr>
                <w:rFonts w:ascii="Times New Roman" w:hAnsi="Times New Roman"/>
                <w:sz w:val="24"/>
                <w:szCs w:val="24"/>
              </w:rPr>
              <w:t>образовательные программы среднего профессионального образования - программы подготовки специалистов среднего звена;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D673C6"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D673C6"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D673C6" w:rsidRDefault="00FC07F1">
            <w:pPr>
              <w:widowControl w:val="0"/>
              <w:autoSpaceDE w:val="0"/>
              <w:autoSpaceDN w:val="0"/>
              <w:adjustRightInd w:val="0"/>
              <w:spacing w:after="0" w:line="240" w:lineRule="auto"/>
              <w:rPr>
                <w:rFonts w:ascii="Times New Roman" w:hAnsi="Times New Roman"/>
                <w:sz w:val="24"/>
                <w:szCs w:val="24"/>
              </w:rPr>
            </w:pPr>
            <w:r w:rsidRPr="00D673C6">
              <w:rPr>
                <w:rFonts w:ascii="Times New Roman" w:hAnsi="Times New Roman"/>
                <w:sz w:val="24"/>
                <w:szCs w:val="24"/>
              </w:rPr>
              <w:t>образовательные программы высшего образования программы бакалавриата;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D673C6"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D673C6"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D673C6" w:rsidRDefault="00FC07F1">
            <w:pPr>
              <w:widowControl w:val="0"/>
              <w:autoSpaceDE w:val="0"/>
              <w:autoSpaceDN w:val="0"/>
              <w:adjustRightInd w:val="0"/>
              <w:spacing w:after="0" w:line="240" w:lineRule="auto"/>
              <w:rPr>
                <w:rFonts w:ascii="Times New Roman" w:hAnsi="Times New Roman"/>
                <w:sz w:val="24"/>
                <w:szCs w:val="24"/>
              </w:rPr>
            </w:pPr>
            <w:r w:rsidRPr="00D673C6">
              <w:rPr>
                <w:rFonts w:ascii="Times New Roman" w:hAnsi="Times New Roman"/>
                <w:sz w:val="24"/>
                <w:szCs w:val="24"/>
              </w:rPr>
              <w:t>образовательные программы высшего образования программы специалитета;</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D673C6"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D673C6"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D673C6" w:rsidRDefault="00FC07F1">
            <w:pPr>
              <w:widowControl w:val="0"/>
              <w:autoSpaceDE w:val="0"/>
              <w:autoSpaceDN w:val="0"/>
              <w:adjustRightInd w:val="0"/>
              <w:spacing w:after="0" w:line="240" w:lineRule="auto"/>
              <w:rPr>
                <w:rFonts w:ascii="Times New Roman" w:hAnsi="Times New Roman"/>
                <w:sz w:val="24"/>
                <w:szCs w:val="24"/>
              </w:rPr>
            </w:pPr>
            <w:r w:rsidRPr="00D673C6">
              <w:rPr>
                <w:rFonts w:ascii="Times New Roman" w:hAnsi="Times New Roman"/>
                <w:sz w:val="24"/>
                <w:szCs w:val="24"/>
              </w:rPr>
              <w:t>образовательные программы высшего образования программы магистратуры;</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D673C6"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D673C6"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D673C6" w:rsidRDefault="00FC07F1">
            <w:pPr>
              <w:widowControl w:val="0"/>
              <w:autoSpaceDE w:val="0"/>
              <w:autoSpaceDN w:val="0"/>
              <w:adjustRightInd w:val="0"/>
              <w:spacing w:after="0" w:line="240" w:lineRule="auto"/>
              <w:rPr>
                <w:rFonts w:ascii="Times New Roman" w:hAnsi="Times New Roman"/>
                <w:sz w:val="24"/>
                <w:szCs w:val="24"/>
              </w:rPr>
            </w:pPr>
            <w:r w:rsidRPr="00D673C6">
              <w:rPr>
                <w:rFonts w:ascii="Times New Roman" w:hAnsi="Times New Roman"/>
                <w:sz w:val="24"/>
                <w:szCs w:val="24"/>
              </w:rPr>
              <w:t>образовательные программы высшего образования программы подготовки кадров высшей квалификации.</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D673C6" w:rsidRDefault="00FC07F1" w:rsidP="005614F7">
            <w:pPr>
              <w:widowControl w:val="0"/>
              <w:autoSpaceDE w:val="0"/>
              <w:autoSpaceDN w:val="0"/>
              <w:adjustRightInd w:val="0"/>
              <w:spacing w:after="0" w:line="240" w:lineRule="auto"/>
              <w:ind w:left="342"/>
              <w:rPr>
                <w:rFonts w:ascii="Times New Roman" w:hAnsi="Times New Roman"/>
                <w:sz w:val="24"/>
                <w:szCs w:val="24"/>
              </w:rPr>
            </w:pPr>
          </w:p>
        </w:tc>
      </w:tr>
      <w:tr w:rsidR="00FC07F1" w:rsidRPr="00D673C6" w:rsidTr="0085454C">
        <w:tblPrEx>
          <w:tblCellMar>
            <w:top w:w="0" w:type="dxa"/>
            <w:left w:w="0" w:type="dxa"/>
            <w:bottom w:w="0" w:type="dxa"/>
            <w:right w:w="0" w:type="dxa"/>
          </w:tblCellMar>
        </w:tblPrEx>
        <w:trPr>
          <w:gridBefore w:val="5"/>
          <w:gridAfter w:val="2"/>
          <w:wBefore w:w="5197" w:type="dxa"/>
          <w:wAfter w:w="916" w:type="dxa"/>
          <w:jc w:val="center"/>
        </w:trPr>
        <w:tc>
          <w:tcPr>
            <w:tcW w:w="11166" w:type="dxa"/>
            <w:gridSpan w:val="10"/>
            <w:tcBorders>
              <w:top w:val="single" w:sz="6" w:space="0" w:color="auto"/>
              <w:left w:val="single" w:sz="6" w:space="0" w:color="auto"/>
              <w:bottom w:val="single" w:sz="6" w:space="0" w:color="auto"/>
              <w:right w:val="single" w:sz="6" w:space="0" w:color="auto"/>
            </w:tcBorders>
          </w:tcPr>
          <w:p w:rsidR="00FC07F1" w:rsidRPr="00D673C6" w:rsidRDefault="00FC07F1">
            <w:pPr>
              <w:widowControl w:val="0"/>
              <w:autoSpaceDE w:val="0"/>
              <w:autoSpaceDN w:val="0"/>
              <w:adjustRightInd w:val="0"/>
              <w:spacing w:after="0" w:line="240" w:lineRule="auto"/>
              <w:rPr>
                <w:rFonts w:ascii="Times New Roman" w:hAnsi="Times New Roman"/>
                <w:sz w:val="24"/>
                <w:szCs w:val="24"/>
              </w:rPr>
            </w:pPr>
            <w:r w:rsidRPr="00D673C6">
              <w:rPr>
                <w:rFonts w:ascii="Times New Roman" w:hAnsi="Times New Roman"/>
                <w:sz w:val="24"/>
                <w:szCs w:val="24"/>
              </w:rPr>
              <w:t>11.2. Ценностные ориентации молодежи и ее участие в общественных достижениях</w:t>
            </w:r>
          </w:p>
        </w:tc>
        <w:tc>
          <w:tcPr>
            <w:tcW w:w="2000" w:type="dxa"/>
            <w:gridSpan w:val="3"/>
            <w:tcBorders>
              <w:top w:val="single" w:sz="6" w:space="0" w:color="auto"/>
              <w:left w:val="single" w:sz="6" w:space="0" w:color="auto"/>
              <w:bottom w:val="single" w:sz="6" w:space="0" w:color="auto"/>
              <w:right w:val="single" w:sz="6" w:space="0" w:color="auto"/>
            </w:tcBorders>
          </w:tcPr>
          <w:p w:rsidR="00FC07F1" w:rsidRPr="00D673C6" w:rsidRDefault="00FC07F1" w:rsidP="005614F7">
            <w:pPr>
              <w:widowControl w:val="0"/>
              <w:autoSpaceDE w:val="0"/>
              <w:autoSpaceDN w:val="0"/>
              <w:adjustRightInd w:val="0"/>
              <w:spacing w:after="0" w:line="240" w:lineRule="auto"/>
              <w:ind w:left="342"/>
              <w:rPr>
                <w:rFonts w:ascii="Times New Roman" w:hAnsi="Times New Roman"/>
                <w:sz w:val="24"/>
                <w:szCs w:val="24"/>
              </w:rPr>
            </w:pPr>
            <w:r w:rsidRPr="00D673C6">
              <w:rPr>
                <w:rFonts w:ascii="Times New Roman" w:hAnsi="Times New Roman"/>
                <w:sz w:val="24"/>
                <w:szCs w:val="24"/>
              </w:rPr>
              <w:t> </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11.2.1. Удельный вес численности молодых людей в возрасте 14 - 30 лет, состоящих в молодежных и детских общественных объединениях (региональных и местных), в общей численности населения в возрасте 14 - 30 лет:</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 7,8</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общественные объединения, включенные в реестр детских и молодежных объединений, пользующихся государственной поддержкой;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2%</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объединения, включенные в перечень партнеров органа исполнительной власти, реализующего государственную молодежную политику/работающего с молодежью;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2%</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политические молодежные общественные объединения.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tabs>
                <w:tab w:val="right" w:pos="1904"/>
              </w:tabs>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1%</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11.3. Образование и занятость молодежи</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 </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11.3.1. Удельный вес лиц, совмещающих учебу и работу, в общей численности студентов старших курсов, обучающихся по образовательным программам высшего образования.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3%</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11.4.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 </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11.4.1. Удельный вес численности молодых людей в возрасте 14 - 30 лет в общей численности населения в возрасте 14 - 30 лет, участвующих:</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 </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в инновационной деятельности и научно-техническом творчестве;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1%</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в работе в средствах массовой информации (молодежные медиа);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0,75%</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в содействии подготовке и переподготовке специалистов в сфере государственной молодежной политики;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0,06</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в международном и межрегиональном молодежном сотрудничестве;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0,01</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в занятиях творческой деятельностью;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1,9</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в профориентации и карьерных устремлениях;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0,05%</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в поддержке и взаимодействии с общественными организациями и движениями;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7%</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в формировании семейных ценностей;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1%</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в патриотическом воспитании;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2,5</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в формировании российской идентичности, единства российской нации, содействии межкультурному и межконфессиональному диалогу;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1%</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в волонтерской деятельности;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2%</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в спортивных занятиях, популяризации культуры безопасности в молодежной среде;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2,5%</w:t>
            </w:r>
          </w:p>
        </w:tc>
      </w:tr>
      <w:tr w:rsidR="005614F7" w:rsidRPr="001F7F23" w:rsidTr="0085454C">
        <w:tblPrEx>
          <w:tblCellMar>
            <w:top w:w="0" w:type="dxa"/>
            <w:left w:w="0" w:type="dxa"/>
            <w:bottom w:w="0" w:type="dxa"/>
            <w:right w:w="0" w:type="dxa"/>
          </w:tblCellMar>
          <w:tblLook w:val="04A0" w:firstRow="1" w:lastRow="0" w:firstColumn="1" w:lastColumn="0" w:noHBand="0" w:noVBand="1"/>
        </w:tblPrEx>
        <w:trPr>
          <w:gridBefore w:val="2"/>
          <w:gridAfter w:val="9"/>
          <w:wBefore w:w="444" w:type="dxa"/>
          <w:wAfter w:w="5900" w:type="dxa"/>
          <w:jc w:val="center"/>
        </w:trPr>
        <w:tc>
          <w:tcPr>
            <w:tcW w:w="11521" w:type="dxa"/>
            <w:gridSpan w:val="6"/>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в развитии молодежного самоуправления. &lt;*&gt;</w:t>
            </w:r>
          </w:p>
        </w:tc>
        <w:tc>
          <w:tcPr>
            <w:tcW w:w="1414" w:type="dxa"/>
            <w:gridSpan w:val="3"/>
            <w:tcBorders>
              <w:top w:val="single" w:sz="6" w:space="0" w:color="auto"/>
              <w:left w:val="single" w:sz="6" w:space="0" w:color="auto"/>
              <w:bottom w:val="single" w:sz="6" w:space="0" w:color="auto"/>
              <w:right w:val="single" w:sz="6" w:space="0" w:color="auto"/>
            </w:tcBorders>
            <w:hideMark/>
          </w:tcPr>
          <w:p w:rsidR="005614F7" w:rsidRPr="001F7F23" w:rsidRDefault="005614F7" w:rsidP="008B2592">
            <w:pPr>
              <w:widowControl w:val="0"/>
              <w:autoSpaceDE w:val="0"/>
              <w:autoSpaceDN w:val="0"/>
              <w:adjustRightInd w:val="0"/>
              <w:spacing w:after="0" w:line="240" w:lineRule="auto"/>
              <w:rPr>
                <w:rFonts w:ascii="Times New Roman" w:hAnsi="Times New Roman"/>
                <w:sz w:val="24"/>
                <w:szCs w:val="24"/>
              </w:rPr>
            </w:pPr>
            <w:r w:rsidRPr="001F7F23">
              <w:rPr>
                <w:rFonts w:ascii="Times New Roman" w:hAnsi="Times New Roman"/>
                <w:sz w:val="24"/>
                <w:szCs w:val="24"/>
              </w:rPr>
              <w:t>1,5%</w:t>
            </w:r>
          </w:p>
        </w:tc>
      </w:tr>
    </w:tbl>
    <w:p w:rsidR="00FC07F1" w:rsidRPr="00D673C6" w:rsidRDefault="00FC07F1" w:rsidP="005614F7">
      <w:pPr>
        <w:widowControl w:val="0"/>
        <w:autoSpaceDE w:val="0"/>
        <w:autoSpaceDN w:val="0"/>
        <w:adjustRightInd w:val="0"/>
        <w:spacing w:after="0" w:line="240" w:lineRule="auto"/>
        <w:jc w:val="both"/>
        <w:rPr>
          <w:rFonts w:ascii="Times New Roman" w:hAnsi="Times New Roman"/>
          <w:sz w:val="24"/>
          <w:szCs w:val="24"/>
        </w:rPr>
      </w:pPr>
    </w:p>
    <w:sectPr w:rsidR="00FC07F1" w:rsidRPr="00D673C6" w:rsidSect="005F2699">
      <w:pgSz w:w="15840" w:h="12240" w:orient="landscape"/>
      <w:pgMar w:top="567" w:right="567" w:bottom="567"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7F1"/>
    <w:rsid w:val="00000DB6"/>
    <w:rsid w:val="00007DF3"/>
    <w:rsid w:val="00025C39"/>
    <w:rsid w:val="00060553"/>
    <w:rsid w:val="000837CE"/>
    <w:rsid w:val="000C20AA"/>
    <w:rsid w:val="000D4FD0"/>
    <w:rsid w:val="00192849"/>
    <w:rsid w:val="001C5419"/>
    <w:rsid w:val="001F7F23"/>
    <w:rsid w:val="00225825"/>
    <w:rsid w:val="002F0E72"/>
    <w:rsid w:val="00354928"/>
    <w:rsid w:val="00363412"/>
    <w:rsid w:val="00367AD8"/>
    <w:rsid w:val="003A766D"/>
    <w:rsid w:val="003B52BD"/>
    <w:rsid w:val="003B59B6"/>
    <w:rsid w:val="003E0892"/>
    <w:rsid w:val="003E7FA7"/>
    <w:rsid w:val="004105B8"/>
    <w:rsid w:val="00414EC2"/>
    <w:rsid w:val="004260B5"/>
    <w:rsid w:val="004521FC"/>
    <w:rsid w:val="004854DB"/>
    <w:rsid w:val="004B5AFB"/>
    <w:rsid w:val="00520D91"/>
    <w:rsid w:val="00526EEC"/>
    <w:rsid w:val="005454A8"/>
    <w:rsid w:val="005614F7"/>
    <w:rsid w:val="005650DC"/>
    <w:rsid w:val="005B5532"/>
    <w:rsid w:val="005B72E8"/>
    <w:rsid w:val="005C0E76"/>
    <w:rsid w:val="005D5AD2"/>
    <w:rsid w:val="005F0334"/>
    <w:rsid w:val="005F2699"/>
    <w:rsid w:val="006020FC"/>
    <w:rsid w:val="00634042"/>
    <w:rsid w:val="006A05BB"/>
    <w:rsid w:val="006B7195"/>
    <w:rsid w:val="006C4977"/>
    <w:rsid w:val="006C7140"/>
    <w:rsid w:val="006D36B8"/>
    <w:rsid w:val="007456A1"/>
    <w:rsid w:val="00753A0C"/>
    <w:rsid w:val="00757768"/>
    <w:rsid w:val="0078072A"/>
    <w:rsid w:val="00785EF8"/>
    <w:rsid w:val="00795ADB"/>
    <w:rsid w:val="007C74B4"/>
    <w:rsid w:val="00817EDC"/>
    <w:rsid w:val="0085454C"/>
    <w:rsid w:val="00865FFE"/>
    <w:rsid w:val="008B2592"/>
    <w:rsid w:val="008B29AF"/>
    <w:rsid w:val="008D6C21"/>
    <w:rsid w:val="009044E9"/>
    <w:rsid w:val="0090471F"/>
    <w:rsid w:val="00904CF0"/>
    <w:rsid w:val="00915AF7"/>
    <w:rsid w:val="0092606C"/>
    <w:rsid w:val="00930A84"/>
    <w:rsid w:val="00934BEB"/>
    <w:rsid w:val="0097730D"/>
    <w:rsid w:val="009C2E92"/>
    <w:rsid w:val="00A132A3"/>
    <w:rsid w:val="00A410C5"/>
    <w:rsid w:val="00A50A53"/>
    <w:rsid w:val="00A622FB"/>
    <w:rsid w:val="00A67F32"/>
    <w:rsid w:val="00AB5625"/>
    <w:rsid w:val="00AC198B"/>
    <w:rsid w:val="00AD263A"/>
    <w:rsid w:val="00AF618D"/>
    <w:rsid w:val="00B218FA"/>
    <w:rsid w:val="00B30DFD"/>
    <w:rsid w:val="00B62AEB"/>
    <w:rsid w:val="00B656E5"/>
    <w:rsid w:val="00B833C5"/>
    <w:rsid w:val="00BB74A9"/>
    <w:rsid w:val="00BC0240"/>
    <w:rsid w:val="00BC6199"/>
    <w:rsid w:val="00BC72ED"/>
    <w:rsid w:val="00BE4DAA"/>
    <w:rsid w:val="00C240F6"/>
    <w:rsid w:val="00C55917"/>
    <w:rsid w:val="00C6000D"/>
    <w:rsid w:val="00C60982"/>
    <w:rsid w:val="00CD36C6"/>
    <w:rsid w:val="00D168C8"/>
    <w:rsid w:val="00D318C7"/>
    <w:rsid w:val="00D34387"/>
    <w:rsid w:val="00D4696D"/>
    <w:rsid w:val="00D536C0"/>
    <w:rsid w:val="00D6358B"/>
    <w:rsid w:val="00D673C6"/>
    <w:rsid w:val="00D74AAA"/>
    <w:rsid w:val="00DA04D3"/>
    <w:rsid w:val="00DB3D3F"/>
    <w:rsid w:val="00DD410E"/>
    <w:rsid w:val="00E01E12"/>
    <w:rsid w:val="00E25738"/>
    <w:rsid w:val="00E36801"/>
    <w:rsid w:val="00E445EF"/>
    <w:rsid w:val="00E6212D"/>
    <w:rsid w:val="00E96C6F"/>
    <w:rsid w:val="00EE5D62"/>
    <w:rsid w:val="00F8372C"/>
    <w:rsid w:val="00FA2000"/>
    <w:rsid w:val="00FC07F1"/>
    <w:rsid w:val="00FC6A78"/>
    <w:rsid w:val="00FE635B"/>
    <w:rsid w:val="00FF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ECFEF88-C5FD-4F84-8740-D6A23927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B5A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locked/>
    <w:rsid w:val="004B5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C760E-F361-4B54-85A8-6C0CDCDE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8288</Words>
  <Characters>47243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Пользователь Windows</cp:lastModifiedBy>
  <cp:revision>2</cp:revision>
  <cp:lastPrinted>2020-02-04T06:20:00Z</cp:lastPrinted>
  <dcterms:created xsi:type="dcterms:W3CDTF">2022-06-14T11:58:00Z</dcterms:created>
  <dcterms:modified xsi:type="dcterms:W3CDTF">2022-06-14T11:58:00Z</dcterms:modified>
</cp:coreProperties>
</file>