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2"/>
        <w:gridCol w:w="4509"/>
      </w:tblGrid>
      <w:tr w:rsidR="00E656A4" w:rsidRPr="00BF630C" w:rsidTr="00213DF6">
        <w:trPr>
          <w:trHeight w:val="108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630C">
              <w:rPr>
                <w:rFonts w:ascii="Times New Roman" w:hAnsi="Times New Roman"/>
                <w:sz w:val="24"/>
                <w:szCs w:val="24"/>
              </w:rPr>
              <w:t>факс</w:t>
            </w:r>
            <w:proofErr w:type="gram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 (35349) 2-11-57</w:t>
            </w:r>
          </w:p>
          <w:p w:rsidR="00E656A4" w:rsidRPr="00BF630C" w:rsidRDefault="00E656A4" w:rsidP="00213DF6">
            <w:pPr>
              <w:pStyle w:val="af1"/>
              <w:spacing w:line="276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BF63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E656A4">
                <w:rPr>
                  <w:rStyle w:val="af0"/>
                  <w:b/>
                  <w:color w:val="auto"/>
                  <w:szCs w:val="24"/>
                </w:rPr>
                <w:t>roo43@mail.ru</w:t>
              </w:r>
            </w:hyperlink>
          </w:p>
          <w:p w:rsidR="00E656A4" w:rsidRPr="00B51573" w:rsidRDefault="00E656A4" w:rsidP="00213DF6">
            <w:pPr>
              <w:framePr w:hSpace="180" w:wrap="around" w:vAnchor="page" w:hAnchor="margin" w:xAlign="center" w:y="87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515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B51573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 xml:space="preserve">21   №  ___158____ </w:t>
            </w:r>
            <w:r w:rsidRPr="00B51573">
              <w:rPr>
                <w:sz w:val="20"/>
                <w:szCs w:val="20"/>
              </w:rPr>
              <w:t xml:space="preserve">   </w:t>
            </w:r>
          </w:p>
          <w:tbl>
            <w:tblPr>
              <w:tblpPr w:leftFromText="180" w:rightFromText="180" w:vertAnchor="text" w:horzAnchor="margin" w:tblpY="976"/>
              <w:tblOverlap w:val="never"/>
              <w:tblW w:w="104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4667"/>
              <w:gridCol w:w="176"/>
              <w:gridCol w:w="5166"/>
            </w:tblGrid>
            <w:tr w:rsidR="00E656A4" w:rsidTr="00213DF6">
              <w:trPr>
                <w:cantSplit/>
                <w:trHeight w:val="51"/>
              </w:trPr>
              <w:tc>
                <w:tcPr>
                  <w:tcW w:w="396" w:type="dxa"/>
                  <w:shd w:val="clear" w:color="auto" w:fill="auto"/>
                </w:tcPr>
                <w:p w:rsidR="00E656A4" w:rsidRDefault="00E656A4" w:rsidP="00213D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67" w:type="dxa"/>
                  <w:shd w:val="clear" w:color="auto" w:fill="auto"/>
                </w:tcPr>
                <w:p w:rsidR="00E656A4" w:rsidRPr="00E656A4" w:rsidRDefault="00E656A4" w:rsidP="00E656A4">
                  <w:pPr>
                    <w:spacing w:after="0" w:line="240" w:lineRule="auto"/>
                    <w:ind w:left="207" w:right="337"/>
                    <w:jc w:val="both"/>
                    <w:rPr>
                      <w:sz w:val="28"/>
                      <w:szCs w:val="28"/>
                    </w:rPr>
                  </w:pPr>
                  <w:r w:rsidRPr="00E656A4">
                    <w:rPr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3B292A22" wp14:editId="354240C8">
                            <wp:simplePos x="0" y="0"/>
                            <wp:positionH relativeFrom="column">
                              <wp:posOffset>2627589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57480" cy="161925"/>
                            <wp:effectExtent l="5080" t="9525" r="8890" b="9525"/>
                            <wp:wrapNone/>
                            <wp:docPr id="1" name="Группа 1" descr="Группа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7480" cy="161925"/>
                                      <a:chOff x="3633" y="33"/>
                                      <a:chExt cx="248" cy="255"/>
                                    </a:xfrm>
                                  </wpg:grpSpPr>
                                  <wps:wsp>
                                    <wps:cNvPr id="2" name="Lin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865" y="42"/>
                                        <a:ext cx="17" cy="24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" name="Lin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34" y="33"/>
                                        <a:ext cx="248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36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509322D" id="Группа 1" o:spid="_x0000_s1026" alt="Группа 10" style="position:absolute;margin-left:206.9pt;margin-top:2.1pt;width:12.4pt;height:12.75pt;z-index:251661312" coordorigin="3633,33" coordsize="24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">
                            <v:line id="Line 11" o:spid="_x0000_s1027" style="position:absolute;flip:x;visibility:visible;mso-wrap-style:square" from="3865,42" to="3882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XPqMEAAADaAAAADwAAAGRycy9kb3ducmV2LnhtbESPwWrDMBBE74X8g9hAb43sFEpxooQQ&#10;CPRoKy3JcZE2tom1MpZiu39fFQo9DjPzhtnuZ9eJkYbQelaQrzIQxMbblmsFn+fTyzuIEJEtdp5J&#10;wTcF2O8WT1ssrJ+4olHHWiQIhwIVNDH2hZTBNOQwrHxPnLybHxzGJIda2gGnBHedXGfZm3TYclpo&#10;sKdjQ+auH05BZfVZX9yVsDSyyvLX8kvnk1LPy/mwARFpjv/hv/aHVbCG3yvpB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dc+owQAAANoAAAAPAAAAAAAAAAAAAAAA&#10;AKECAABkcnMvZG93bnJldi54bWxQSwUGAAAAAAQABAD5AAAAjwMAAAAA&#10;" strokeweight=".26mm"/>
                            <v:line id="Line 12" o:spid="_x0000_s1028" style="position:absolute;visibility:visible;mso-wrap-style:square" from="3634,33" to="3882,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Q/g8QAAADaAAAADwAAAGRycy9kb3ducmV2LnhtbESPT4vCMBTE7wt+h/AEb5qq4GrXKCr+&#10;O4ig62GPj+ZtW2xeSpNq9dObBWGPw8z8hpnOG1OIG1Uut6yg34tAECdW55wquHxvumMQziNrLCyT&#10;ggc5mM9aH1OMtb3ziW5nn4oAYRejgsz7MpbSJRkZdD1bEgfv11YGfZBVKnWF9wA3hRxE0UgazDks&#10;ZFjSKqPkeq6Ngp/Pel9PtuvLeth/7uzqhMvDEZXqtJvFFwhPjf8Pv9t7rWAIf1fCDZ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D+DxAAAANoAAAAPAAAAAAAAAAAA&#10;AAAAAKECAABkcnMvZG93bnJldi54bWxQSwUGAAAAAAQABAD5AAAAkgMAAAAA&#10;" strokeweight=".26mm"/>
                          </v:group>
                        </w:pict>
                      </mc:Fallback>
                    </mc:AlternateContent>
                  </w:r>
                  <w:r w:rsidRPr="00E656A4">
                    <w:rPr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BBF7BF" wp14:editId="4B1C31FA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2065" cy="156210"/>
                            <wp:effectExtent l="5715" t="9525" r="10795" b="571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2065" cy="1562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4108C4"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1.65pt" to="4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" strokeweight=".26mm"/>
                        </w:pict>
                      </mc:Fallback>
                    </mc:AlternateContent>
                  </w:r>
                  <w:r w:rsidRPr="00E656A4">
                    <w:rPr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3B62AA0" wp14:editId="4E8DF7B1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45415" cy="3810"/>
                            <wp:effectExtent l="5715" t="9525" r="10795" b="571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5415" cy="38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CB1C564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.65pt" to="16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" strokeweight=".26mm"/>
                        </w:pict>
                      </mc:Fallback>
                    </mc:AlternateContent>
                  </w:r>
                  <w:r w:rsidRPr="00E656A4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О направлении информации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по ликвидации проблем кадрового обеспечения</w:t>
                  </w:r>
                  <w:r w:rsidR="0021513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471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поддержки молодых педагогов </w:t>
                  </w:r>
                  <w:r w:rsidR="000471FD" w:rsidRPr="00873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202</w:t>
                  </w:r>
                  <w:r w:rsidR="000471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0471FD" w:rsidRPr="00873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-202</w:t>
                  </w:r>
                  <w:r w:rsidR="000471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0471FD" w:rsidRPr="008732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учебном году</w:t>
                  </w:r>
                  <w:r w:rsidR="000471FD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1513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в Тоцком районе</w:t>
                  </w:r>
                </w:p>
              </w:tc>
              <w:tc>
                <w:tcPr>
                  <w:tcW w:w="176" w:type="dxa"/>
                  <w:shd w:val="clear" w:color="auto" w:fill="auto"/>
                </w:tcPr>
                <w:p w:rsidR="00E656A4" w:rsidRDefault="00E656A4" w:rsidP="00213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166" w:type="dxa"/>
                  <w:shd w:val="clear" w:color="auto" w:fill="auto"/>
                </w:tcPr>
                <w:p w:rsidR="00E656A4" w:rsidRDefault="00E656A4" w:rsidP="00213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656A4" w:rsidRPr="00BF630C" w:rsidRDefault="00E656A4" w:rsidP="00213DF6">
            <w:pPr>
              <w:framePr w:hSpace="180" w:wrap="around" w:vAnchor="page" w:hAnchor="margin" w:xAlign="center" w:y="871"/>
              <w:autoSpaceDE w:val="0"/>
              <w:autoSpaceDN w:val="0"/>
              <w:spacing w:after="0" w:line="240" w:lineRule="auto"/>
              <w:jc w:val="center"/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656A4" w:rsidRPr="00BF630C" w:rsidRDefault="00E656A4" w:rsidP="00213DF6">
            <w:pPr>
              <w:ind w:left="432"/>
            </w:pPr>
          </w:p>
          <w:p w:rsidR="00E656A4" w:rsidRPr="00B868DB" w:rsidRDefault="00E656A4" w:rsidP="00213DF6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BF630C">
              <w:t xml:space="preserve">      </w:t>
            </w:r>
            <w:r w:rsidRPr="00B868DB">
              <w:rPr>
                <w:rFonts w:ascii="Times New Roman" w:hAnsi="Times New Roman" w:cs="Times New Roman"/>
                <w:sz w:val="24"/>
                <w:szCs w:val="24"/>
              </w:rPr>
              <w:t>ГБУ РЦРО</w:t>
            </w:r>
          </w:p>
          <w:p w:rsidR="00E656A4" w:rsidRPr="00B868DB" w:rsidRDefault="00E656A4" w:rsidP="00213DF6">
            <w:p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DB">
              <w:rPr>
                <w:rFonts w:ascii="Times New Roman" w:hAnsi="Times New Roman" w:cs="Times New Roman"/>
                <w:sz w:val="24"/>
                <w:szCs w:val="24"/>
              </w:rPr>
              <w:t>М.А.  Тамбовцевой</w:t>
            </w:r>
          </w:p>
          <w:p w:rsidR="00E656A4" w:rsidRPr="00BF630C" w:rsidRDefault="00E656A4" w:rsidP="00213DF6">
            <w:pPr>
              <w:ind w:left="432"/>
            </w:pPr>
            <w:r w:rsidRPr="00BF630C">
              <w:t xml:space="preserve">         </w:t>
            </w:r>
            <w:r>
              <w:t xml:space="preserve"> </w:t>
            </w:r>
          </w:p>
          <w:p w:rsidR="00E656A4" w:rsidRPr="00BF630C" w:rsidRDefault="00E656A4" w:rsidP="00213DF6">
            <w:pPr>
              <w:ind w:left="432"/>
              <w:jc w:val="center"/>
            </w:pPr>
          </w:p>
          <w:p w:rsidR="00E656A4" w:rsidRPr="00BF630C" w:rsidRDefault="00E656A4" w:rsidP="00213DF6">
            <w:pPr>
              <w:ind w:left="432"/>
              <w:jc w:val="center"/>
            </w:pPr>
          </w:p>
          <w:p w:rsidR="00E656A4" w:rsidRDefault="00E656A4" w:rsidP="00213DF6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  <w:p w:rsidR="00E656A4" w:rsidRDefault="00E656A4" w:rsidP="00213DF6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  <w:p w:rsidR="00E656A4" w:rsidRPr="00BF630C" w:rsidRDefault="00E656A4" w:rsidP="00213DF6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</w:tc>
      </w:tr>
    </w:tbl>
    <w:p w:rsidR="00E656A4" w:rsidRDefault="00E656A4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667" w:rsidRDefault="007C0667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67" w:rsidRDefault="007C0667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67" w:rsidRDefault="007C0667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6A4" w:rsidRPr="00B868DB" w:rsidRDefault="00E656A4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Информация!</w:t>
      </w:r>
    </w:p>
    <w:p w:rsidR="00E656A4" w:rsidRDefault="00E656A4" w:rsidP="00E656A4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6A4" w:rsidRDefault="00E656A4" w:rsidP="00873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отдел образования </w:t>
      </w:r>
      <w:r w:rsidRPr="0087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873262" w:rsidRPr="00873262">
        <w:rPr>
          <w:rFonts w:ascii="Times New Roman" w:hAnsi="Times New Roman" w:cs="Times New Roman"/>
          <w:sz w:val="28"/>
          <w:szCs w:val="28"/>
        </w:rPr>
        <w:t>информационно-аналитическ</w:t>
      </w:r>
      <w:r w:rsidR="00873262">
        <w:rPr>
          <w:rFonts w:ascii="Times New Roman" w:hAnsi="Times New Roman" w:cs="Times New Roman"/>
          <w:sz w:val="28"/>
          <w:szCs w:val="28"/>
        </w:rPr>
        <w:t>ую</w:t>
      </w:r>
      <w:r w:rsidR="00873262" w:rsidRPr="00873262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873262">
        <w:rPr>
          <w:rFonts w:ascii="Times New Roman" w:hAnsi="Times New Roman" w:cs="Times New Roman"/>
          <w:sz w:val="28"/>
          <w:szCs w:val="28"/>
        </w:rPr>
        <w:t xml:space="preserve">у </w:t>
      </w:r>
      <w:r w:rsidR="00873262" w:rsidRPr="00873262">
        <w:rPr>
          <w:rFonts w:ascii="Times New Roman" w:hAnsi="Times New Roman" w:cs="Times New Roman"/>
          <w:sz w:val="28"/>
          <w:szCs w:val="28"/>
        </w:rPr>
        <w:t>по устранени</w:t>
      </w:r>
      <w:r w:rsidR="00873262">
        <w:rPr>
          <w:rFonts w:ascii="Times New Roman" w:hAnsi="Times New Roman" w:cs="Times New Roman"/>
          <w:sz w:val="28"/>
          <w:szCs w:val="28"/>
        </w:rPr>
        <w:t>ю</w:t>
      </w:r>
      <w:r w:rsidR="00873262" w:rsidRPr="00873262">
        <w:rPr>
          <w:rFonts w:ascii="Times New Roman" w:hAnsi="Times New Roman" w:cs="Times New Roman"/>
          <w:sz w:val="28"/>
          <w:szCs w:val="28"/>
        </w:rPr>
        <w:t xml:space="preserve"> проблем кадрового обеспечения в системе образования Тоцкого района </w:t>
      </w:r>
      <w:r w:rsidR="00693097">
        <w:rPr>
          <w:rFonts w:ascii="Times New Roman" w:hAnsi="Times New Roman" w:cs="Times New Roman"/>
          <w:sz w:val="28"/>
          <w:szCs w:val="28"/>
        </w:rPr>
        <w:t xml:space="preserve">и поддержки молодых педагогов </w:t>
      </w:r>
      <w:r w:rsidR="00873262" w:rsidRPr="00873262">
        <w:rPr>
          <w:rFonts w:ascii="Times New Roman" w:hAnsi="Times New Roman" w:cs="Times New Roman"/>
          <w:sz w:val="28"/>
          <w:szCs w:val="28"/>
        </w:rPr>
        <w:t>в 202</w:t>
      </w:r>
      <w:r w:rsidR="00464037">
        <w:rPr>
          <w:rFonts w:ascii="Times New Roman" w:hAnsi="Times New Roman" w:cs="Times New Roman"/>
          <w:sz w:val="28"/>
          <w:szCs w:val="28"/>
        </w:rPr>
        <w:t>1</w:t>
      </w:r>
      <w:r w:rsidR="00873262" w:rsidRPr="00873262">
        <w:rPr>
          <w:rFonts w:ascii="Times New Roman" w:hAnsi="Times New Roman" w:cs="Times New Roman"/>
          <w:sz w:val="28"/>
          <w:szCs w:val="28"/>
        </w:rPr>
        <w:t>-202</w:t>
      </w:r>
      <w:r w:rsidR="00464037">
        <w:rPr>
          <w:rFonts w:ascii="Times New Roman" w:hAnsi="Times New Roman" w:cs="Times New Roman"/>
          <w:sz w:val="28"/>
          <w:szCs w:val="28"/>
        </w:rPr>
        <w:t>2</w:t>
      </w:r>
      <w:r w:rsidR="00873262" w:rsidRPr="00873262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r w:rsidR="00873262">
        <w:rPr>
          <w:rFonts w:ascii="Times New Roman" w:hAnsi="Times New Roman" w:cs="Times New Roman"/>
          <w:sz w:val="28"/>
          <w:szCs w:val="28"/>
        </w:rPr>
        <w:t xml:space="preserve"> </w:t>
      </w:r>
      <w:r w:rsidR="0087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</w:t>
      </w:r>
    </w:p>
    <w:p w:rsidR="00E656A4" w:rsidRDefault="00E656A4" w:rsidP="00E656A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6A4" w:rsidRDefault="00E656A4" w:rsidP="00E656A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1 файл в эл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0667" w:rsidRDefault="007C0667" w:rsidP="00E656A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67" w:rsidRPr="002B1BF1" w:rsidRDefault="007C0667" w:rsidP="00E656A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6A4" w:rsidRDefault="00E656A4" w:rsidP="00E656A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A4" w:rsidRPr="00B42A43" w:rsidRDefault="00E656A4" w:rsidP="00E656A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РОО                                                                 Т.И. Гончарова</w:t>
      </w: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Default="00E656A4" w:rsidP="00E656A4">
      <w:pPr>
        <w:spacing w:after="0" w:line="36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656A4" w:rsidRPr="00172F0E" w:rsidRDefault="00E656A4" w:rsidP="00873262">
      <w:pPr>
        <w:spacing w:after="0" w:line="360" w:lineRule="exact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73262" w:rsidRPr="00172F0E" w:rsidRDefault="00873262" w:rsidP="00873262">
      <w:pPr>
        <w:spacing w:after="0" w:line="360" w:lineRule="exact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2C2A1C" w:rsidRPr="00172F0E" w:rsidRDefault="00C32A91" w:rsidP="008D37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F0E">
        <w:rPr>
          <w:rFonts w:ascii="Times New Roman" w:hAnsi="Times New Roman" w:cs="Times New Roman"/>
          <w:b/>
          <w:sz w:val="26"/>
          <w:szCs w:val="26"/>
        </w:rPr>
        <w:t>Информационно-аналитическая справка по устранение проблем кадрового обеспечения в системе образования</w:t>
      </w:r>
      <w:r w:rsidR="002C2A1C"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F0E">
        <w:rPr>
          <w:rFonts w:ascii="Times New Roman" w:hAnsi="Times New Roman" w:cs="Times New Roman"/>
          <w:b/>
          <w:sz w:val="26"/>
          <w:szCs w:val="26"/>
        </w:rPr>
        <w:t xml:space="preserve">Тоцкого района в </w:t>
      </w:r>
      <w:r w:rsidR="002C2A1C" w:rsidRPr="00172F0E">
        <w:rPr>
          <w:rFonts w:ascii="Times New Roman" w:hAnsi="Times New Roman" w:cs="Times New Roman"/>
          <w:b/>
          <w:sz w:val="26"/>
          <w:szCs w:val="26"/>
        </w:rPr>
        <w:t>202</w:t>
      </w:r>
      <w:r w:rsidR="00464037" w:rsidRPr="00172F0E">
        <w:rPr>
          <w:rFonts w:ascii="Times New Roman" w:hAnsi="Times New Roman" w:cs="Times New Roman"/>
          <w:b/>
          <w:sz w:val="26"/>
          <w:szCs w:val="26"/>
        </w:rPr>
        <w:t>1</w:t>
      </w:r>
      <w:r w:rsidR="002C2A1C" w:rsidRPr="00172F0E">
        <w:rPr>
          <w:rFonts w:ascii="Times New Roman" w:hAnsi="Times New Roman" w:cs="Times New Roman"/>
          <w:b/>
          <w:sz w:val="26"/>
          <w:szCs w:val="26"/>
        </w:rPr>
        <w:t>-202</w:t>
      </w:r>
      <w:r w:rsidR="00464037" w:rsidRPr="00172F0E">
        <w:rPr>
          <w:rFonts w:ascii="Times New Roman" w:hAnsi="Times New Roman" w:cs="Times New Roman"/>
          <w:b/>
          <w:sz w:val="26"/>
          <w:szCs w:val="26"/>
        </w:rPr>
        <w:t>2</w:t>
      </w:r>
      <w:r w:rsidR="002C2A1C"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F0E">
        <w:rPr>
          <w:rFonts w:ascii="Times New Roman" w:hAnsi="Times New Roman" w:cs="Times New Roman"/>
          <w:b/>
          <w:sz w:val="26"/>
          <w:szCs w:val="26"/>
        </w:rPr>
        <w:t>учебном году.</w:t>
      </w:r>
    </w:p>
    <w:p w:rsidR="008D3770" w:rsidRPr="00172F0E" w:rsidRDefault="008D3770" w:rsidP="008D37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В образовательных организациях работает 340 (354– 2020 г.) педагогических и руководящих работников, обладающими достаточно высокой квалификацией и уровнем профессионального мастерства: 3 педагога удостоены почетного звания «Почетный работник общего образования», 94 педагога имеют отраслевые награды, 183 - награды муниципального уровня.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Количество педагогических работников: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918"/>
        <w:gridCol w:w="807"/>
        <w:gridCol w:w="707"/>
        <w:gridCol w:w="1052"/>
        <w:gridCol w:w="1047"/>
        <w:gridCol w:w="1283"/>
        <w:gridCol w:w="1052"/>
        <w:gridCol w:w="1064"/>
        <w:gridCol w:w="1078"/>
      </w:tblGrid>
      <w:tr w:rsidR="00464037" w:rsidRPr="00F244DA" w:rsidTr="00213DF6">
        <w:trPr>
          <w:trHeight w:val="396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</w:t>
            </w:r>
          </w:p>
        </w:tc>
      </w:tr>
      <w:tr w:rsidR="00464037" w:rsidRPr="00F244DA" w:rsidTr="00464037">
        <w:trPr>
          <w:trHeight w:val="105"/>
        </w:trPr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УДО</w:t>
            </w: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b/>
                <w:sz w:val="24"/>
                <w:szCs w:val="24"/>
              </w:rPr>
              <w:t>УДО</w:t>
            </w:r>
          </w:p>
        </w:tc>
      </w:tr>
      <w:tr w:rsidR="00464037" w:rsidRPr="00F244DA" w:rsidTr="00464037">
        <w:trPr>
          <w:trHeight w:val="28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464037" w:rsidRPr="00F244DA" w:rsidTr="00464037">
        <w:trPr>
          <w:trHeight w:val="34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64037" w:rsidRPr="00F244DA" w:rsidTr="00464037">
        <w:trPr>
          <w:trHeight w:val="347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037" w:rsidRPr="00F244DA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64037" w:rsidRPr="00172F0E" w:rsidRDefault="00464037" w:rsidP="006B7C20">
      <w:pPr>
        <w:shd w:val="clear" w:color="auto" w:fill="FFFFFF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В 2021-2022 учебном году прослеживается уменьшение количества учителей в районе на 14 человек. Укомплектованность школ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педкадрами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в 2021-2022 учебном году составляет 96,4%. Имеются вакансии учителей начальных классов, иностранного языка, русского языка, математики в Свердловской СОШ,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Кирсановской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СОШ, Зареченской СОШ №2,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Богдановская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СОШ. В ряде образовательных организаций вакансии закрываются за счет перераспределения часов между учителями-предметниками, что приводит к увеличению допустимо возможной нагрузки педагогов. Доля педагогических работников, имеющих нагрузку более 36 часов составляет 2,3%.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Количественный состав педагогов по стажу работы.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375"/>
      </w:tblGrid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Стаж работы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2020 год, %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2021 год, %</w:t>
            </w:r>
          </w:p>
        </w:tc>
      </w:tr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до</w:t>
            </w:r>
            <w:proofErr w:type="gramEnd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 лет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33</w:t>
            </w:r>
          </w:p>
        </w:tc>
      </w:tr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от</w:t>
            </w:r>
            <w:proofErr w:type="gramEnd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3-до 5 лет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</w:p>
        </w:tc>
      </w:tr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-от 5 до 10 лет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39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37</w:t>
            </w:r>
          </w:p>
        </w:tc>
      </w:tr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от</w:t>
            </w:r>
            <w:proofErr w:type="gramEnd"/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10 до 20 лет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55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58</w:t>
            </w:r>
          </w:p>
        </w:tc>
      </w:tr>
      <w:tr w:rsidR="00464037" w:rsidRPr="00172F0E" w:rsidTr="00213DF6"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-свыше 20 лет</w:t>
            </w:r>
          </w:p>
        </w:tc>
        <w:tc>
          <w:tcPr>
            <w:tcW w:w="3190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178</w:t>
            </w:r>
          </w:p>
        </w:tc>
        <w:tc>
          <w:tcPr>
            <w:tcW w:w="2375" w:type="dxa"/>
            <w:shd w:val="clear" w:color="auto" w:fill="auto"/>
          </w:tcPr>
          <w:p w:rsidR="00464037" w:rsidRPr="00172F0E" w:rsidRDefault="00464037" w:rsidP="006B7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</w:tr>
    </w:tbl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С каждым годом уменьшается количество молодых специалистов от 0 до 5 лет: 2019 г. – 59 ч., 2020 г. – 55 ч., 2021 – 51ч., но возрастает количество педагогов со стажем работы свыше 20 лет, что свидетельствует о старении кадров.</w:t>
      </w:r>
    </w:p>
    <w:p w:rsidR="00464037" w:rsidRPr="00172F0E" w:rsidRDefault="00464037" w:rsidP="006B7C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lastRenderedPageBreak/>
        <w:t xml:space="preserve">Средний возраст педагогов 45 лет. Самый молодой педагогический коллектив района в МБОУ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Кирсановская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СОШ - средний возраст – 41 год. Превышают средний показатель по муниципалитету в Зареченской СОШ № 2 (46 лет).</w:t>
      </w:r>
      <w:r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64037" w:rsidRPr="00172F0E" w:rsidRDefault="00464037" w:rsidP="006B7C2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Наибольшее количество педагогов пенсионного возраста работают в   Зареченской СОШ №2 – 8 человек (2021г. - 8 чел.).</w:t>
      </w:r>
    </w:p>
    <w:p w:rsidR="00464037" w:rsidRPr="00172F0E" w:rsidRDefault="006B7C20" w:rsidP="006B7C2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4037" w:rsidRPr="00172F0E">
        <w:rPr>
          <w:rFonts w:ascii="Times New Roman" w:hAnsi="Times New Roman" w:cs="Times New Roman"/>
          <w:sz w:val="26"/>
          <w:szCs w:val="26"/>
        </w:rPr>
        <w:t>За 2021 год из общеобразовательных организаций выбыло 60 (2020 г.- 23) педагога.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Причины увольнения:</w:t>
      </w:r>
    </w:p>
    <w:p w:rsidR="00464037" w:rsidRPr="00172F0E" w:rsidRDefault="00464037" w:rsidP="006B7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Ушли на пенсию –   </w:t>
      </w:r>
      <w:proofErr w:type="gramStart"/>
      <w:r w:rsidRPr="00172F0E">
        <w:rPr>
          <w:rFonts w:ascii="Times New Roman" w:hAnsi="Times New Roman" w:cs="Times New Roman"/>
          <w:sz w:val="26"/>
          <w:szCs w:val="26"/>
        </w:rPr>
        <w:t>9  человек</w:t>
      </w:r>
      <w:proofErr w:type="gramEnd"/>
      <w:r w:rsidRPr="00172F0E">
        <w:rPr>
          <w:rFonts w:ascii="Times New Roman" w:hAnsi="Times New Roman" w:cs="Times New Roman"/>
          <w:sz w:val="26"/>
          <w:szCs w:val="26"/>
        </w:rPr>
        <w:t xml:space="preserve"> (202</w:t>
      </w:r>
      <w:r w:rsidR="00206897" w:rsidRPr="00172F0E">
        <w:rPr>
          <w:rFonts w:ascii="Times New Roman" w:hAnsi="Times New Roman" w:cs="Times New Roman"/>
          <w:sz w:val="26"/>
          <w:szCs w:val="26"/>
        </w:rPr>
        <w:t>1</w:t>
      </w:r>
      <w:r w:rsidRPr="00172F0E">
        <w:rPr>
          <w:rFonts w:ascii="Times New Roman" w:hAnsi="Times New Roman" w:cs="Times New Roman"/>
          <w:sz w:val="26"/>
          <w:szCs w:val="26"/>
        </w:rPr>
        <w:t xml:space="preserve"> год – 8 );</w:t>
      </w:r>
    </w:p>
    <w:p w:rsidR="00464037" w:rsidRPr="00172F0E" w:rsidRDefault="00464037" w:rsidP="006B7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выехали за пределы территории – 21 человек (202</w:t>
      </w:r>
      <w:r w:rsidR="00206897" w:rsidRPr="00172F0E">
        <w:rPr>
          <w:rFonts w:ascii="Times New Roman" w:hAnsi="Times New Roman" w:cs="Times New Roman"/>
          <w:sz w:val="26"/>
          <w:szCs w:val="26"/>
        </w:rPr>
        <w:t>1</w:t>
      </w:r>
      <w:r w:rsidRPr="00172F0E">
        <w:rPr>
          <w:rFonts w:ascii="Times New Roman" w:hAnsi="Times New Roman" w:cs="Times New Roman"/>
          <w:sz w:val="26"/>
          <w:szCs w:val="26"/>
        </w:rPr>
        <w:t xml:space="preserve"> год -  </w:t>
      </w:r>
      <w:proofErr w:type="gramStart"/>
      <w:r w:rsidRPr="00172F0E">
        <w:rPr>
          <w:rFonts w:ascii="Times New Roman" w:hAnsi="Times New Roman" w:cs="Times New Roman"/>
          <w:sz w:val="26"/>
          <w:szCs w:val="26"/>
        </w:rPr>
        <w:t>9 )</w:t>
      </w:r>
      <w:proofErr w:type="gramEnd"/>
      <w:r w:rsidRPr="00172F0E">
        <w:rPr>
          <w:rFonts w:ascii="Times New Roman" w:hAnsi="Times New Roman" w:cs="Times New Roman"/>
          <w:sz w:val="26"/>
          <w:szCs w:val="26"/>
        </w:rPr>
        <w:t>;</w:t>
      </w:r>
    </w:p>
    <w:p w:rsidR="00464037" w:rsidRPr="00172F0E" w:rsidRDefault="00464037" w:rsidP="006B7C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перешли в другие отрасли –   _16   человек (202</w:t>
      </w:r>
      <w:r w:rsidR="00206897" w:rsidRPr="00172F0E">
        <w:rPr>
          <w:rFonts w:ascii="Times New Roman" w:hAnsi="Times New Roman" w:cs="Times New Roman"/>
          <w:sz w:val="26"/>
          <w:szCs w:val="26"/>
        </w:rPr>
        <w:t>1</w:t>
      </w:r>
      <w:r w:rsidRPr="00172F0E">
        <w:rPr>
          <w:rFonts w:ascii="Times New Roman" w:hAnsi="Times New Roman" w:cs="Times New Roman"/>
          <w:sz w:val="26"/>
          <w:szCs w:val="26"/>
        </w:rPr>
        <w:t xml:space="preserve"> год – </w:t>
      </w:r>
      <w:proofErr w:type="gramStart"/>
      <w:r w:rsidRPr="00172F0E">
        <w:rPr>
          <w:rFonts w:ascii="Times New Roman" w:hAnsi="Times New Roman" w:cs="Times New Roman"/>
          <w:sz w:val="26"/>
          <w:szCs w:val="26"/>
        </w:rPr>
        <w:t>8 )</w:t>
      </w:r>
      <w:proofErr w:type="gramEnd"/>
      <w:r w:rsidRPr="00172F0E">
        <w:rPr>
          <w:rFonts w:ascii="Times New Roman" w:hAnsi="Times New Roman" w:cs="Times New Roman"/>
          <w:sz w:val="26"/>
          <w:szCs w:val="26"/>
        </w:rPr>
        <w:t>;</w:t>
      </w:r>
    </w:p>
    <w:p w:rsidR="00464037" w:rsidRPr="00172F0E" w:rsidRDefault="00464037" w:rsidP="006B7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другие причины выбытия –   14   человек (202</w:t>
      </w:r>
      <w:r w:rsidR="00206897" w:rsidRPr="00172F0E">
        <w:rPr>
          <w:rFonts w:ascii="Times New Roman" w:hAnsi="Times New Roman" w:cs="Times New Roman"/>
          <w:sz w:val="26"/>
          <w:szCs w:val="26"/>
        </w:rPr>
        <w:t>1</w:t>
      </w:r>
      <w:r w:rsidRPr="00172F0E">
        <w:rPr>
          <w:rFonts w:ascii="Times New Roman" w:hAnsi="Times New Roman" w:cs="Times New Roman"/>
          <w:sz w:val="26"/>
          <w:szCs w:val="26"/>
        </w:rPr>
        <w:t xml:space="preserve"> год – </w:t>
      </w:r>
      <w:proofErr w:type="gramStart"/>
      <w:r w:rsidRPr="00172F0E">
        <w:rPr>
          <w:rFonts w:ascii="Times New Roman" w:hAnsi="Times New Roman" w:cs="Times New Roman"/>
          <w:sz w:val="26"/>
          <w:szCs w:val="26"/>
        </w:rPr>
        <w:t>16 )</w:t>
      </w:r>
      <w:proofErr w:type="gramEnd"/>
    </w:p>
    <w:p w:rsidR="004E652B" w:rsidRPr="00172F0E" w:rsidRDefault="004E652B" w:rsidP="006B7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 отмечается феминизация кадрового потенциала - 290 женщин, что составляет 88,6%.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72F0E">
        <w:rPr>
          <w:rFonts w:ascii="Times New Roman" w:hAnsi="Times New Roman" w:cs="Times New Roman"/>
          <w:sz w:val="26"/>
          <w:szCs w:val="26"/>
          <w:u w:val="single"/>
        </w:rPr>
        <w:t>Образовательный ценз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В 2021 году с высшим педагогическим</w:t>
      </w:r>
      <w:r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F0E">
        <w:rPr>
          <w:rFonts w:ascii="Times New Roman" w:hAnsi="Times New Roman" w:cs="Times New Roman"/>
          <w:sz w:val="26"/>
          <w:szCs w:val="26"/>
        </w:rPr>
        <w:t xml:space="preserve">образованием в школах работали 254 педагога, это составляет 80,9 </w:t>
      </w:r>
      <w:r w:rsidRPr="00172F0E">
        <w:rPr>
          <w:rFonts w:ascii="Times New Roman" w:hAnsi="Times New Roman" w:cs="Times New Roman"/>
          <w:spacing w:val="-3"/>
          <w:sz w:val="26"/>
          <w:szCs w:val="26"/>
        </w:rPr>
        <w:t xml:space="preserve">%, </w:t>
      </w:r>
      <w:r w:rsidRPr="00172F0E">
        <w:rPr>
          <w:rFonts w:ascii="Times New Roman" w:hAnsi="Times New Roman" w:cs="Times New Roman"/>
          <w:sz w:val="26"/>
          <w:szCs w:val="26"/>
        </w:rPr>
        <w:t xml:space="preserve">(2020 год - </w:t>
      </w:r>
      <w:r w:rsidRPr="00172F0E">
        <w:rPr>
          <w:rFonts w:ascii="Times New Roman" w:hAnsi="Times New Roman" w:cs="Times New Roman"/>
          <w:spacing w:val="-3"/>
          <w:sz w:val="26"/>
          <w:szCs w:val="26"/>
        </w:rPr>
        <w:t xml:space="preserve">75,4%), </w:t>
      </w:r>
      <w:r w:rsidRPr="00172F0E">
        <w:rPr>
          <w:rFonts w:ascii="Times New Roman" w:hAnsi="Times New Roman" w:cs="Times New Roman"/>
          <w:sz w:val="26"/>
          <w:szCs w:val="26"/>
        </w:rPr>
        <w:t>что на 5,5% выше,</w:t>
      </w:r>
      <w:r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72F0E">
        <w:rPr>
          <w:rFonts w:ascii="Times New Roman" w:hAnsi="Times New Roman" w:cs="Times New Roman"/>
          <w:sz w:val="26"/>
          <w:szCs w:val="26"/>
        </w:rPr>
        <w:t>чем в прошлом году; 5 учителей обучаются в вузах.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Низкий показатель педагогов с высшим образованием в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Приютинской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ООШ (50%).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Доля учителей, имеющих образование, соответствующее преподаваемому предмету составляет 96,7%. Условные специалисты составляют 3,3% учителей. Вместе с тем, отсутствуют образовательные организации, в которых доля условных специалистов составила бы более 30%.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Самый высокий уровень условных специалистов 12% в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Приютинской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ООШ, филиале МАОУ Тоцкая СОШ им.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А.К.Стерелюхина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>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     </w:t>
      </w:r>
      <w:r w:rsidRPr="00172F0E">
        <w:rPr>
          <w:rFonts w:ascii="Times New Roman" w:hAnsi="Times New Roman" w:cs="Times New Roman"/>
          <w:sz w:val="26"/>
          <w:szCs w:val="26"/>
        </w:rPr>
        <w:tab/>
        <w:t xml:space="preserve">100% руководителей имеют высшее образование.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Из 94 педагогов дополнительного образования (в том числе 2 руководителя, 3 методиста) 34 человека - 36% имеют высшее образование, средне - специальное - 69 педагогов (21%). </w:t>
      </w:r>
    </w:p>
    <w:p w:rsidR="00464037" w:rsidRPr="00172F0E" w:rsidRDefault="00464037" w:rsidP="006B7C20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Образовательный ценз педагогических кадров ДОУ остается без существенных изменений. 100% руководителей имеют высшее образование.     </w:t>
      </w:r>
      <w:r w:rsidRPr="00172F0E">
        <w:rPr>
          <w:rFonts w:ascii="Times New Roman" w:hAnsi="Times New Roman" w:cs="Times New Roman"/>
          <w:b/>
          <w:i/>
          <w:sz w:val="26"/>
          <w:szCs w:val="26"/>
        </w:rPr>
        <w:t xml:space="preserve">Средне - специальное образование имеют: </w:t>
      </w:r>
      <w:r w:rsidRPr="00172F0E">
        <w:rPr>
          <w:rFonts w:ascii="Times New Roman" w:hAnsi="Times New Roman" w:cs="Times New Roman"/>
          <w:sz w:val="26"/>
          <w:szCs w:val="26"/>
        </w:rPr>
        <w:t>57 педагогов -53 %.</w:t>
      </w:r>
      <w:r w:rsidRPr="00172F0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Важную роль в профессиональном развитии и саморазвитии играет аттестация педагогических кадров.</w:t>
      </w:r>
      <w:r w:rsidRPr="00172F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64037" w:rsidRPr="00172F0E" w:rsidRDefault="00464037" w:rsidP="006B7C20">
      <w:pPr>
        <w:spacing w:line="322" w:lineRule="exact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 xml:space="preserve">В 2021 году аттестовано 245 педагогический работник, что составляет 78,7 % что ниже областного уровня (областной уровень 84,7).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lastRenderedPageBreak/>
        <w:t xml:space="preserve">Уровень 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категорийности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повысился в сравнении с 2020 на 1,9 %. </w:t>
      </w:r>
    </w:p>
    <w:tbl>
      <w:tblPr>
        <w:tblW w:w="9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1790"/>
        <w:gridCol w:w="1345"/>
        <w:gridCol w:w="1718"/>
        <w:gridCol w:w="1512"/>
      </w:tblGrid>
      <w:tr w:rsidR="00464037" w:rsidRPr="00172F0E" w:rsidTr="00172F0E">
        <w:trPr>
          <w:trHeight w:val="286"/>
        </w:trPr>
        <w:tc>
          <w:tcPr>
            <w:tcW w:w="3023" w:type="dxa"/>
            <w:vMerge w:val="restart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</w:t>
            </w:r>
          </w:p>
        </w:tc>
        <w:tc>
          <w:tcPr>
            <w:tcW w:w="3135" w:type="dxa"/>
            <w:gridSpan w:val="2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3230" w:type="dxa"/>
            <w:gridSpan w:val="2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464037" w:rsidRPr="00172F0E" w:rsidTr="00172F0E">
        <w:trPr>
          <w:trHeight w:val="121"/>
        </w:trPr>
        <w:tc>
          <w:tcPr>
            <w:tcW w:w="3023" w:type="dxa"/>
            <w:vMerge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345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18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512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464037" w:rsidRPr="00172F0E" w:rsidTr="00172F0E">
        <w:trPr>
          <w:trHeight w:val="143"/>
        </w:trPr>
        <w:tc>
          <w:tcPr>
            <w:tcW w:w="3023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7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45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</w:tc>
        <w:tc>
          <w:tcPr>
            <w:tcW w:w="1718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512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22,9 %</w:t>
            </w:r>
          </w:p>
        </w:tc>
      </w:tr>
      <w:tr w:rsidR="00464037" w:rsidRPr="00172F0E" w:rsidTr="00172F0E">
        <w:trPr>
          <w:trHeight w:val="143"/>
        </w:trPr>
        <w:tc>
          <w:tcPr>
            <w:tcW w:w="3023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7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45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18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512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55,8 %</w:t>
            </w:r>
          </w:p>
        </w:tc>
      </w:tr>
      <w:tr w:rsidR="00464037" w:rsidRPr="00172F0E" w:rsidTr="00172F0E">
        <w:trPr>
          <w:trHeight w:val="143"/>
        </w:trPr>
        <w:tc>
          <w:tcPr>
            <w:tcW w:w="3023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Всего аттестовано</w:t>
            </w:r>
          </w:p>
        </w:tc>
        <w:tc>
          <w:tcPr>
            <w:tcW w:w="1790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Cs/>
                <w:sz w:val="26"/>
                <w:szCs w:val="26"/>
              </w:rPr>
              <w:t>271</w:t>
            </w:r>
          </w:p>
        </w:tc>
        <w:tc>
          <w:tcPr>
            <w:tcW w:w="1345" w:type="dxa"/>
            <w:shd w:val="clear" w:color="auto" w:fill="auto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Cs/>
                <w:sz w:val="26"/>
                <w:szCs w:val="26"/>
              </w:rPr>
              <w:t>84,9</w:t>
            </w:r>
          </w:p>
        </w:tc>
        <w:tc>
          <w:tcPr>
            <w:tcW w:w="1718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Cs/>
                <w:sz w:val="26"/>
                <w:szCs w:val="26"/>
              </w:rPr>
              <w:t>245</w:t>
            </w:r>
          </w:p>
        </w:tc>
        <w:tc>
          <w:tcPr>
            <w:tcW w:w="1512" w:type="dxa"/>
          </w:tcPr>
          <w:p w:rsidR="00464037" w:rsidRPr="00172F0E" w:rsidRDefault="00464037" w:rsidP="006B7C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Cs/>
                <w:sz w:val="26"/>
                <w:szCs w:val="26"/>
              </w:rPr>
              <w:t>78,7 %</w:t>
            </w:r>
          </w:p>
        </w:tc>
      </w:tr>
    </w:tbl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100 % учителей имеют квалификационную категорию в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Правдинской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ООШ.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Более 80% аттестованных учителей в Тоцкой СОШ, Свердловской </w:t>
      </w:r>
      <w:proofErr w:type="gramStart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СОШ, 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Погроминской</w:t>
      </w:r>
      <w:proofErr w:type="spellEnd"/>
      <w:proofErr w:type="gram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СОШ,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Павло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-Антоновской ООШ, Медведской ООШ,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Правдинской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ООШ,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Ковыляевской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ООШ.</w:t>
      </w:r>
    </w:p>
    <w:p w:rsidR="00464037" w:rsidRPr="00172F0E" w:rsidRDefault="00464037" w:rsidP="006B7C2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Наибольшее количество педагогов, аттестованных на высшую категорию, в Зареченской классической гимназии 22 человек (41%),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Кирсановской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СОШ 6 чел., (35,7%), Зареченской СОШ № 2 - 12 чел. (26%), Тоцкой СОШ - 17 человек (24,6%).</w:t>
      </w:r>
    </w:p>
    <w:p w:rsidR="00464037" w:rsidRPr="00172F0E" w:rsidRDefault="00464037" w:rsidP="006B7C2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В сравнении с прошлым годом повысили свой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категорийный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уровень педагоги в 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Ковыляевской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ООШ (с 66 % до 83 %).</w:t>
      </w:r>
    </w:p>
    <w:p w:rsidR="00464037" w:rsidRPr="00172F0E" w:rsidRDefault="00464037" w:rsidP="006B7C20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172F0E">
        <w:rPr>
          <w:rFonts w:ascii="Times New Roman" w:hAnsi="Times New Roman" w:cs="Times New Roman"/>
          <w:spacing w:val="-1"/>
          <w:sz w:val="26"/>
          <w:szCs w:val="26"/>
        </w:rPr>
        <w:t>Ниже регионального и муниципального показателя квалификационный уровень педагогов В-</w:t>
      </w:r>
      <w:proofErr w:type="spellStart"/>
      <w:r w:rsidRPr="00172F0E">
        <w:rPr>
          <w:rFonts w:ascii="Times New Roman" w:hAnsi="Times New Roman" w:cs="Times New Roman"/>
          <w:spacing w:val="-1"/>
          <w:sz w:val="26"/>
          <w:szCs w:val="26"/>
        </w:rPr>
        <w:t>Бузулукской</w:t>
      </w:r>
      <w:proofErr w:type="spellEnd"/>
      <w:r w:rsidRPr="00172F0E">
        <w:rPr>
          <w:rFonts w:ascii="Times New Roman" w:hAnsi="Times New Roman" w:cs="Times New Roman"/>
          <w:spacing w:val="-1"/>
          <w:sz w:val="26"/>
          <w:szCs w:val="26"/>
        </w:rPr>
        <w:t xml:space="preserve"> ООШ (33%), МАОУ Зареченская СОШ №2 (52%).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В аттестации педагогических работников дошкольных образовательных организаций наблюдается положительная динамика в сравнении с 2020 годом. В 2021 году квалификационные категории имеют 88% педагогических работника детских садов, что больше на 2%.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1771"/>
        <w:gridCol w:w="1418"/>
        <w:gridCol w:w="1778"/>
        <w:gridCol w:w="1482"/>
      </w:tblGrid>
      <w:tr w:rsidR="00464037" w:rsidRPr="00172F0E" w:rsidTr="00F244DA">
        <w:trPr>
          <w:trHeight w:val="229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2021 год</w:t>
            </w:r>
          </w:p>
        </w:tc>
      </w:tr>
      <w:tr w:rsidR="00464037" w:rsidRPr="00172F0E" w:rsidTr="00F244DA">
        <w:trPr>
          <w:trHeight w:val="192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464037" w:rsidRPr="00172F0E" w:rsidTr="00F244DA">
        <w:trPr>
          <w:trHeight w:val="18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32%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33%</w:t>
            </w:r>
          </w:p>
        </w:tc>
      </w:tr>
      <w:tr w:rsidR="00464037" w:rsidRPr="00172F0E" w:rsidTr="00F244DA">
        <w:trPr>
          <w:trHeight w:val="18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43%</w:t>
            </w:r>
          </w:p>
        </w:tc>
      </w:tr>
      <w:tr w:rsidR="00464037" w:rsidRPr="00172F0E" w:rsidTr="00F244DA">
        <w:trPr>
          <w:trHeight w:val="18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1C6CA6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Соответствие</w:t>
            </w:r>
          </w:p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занимаемой</w:t>
            </w:r>
            <w:proofErr w:type="gramEnd"/>
            <w:r w:rsidRPr="00172F0E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6%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0%</w:t>
            </w:r>
          </w:p>
        </w:tc>
      </w:tr>
      <w:tr w:rsidR="00464037" w:rsidRPr="00172F0E" w:rsidTr="00F244DA">
        <w:trPr>
          <w:trHeight w:val="183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Всего аттестовано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037" w:rsidRPr="00172F0E" w:rsidRDefault="00464037" w:rsidP="006B7C20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</w:rPr>
              <w:t>88%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37" w:rsidRPr="00172F0E" w:rsidRDefault="00464037" w:rsidP="006B7C20">
            <w:pPr>
              <w:pStyle w:val="af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72F0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76%</w:t>
            </w:r>
          </w:p>
        </w:tc>
      </w:tr>
    </w:tbl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72F0E">
        <w:rPr>
          <w:rFonts w:ascii="Times New Roman" w:hAnsi="Times New Roman" w:cs="Times New Roman"/>
          <w:sz w:val="26"/>
          <w:szCs w:val="26"/>
        </w:rPr>
        <w:t xml:space="preserve">Анализ кадрового потенциала образовательных организаций района показывает следующее: 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преподавание общеобразовательных предметов (информатики, иностранного языка, музыки, ИЗО) ведется, в основном, условными специалистами;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недостаточен образовательный уровень педагогов школ (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Приютинская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ООШ (50%), Мало-</w:t>
      </w:r>
      <w:proofErr w:type="spellStart"/>
      <w:r w:rsidRPr="00172F0E">
        <w:rPr>
          <w:rFonts w:ascii="Times New Roman" w:hAnsi="Times New Roman" w:cs="Times New Roman"/>
          <w:sz w:val="26"/>
          <w:szCs w:val="26"/>
        </w:rPr>
        <w:t>Ремизенская</w:t>
      </w:r>
      <w:proofErr w:type="spellEnd"/>
      <w:r w:rsidRPr="00172F0E">
        <w:rPr>
          <w:rFonts w:ascii="Times New Roman" w:hAnsi="Times New Roman" w:cs="Times New Roman"/>
          <w:sz w:val="26"/>
          <w:szCs w:val="26"/>
        </w:rPr>
        <w:t xml:space="preserve"> ООШ (56%);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старение педагогических кадров. Увеличился процент учителей со стажем работы свыше 20 лет (с 46, 8 % до 54%);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за последние два года отмечается снижение количества молодых специалистов, приступивших к работе в новом учебном году (2019 г. – 8 педагогов, 2020 – 2 педагога).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lastRenderedPageBreak/>
        <w:t xml:space="preserve">Одним из основных видов совершенствования профессионального мастерства педагогов является </w:t>
      </w:r>
      <w:r w:rsidRPr="00172F0E">
        <w:rPr>
          <w:rFonts w:ascii="Times New Roman" w:hAnsi="Times New Roman" w:cs="Times New Roman"/>
          <w:i/>
          <w:sz w:val="26"/>
          <w:szCs w:val="26"/>
        </w:rPr>
        <w:t>курсовая подготовка.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72F0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72F0E">
        <w:rPr>
          <w:rFonts w:ascii="Times New Roman" w:hAnsi="Times New Roman" w:cs="Times New Roman"/>
          <w:i/>
          <w:sz w:val="26"/>
          <w:szCs w:val="26"/>
        </w:rPr>
        <w:t xml:space="preserve">Количество педагогов, прошедших курсовую подготовку:          </w:t>
      </w:r>
    </w:p>
    <w:p w:rsidR="00464037" w:rsidRPr="00172F0E" w:rsidRDefault="00464037" w:rsidP="006B7C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2019 г. - 234 педагогов - 71,5%</w:t>
      </w:r>
    </w:p>
    <w:p w:rsidR="00464037" w:rsidRPr="00172F0E" w:rsidRDefault="00464037" w:rsidP="006B7C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2020 г. – 416 педагогов – 90%.</w:t>
      </w:r>
    </w:p>
    <w:p w:rsidR="00464037" w:rsidRPr="00172F0E" w:rsidRDefault="00464037" w:rsidP="006B7C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2021 г. - 361 педагогов – 61,8%</w:t>
      </w:r>
    </w:p>
    <w:p w:rsidR="00464037" w:rsidRPr="00172F0E" w:rsidRDefault="00464037" w:rsidP="006B7C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2022</w:t>
      </w:r>
      <w:proofErr w:type="gramStart"/>
      <w:r w:rsidRPr="00172F0E">
        <w:rPr>
          <w:rFonts w:ascii="Times New Roman" w:hAnsi="Times New Roman" w:cs="Times New Roman"/>
          <w:sz w:val="26"/>
          <w:szCs w:val="26"/>
        </w:rPr>
        <w:t>г.(</w:t>
      </w:r>
      <w:proofErr w:type="gramEnd"/>
      <w:r w:rsidRPr="00172F0E">
        <w:rPr>
          <w:rFonts w:ascii="Times New Roman" w:hAnsi="Times New Roman" w:cs="Times New Roman"/>
          <w:sz w:val="26"/>
          <w:szCs w:val="26"/>
        </w:rPr>
        <w:t>1 полугодие)- 96%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72F0E">
        <w:rPr>
          <w:rFonts w:ascii="Times New Roman" w:hAnsi="Times New Roman" w:cs="Times New Roman"/>
          <w:i/>
          <w:sz w:val="26"/>
          <w:szCs w:val="26"/>
        </w:rPr>
        <w:t>переподготовку</w:t>
      </w:r>
      <w:proofErr w:type="gramEnd"/>
      <w:r w:rsidRPr="00172F0E">
        <w:rPr>
          <w:rFonts w:ascii="Times New Roman" w:hAnsi="Times New Roman" w:cs="Times New Roman"/>
          <w:i/>
          <w:sz w:val="26"/>
          <w:szCs w:val="26"/>
        </w:rPr>
        <w:t xml:space="preserve"> по программам педагогической направленности за 2021 год прошли 3 педагога.  </w:t>
      </w:r>
    </w:p>
    <w:p w:rsidR="00464037" w:rsidRPr="00172F0E" w:rsidRDefault="00464037" w:rsidP="006B7C2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Так, за 2021 учебный год повысили свою квалификацию (в различных формах) 361 педагога: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 в сфере предметной деятельности – 67 педагогов,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 эксперты ГИА – 59 человек,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2F0E">
        <w:rPr>
          <w:rFonts w:ascii="Times New Roman" w:hAnsi="Times New Roman" w:cs="Times New Roman"/>
          <w:sz w:val="26"/>
          <w:szCs w:val="26"/>
        </w:rPr>
        <w:t>-  «</w:t>
      </w:r>
      <w:proofErr w:type="gramEnd"/>
      <w:r w:rsidRPr="00172F0E">
        <w:rPr>
          <w:rFonts w:ascii="Times New Roman" w:hAnsi="Times New Roman" w:cs="Times New Roman"/>
          <w:sz w:val="26"/>
          <w:szCs w:val="26"/>
        </w:rPr>
        <w:t>Цифровая образовательная среда» - 61 педагог и 4 руководителя,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 Точка роста – 17 педагогических работника,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72F0E">
        <w:rPr>
          <w:rFonts w:ascii="Times New Roman" w:hAnsi="Times New Roman" w:cs="Times New Roman"/>
          <w:sz w:val="26"/>
          <w:szCs w:val="26"/>
        </w:rPr>
        <w:t>- «Функциональная грамотность</w:t>
      </w:r>
      <w:r w:rsidRPr="00172F0E">
        <w:rPr>
          <w:rFonts w:ascii="Times New Roman" w:hAnsi="Times New Roman" w:cs="Times New Roman"/>
          <w:spacing w:val="-4"/>
          <w:sz w:val="26"/>
          <w:szCs w:val="26"/>
        </w:rPr>
        <w:t>» – 30 человека;</w:t>
      </w:r>
    </w:p>
    <w:p w:rsidR="00464037" w:rsidRPr="00172F0E" w:rsidRDefault="00464037" w:rsidP="006B7C2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proofErr w:type="gramStart"/>
      <w:r w:rsidRPr="00172F0E">
        <w:rPr>
          <w:rFonts w:ascii="Times New Roman" w:hAnsi="Times New Roman" w:cs="Times New Roman"/>
          <w:spacing w:val="-4"/>
          <w:sz w:val="26"/>
          <w:szCs w:val="26"/>
        </w:rPr>
        <w:t>-  «</w:t>
      </w:r>
      <w:proofErr w:type="gramEnd"/>
      <w:r w:rsidRPr="00172F0E">
        <w:rPr>
          <w:rFonts w:ascii="Times New Roman" w:hAnsi="Times New Roman" w:cs="Times New Roman"/>
          <w:spacing w:val="-4"/>
          <w:sz w:val="26"/>
          <w:szCs w:val="26"/>
        </w:rPr>
        <w:t>Школа современного учителя» - 29 человек.</w:t>
      </w:r>
    </w:p>
    <w:p w:rsidR="00464037" w:rsidRPr="00172F0E" w:rsidRDefault="00464037" w:rsidP="006B7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2F0E">
        <w:rPr>
          <w:rFonts w:ascii="Times New Roman" w:hAnsi="Times New Roman" w:cs="Times New Roman"/>
          <w:spacing w:val="-4"/>
          <w:sz w:val="26"/>
          <w:szCs w:val="26"/>
        </w:rPr>
        <w:t xml:space="preserve">        </w:t>
      </w:r>
      <w:proofErr w:type="gramStart"/>
      <w:r w:rsidRPr="00172F0E">
        <w:rPr>
          <w:rFonts w:ascii="Times New Roman" w:hAnsi="Times New Roman" w:cs="Times New Roman"/>
          <w:spacing w:val="-4"/>
          <w:sz w:val="26"/>
          <w:szCs w:val="26"/>
        </w:rPr>
        <w:t>-  «</w:t>
      </w:r>
      <w:proofErr w:type="gramEnd"/>
      <w:r w:rsidRPr="00172F0E">
        <w:rPr>
          <w:rFonts w:ascii="Times New Roman" w:hAnsi="Times New Roman" w:cs="Times New Roman"/>
          <w:color w:val="000000"/>
          <w:sz w:val="26"/>
          <w:szCs w:val="26"/>
        </w:rPr>
        <w:t>Реализация требований обновленных ФГОС НОО, ФГОС ООО в работе учителя» – 270 учителей района.</w:t>
      </w:r>
    </w:p>
    <w:p w:rsidR="001C6CA6" w:rsidRPr="00172F0E" w:rsidRDefault="001C6CA6" w:rsidP="006B7C20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172F0E">
        <w:rPr>
          <w:color w:val="auto"/>
          <w:sz w:val="26"/>
          <w:szCs w:val="26"/>
        </w:rPr>
        <w:t xml:space="preserve">      На сегодняшний день, из 62 педагогов, преподающих по совмещению предметы разного профиля, прошли переподготовку 58 человек.</w:t>
      </w:r>
    </w:p>
    <w:p w:rsidR="0067563E" w:rsidRPr="00172F0E" w:rsidRDefault="008D4119" w:rsidP="006B7C20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172F0E">
        <w:rPr>
          <w:color w:val="auto"/>
          <w:sz w:val="26"/>
          <w:szCs w:val="26"/>
        </w:rPr>
        <w:t xml:space="preserve">     </w:t>
      </w:r>
    </w:p>
    <w:p w:rsidR="008D4119" w:rsidRPr="00172F0E" w:rsidRDefault="008D4119" w:rsidP="006B7C20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172F0E">
        <w:rPr>
          <w:color w:val="auto"/>
          <w:sz w:val="26"/>
          <w:szCs w:val="26"/>
        </w:rPr>
        <w:t xml:space="preserve">   </w:t>
      </w:r>
      <w:r w:rsidR="00BC6DD9" w:rsidRPr="00172F0E">
        <w:rPr>
          <w:color w:val="auto"/>
          <w:sz w:val="26"/>
          <w:szCs w:val="26"/>
        </w:rPr>
        <w:t xml:space="preserve"> </w:t>
      </w:r>
      <w:r w:rsidRPr="00172F0E">
        <w:rPr>
          <w:color w:val="auto"/>
          <w:sz w:val="26"/>
          <w:szCs w:val="26"/>
        </w:rPr>
        <w:t xml:space="preserve">Для повышения профессионального уровня педагогов и формирование педагогического корпуса, соответствующего запросам современной жизни, реализации проекта «Современная школа», «Цифровая образовательная среда» национального проекта «Образование» использовались образовательные практики в рамках курсовой подготовки от Академии просвещения РФ. Дальнейшее сопровождение просветительной деятельности с педагогическими кадрами, </w:t>
      </w:r>
      <w:r w:rsidRPr="00172F0E">
        <w:rPr>
          <w:bCs/>
          <w:color w:val="auto"/>
          <w:sz w:val="26"/>
          <w:szCs w:val="26"/>
        </w:rPr>
        <w:t xml:space="preserve">в том числе в рамках работы региональной </w:t>
      </w:r>
      <w:proofErr w:type="spellStart"/>
      <w:r w:rsidRPr="00172F0E">
        <w:rPr>
          <w:bCs/>
          <w:color w:val="auto"/>
          <w:sz w:val="26"/>
          <w:szCs w:val="26"/>
        </w:rPr>
        <w:t>стажировочной</w:t>
      </w:r>
      <w:proofErr w:type="spellEnd"/>
      <w:r w:rsidRPr="00172F0E">
        <w:rPr>
          <w:bCs/>
          <w:color w:val="auto"/>
          <w:sz w:val="26"/>
          <w:szCs w:val="26"/>
        </w:rPr>
        <w:t xml:space="preserve"> площадки для молодых специалистов и их наставников </w:t>
      </w:r>
      <w:r w:rsidRPr="00172F0E">
        <w:rPr>
          <w:color w:val="auto"/>
          <w:sz w:val="26"/>
          <w:szCs w:val="26"/>
        </w:rPr>
        <w:t xml:space="preserve">в течение учебного года организовано через мастер-классы и практико-ориентированные семинары, (в режиме ВКС): «Опыт внедрения и реализации образовательной робототехники в процессе преподавания предмета «Технология» в школе», «Совершенствование методической компетентности учителя технологии», </w:t>
      </w:r>
      <w:r w:rsidRPr="00172F0E">
        <w:rPr>
          <w:bCs/>
          <w:color w:val="auto"/>
          <w:sz w:val="26"/>
          <w:szCs w:val="26"/>
        </w:rPr>
        <w:t xml:space="preserve">«Обновление содержания и методик преподавания предметов естественнонаучного общего образования» </w:t>
      </w:r>
      <w:r w:rsidRPr="00172F0E">
        <w:rPr>
          <w:b/>
          <w:bCs/>
          <w:color w:val="auto"/>
          <w:sz w:val="26"/>
          <w:szCs w:val="26"/>
        </w:rPr>
        <w:t xml:space="preserve"> </w:t>
      </w:r>
      <w:r w:rsidRPr="00172F0E">
        <w:rPr>
          <w:color w:val="auto"/>
          <w:sz w:val="26"/>
          <w:szCs w:val="26"/>
        </w:rPr>
        <w:t xml:space="preserve">«Современный урок в свете нового образовательного стандарта»; «Методы и приемы, реализуемые на современном уроке в рамках системно- </w:t>
      </w:r>
      <w:proofErr w:type="spellStart"/>
      <w:r w:rsidRPr="00172F0E">
        <w:rPr>
          <w:color w:val="auto"/>
          <w:sz w:val="26"/>
          <w:szCs w:val="26"/>
        </w:rPr>
        <w:t>деятельностного</w:t>
      </w:r>
      <w:proofErr w:type="spellEnd"/>
      <w:r w:rsidRPr="00172F0E">
        <w:rPr>
          <w:color w:val="auto"/>
          <w:sz w:val="26"/>
          <w:szCs w:val="26"/>
        </w:rPr>
        <w:t xml:space="preserve"> подхода в обучении и воспитании», «Методы и приемы проведения современного урока в рамках системно-</w:t>
      </w:r>
      <w:proofErr w:type="spellStart"/>
      <w:r w:rsidRPr="00172F0E">
        <w:rPr>
          <w:color w:val="auto"/>
          <w:sz w:val="26"/>
          <w:szCs w:val="26"/>
        </w:rPr>
        <w:t>деятельностного</w:t>
      </w:r>
      <w:proofErr w:type="spellEnd"/>
      <w:r w:rsidRPr="00172F0E">
        <w:rPr>
          <w:color w:val="auto"/>
          <w:sz w:val="26"/>
          <w:szCs w:val="26"/>
        </w:rPr>
        <w:t xml:space="preserve"> подход.</w:t>
      </w:r>
      <w:r w:rsidR="00AB5CD2" w:rsidRPr="00172F0E">
        <w:rPr>
          <w:color w:val="auto"/>
          <w:sz w:val="26"/>
          <w:szCs w:val="26"/>
        </w:rPr>
        <w:t xml:space="preserve"> </w:t>
      </w:r>
    </w:p>
    <w:p w:rsidR="000D3A63" w:rsidRPr="00172F0E" w:rsidRDefault="00AB5CD2" w:rsidP="006B7C20">
      <w:pPr>
        <w:pStyle w:val="Default"/>
        <w:ind w:firstLine="567"/>
        <w:jc w:val="both"/>
        <w:rPr>
          <w:sz w:val="26"/>
          <w:szCs w:val="26"/>
        </w:rPr>
      </w:pPr>
      <w:r w:rsidRPr="00172F0E">
        <w:rPr>
          <w:color w:val="auto"/>
          <w:sz w:val="26"/>
          <w:szCs w:val="26"/>
        </w:rPr>
        <w:t xml:space="preserve">         </w:t>
      </w:r>
      <w:r w:rsidR="00620CE2" w:rsidRPr="00172F0E">
        <w:rPr>
          <w:color w:val="auto"/>
          <w:sz w:val="26"/>
          <w:szCs w:val="26"/>
        </w:rPr>
        <w:t>Другим решением дефицита педагогических кадров, является о</w:t>
      </w:r>
      <w:r w:rsidR="00620CE2" w:rsidRPr="00172F0E">
        <w:rPr>
          <w:sz w:val="26"/>
          <w:szCs w:val="26"/>
        </w:rPr>
        <w:t xml:space="preserve">рганизация сетевого взаимодействия с </w:t>
      </w:r>
      <w:r w:rsidR="00EF41C5" w:rsidRPr="00172F0E">
        <w:rPr>
          <w:sz w:val="26"/>
          <w:szCs w:val="26"/>
        </w:rPr>
        <w:t xml:space="preserve">другими </w:t>
      </w:r>
      <w:r w:rsidR="00620CE2" w:rsidRPr="00172F0E">
        <w:rPr>
          <w:sz w:val="26"/>
          <w:szCs w:val="26"/>
        </w:rPr>
        <w:t>образовательными организациями</w:t>
      </w:r>
      <w:r w:rsidR="00EF41C5" w:rsidRPr="00172F0E">
        <w:rPr>
          <w:sz w:val="26"/>
          <w:szCs w:val="26"/>
        </w:rPr>
        <w:t xml:space="preserve"> района, что </w:t>
      </w:r>
      <w:r w:rsidR="00620CE2" w:rsidRPr="00172F0E">
        <w:rPr>
          <w:sz w:val="26"/>
          <w:szCs w:val="26"/>
        </w:rPr>
        <w:t>повышает эффективность использования</w:t>
      </w:r>
      <w:r w:rsidR="00EF41C5" w:rsidRPr="00172F0E">
        <w:rPr>
          <w:sz w:val="26"/>
          <w:szCs w:val="26"/>
        </w:rPr>
        <w:t xml:space="preserve"> </w:t>
      </w:r>
      <w:r w:rsidR="00620CE2" w:rsidRPr="00172F0E">
        <w:rPr>
          <w:sz w:val="26"/>
          <w:szCs w:val="26"/>
        </w:rPr>
        <w:t>кадровых и материально-технических ресурсов в реализации</w:t>
      </w:r>
      <w:r w:rsidR="00EF41C5" w:rsidRPr="00172F0E">
        <w:rPr>
          <w:sz w:val="26"/>
          <w:szCs w:val="26"/>
        </w:rPr>
        <w:t xml:space="preserve"> разных видов программ.</w:t>
      </w:r>
      <w:r w:rsidR="00FB196C" w:rsidRPr="00172F0E">
        <w:rPr>
          <w:sz w:val="26"/>
          <w:szCs w:val="26"/>
        </w:rPr>
        <w:t xml:space="preserve"> В МБОУ Пристанционная ООШ математику, физику и технологию преподавали педагоги МАОУ Тоцкая СОШ им. А.К. </w:t>
      </w:r>
      <w:proofErr w:type="spellStart"/>
      <w:r w:rsidR="00FB196C" w:rsidRPr="00172F0E">
        <w:rPr>
          <w:sz w:val="26"/>
          <w:szCs w:val="26"/>
        </w:rPr>
        <w:t>Стерелюхина</w:t>
      </w:r>
      <w:proofErr w:type="spellEnd"/>
      <w:r w:rsidR="00FB196C" w:rsidRPr="00172F0E">
        <w:rPr>
          <w:sz w:val="26"/>
          <w:szCs w:val="26"/>
        </w:rPr>
        <w:t xml:space="preserve">.  </w:t>
      </w:r>
      <w:r w:rsidR="000D3A63" w:rsidRPr="00172F0E">
        <w:rPr>
          <w:sz w:val="26"/>
          <w:szCs w:val="26"/>
        </w:rPr>
        <w:t xml:space="preserve">Учитель биологии МБОУ Зареченская классическая гимназия </w:t>
      </w:r>
      <w:r w:rsidR="000D3A63" w:rsidRPr="00172F0E">
        <w:rPr>
          <w:sz w:val="26"/>
          <w:szCs w:val="26"/>
        </w:rPr>
        <w:lastRenderedPageBreak/>
        <w:t xml:space="preserve">преподавал в МАОУ </w:t>
      </w:r>
      <w:proofErr w:type="spellStart"/>
      <w:r w:rsidR="000D3A63" w:rsidRPr="00172F0E">
        <w:rPr>
          <w:sz w:val="26"/>
          <w:szCs w:val="26"/>
        </w:rPr>
        <w:t>Кирсановская</w:t>
      </w:r>
      <w:proofErr w:type="spellEnd"/>
      <w:r w:rsidR="000D3A63" w:rsidRPr="00172F0E">
        <w:rPr>
          <w:sz w:val="26"/>
          <w:szCs w:val="26"/>
        </w:rPr>
        <w:t xml:space="preserve"> СОШ. Учитель МБОУ </w:t>
      </w:r>
      <w:proofErr w:type="spellStart"/>
      <w:r w:rsidR="000D3A63" w:rsidRPr="00172F0E">
        <w:rPr>
          <w:sz w:val="26"/>
          <w:szCs w:val="26"/>
        </w:rPr>
        <w:t>Погроминская</w:t>
      </w:r>
      <w:proofErr w:type="spellEnd"/>
      <w:r w:rsidR="000D3A63" w:rsidRPr="00172F0E">
        <w:rPr>
          <w:sz w:val="26"/>
          <w:szCs w:val="26"/>
        </w:rPr>
        <w:t xml:space="preserve"> СОШ проводил уроки биологии и химии в МБОУ Медведская ООШ.</w:t>
      </w:r>
    </w:p>
    <w:p w:rsidR="00620CE2" w:rsidRPr="00172F0E" w:rsidRDefault="00C83A3D" w:rsidP="006B7C20">
      <w:pPr>
        <w:pStyle w:val="Default"/>
        <w:ind w:firstLine="567"/>
        <w:jc w:val="both"/>
        <w:rPr>
          <w:sz w:val="26"/>
          <w:szCs w:val="26"/>
        </w:rPr>
      </w:pPr>
      <w:r w:rsidRPr="00172F0E">
        <w:rPr>
          <w:sz w:val="26"/>
          <w:szCs w:val="26"/>
        </w:rPr>
        <w:t xml:space="preserve">      Внедрение электронного обучения и дистанционных образовательных технологий при реализации образовательных программ </w:t>
      </w:r>
      <w:r w:rsidR="00F74147" w:rsidRPr="00172F0E">
        <w:rPr>
          <w:sz w:val="26"/>
          <w:szCs w:val="26"/>
        </w:rPr>
        <w:t>явля</w:t>
      </w:r>
      <w:r w:rsidRPr="00172F0E">
        <w:rPr>
          <w:sz w:val="26"/>
          <w:szCs w:val="26"/>
        </w:rPr>
        <w:t>ется</w:t>
      </w:r>
      <w:r w:rsidR="00F74147" w:rsidRPr="00172F0E">
        <w:rPr>
          <w:sz w:val="26"/>
          <w:szCs w:val="26"/>
        </w:rPr>
        <w:t>, прежде всего, инструментом непрерывного образования предоставляет возможность проходить обучение, не покидая места жительства</w:t>
      </w:r>
      <w:r w:rsidRPr="00172F0E">
        <w:rPr>
          <w:sz w:val="26"/>
          <w:szCs w:val="26"/>
        </w:rPr>
        <w:t xml:space="preserve"> </w:t>
      </w:r>
      <w:r w:rsidR="00F74147" w:rsidRPr="00172F0E">
        <w:rPr>
          <w:sz w:val="26"/>
          <w:szCs w:val="26"/>
        </w:rPr>
        <w:t>и в процессе производственной деятельности, обеспечивает широкий доступ к образовательным отечественным и мировым</w:t>
      </w:r>
      <w:r w:rsidRPr="00172F0E">
        <w:rPr>
          <w:sz w:val="26"/>
          <w:szCs w:val="26"/>
        </w:rPr>
        <w:t xml:space="preserve"> </w:t>
      </w:r>
      <w:r w:rsidR="00F74147" w:rsidRPr="00172F0E">
        <w:rPr>
          <w:sz w:val="26"/>
          <w:szCs w:val="26"/>
        </w:rPr>
        <w:t>ресурсам, предоставляет</w:t>
      </w:r>
      <w:r w:rsidRPr="00172F0E">
        <w:rPr>
          <w:sz w:val="26"/>
          <w:szCs w:val="26"/>
        </w:rPr>
        <w:t xml:space="preserve"> </w:t>
      </w:r>
      <w:r w:rsidR="00F74147" w:rsidRPr="00172F0E">
        <w:rPr>
          <w:sz w:val="26"/>
          <w:szCs w:val="26"/>
        </w:rPr>
        <w:t>возможность организации процесса</w:t>
      </w:r>
      <w:r w:rsidRPr="00172F0E">
        <w:rPr>
          <w:sz w:val="26"/>
          <w:szCs w:val="26"/>
        </w:rPr>
        <w:t xml:space="preserve"> </w:t>
      </w:r>
      <w:r w:rsidR="00F74147" w:rsidRPr="00172F0E">
        <w:rPr>
          <w:sz w:val="26"/>
          <w:szCs w:val="26"/>
        </w:rPr>
        <w:t>самообучения наиболее эффективным для обучающегося</w:t>
      </w:r>
      <w:r w:rsidRPr="00172F0E">
        <w:rPr>
          <w:sz w:val="26"/>
          <w:szCs w:val="26"/>
        </w:rPr>
        <w:t xml:space="preserve">. В формате дистанционного обучения проходили уроки английского языка в МАОУ Суворовская СОШ, которые проводила педагог английского языка МБОУ </w:t>
      </w:r>
      <w:proofErr w:type="spellStart"/>
      <w:r w:rsidRPr="00172F0E">
        <w:rPr>
          <w:sz w:val="26"/>
          <w:szCs w:val="26"/>
        </w:rPr>
        <w:t>Павло</w:t>
      </w:r>
      <w:proofErr w:type="spellEnd"/>
      <w:r w:rsidRPr="00172F0E">
        <w:rPr>
          <w:sz w:val="26"/>
          <w:szCs w:val="26"/>
        </w:rPr>
        <w:t>-Антоновская ООШ.</w:t>
      </w:r>
    </w:p>
    <w:p w:rsidR="00172F0E" w:rsidRPr="00172F0E" w:rsidRDefault="00213DF6" w:rsidP="006B7C20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72F0E">
        <w:rPr>
          <w:rFonts w:ascii="Times New Roman" w:eastAsia="Times New Roman" w:hAnsi="Times New Roman"/>
          <w:sz w:val="26"/>
          <w:szCs w:val="26"/>
        </w:rPr>
        <w:t xml:space="preserve">В 2021-2022 учебном году с целью привлечения молодых специалистов в образовательные организации района муниципалитет участвует в региональной программе «Земский учитель». Ежегодно направляются заявки в образовательные организации высшего и среднего образования на направление выпускников в ОО района, руководители ОО непосредственно участвуют в мероприятиях по привлечению молодых специалистов. Результатом является прибытие на работу молодых специалистов в школы муниципалитета: </w:t>
      </w:r>
      <w:r w:rsidR="00172F0E" w:rsidRPr="00172F0E">
        <w:rPr>
          <w:rFonts w:ascii="Times New Roman" w:eastAsia="Times New Roman" w:hAnsi="Times New Roman"/>
          <w:sz w:val="26"/>
          <w:szCs w:val="26"/>
        </w:rPr>
        <w:t xml:space="preserve">5 учителей начальных классов, 1 учитель истории, 1 психолог, 1 воспитатель. </w:t>
      </w:r>
    </w:p>
    <w:p w:rsidR="00213DF6" w:rsidRPr="00172F0E" w:rsidRDefault="00213DF6" w:rsidP="006B7C20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172F0E">
        <w:rPr>
          <w:rFonts w:ascii="Times New Roman" w:eastAsia="Times New Roman" w:hAnsi="Times New Roman"/>
          <w:sz w:val="26"/>
          <w:szCs w:val="26"/>
        </w:rPr>
        <w:t xml:space="preserve">В районе на базе МБОУ Зареченской классической гимназия функционирует региональная </w:t>
      </w:r>
      <w:proofErr w:type="spellStart"/>
      <w:r w:rsidRPr="00172F0E">
        <w:rPr>
          <w:rFonts w:ascii="Times New Roman" w:eastAsia="Times New Roman" w:hAnsi="Times New Roman"/>
          <w:sz w:val="26"/>
          <w:szCs w:val="26"/>
        </w:rPr>
        <w:t>стажировочная</w:t>
      </w:r>
      <w:proofErr w:type="spellEnd"/>
      <w:r w:rsidRPr="00172F0E">
        <w:rPr>
          <w:rFonts w:ascii="Times New Roman" w:eastAsia="Times New Roman" w:hAnsi="Times New Roman"/>
          <w:sz w:val="26"/>
          <w:szCs w:val="26"/>
        </w:rPr>
        <w:t xml:space="preserve"> площадка «Школа молодого педагога» – это система, создающая условия для профессионального и личностного роста молодого специалиста. </w:t>
      </w:r>
      <w:r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На 202</w:t>
      </w:r>
      <w:r w:rsidR="00172F0E"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1</w:t>
      </w:r>
      <w:r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-2</w:t>
      </w:r>
      <w:r w:rsidR="00172F0E"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</w:t>
      </w:r>
      <w:r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учебный год был составлен план-график (сетевой график) реализации программы стажировки молодых специалистов. По итогам прошедшего периода полностью реализован </w:t>
      </w:r>
      <w:r w:rsidRPr="00172F0E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первый модуль</w:t>
      </w:r>
      <w:r w:rsidRPr="00172F0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Программы.</w:t>
      </w:r>
    </w:p>
    <w:p w:rsidR="00213DF6" w:rsidRPr="000A097E" w:rsidRDefault="00213DF6" w:rsidP="006B7C20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сентябре-октябре проведены мероприятия, направленные на знакомство молодого специалиста с условиями и содержанием его профессиональной деятельности, требованиями к работе:</w:t>
      </w:r>
    </w:p>
    <w:p w:rsidR="00213DF6" w:rsidRPr="000A097E" w:rsidRDefault="00213DF6" w:rsidP="006B7C20">
      <w:pPr>
        <w:pStyle w:val="af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A097E">
        <w:rPr>
          <w:rFonts w:ascii="Times New Roman" w:hAnsi="Times New Roman"/>
          <w:bCs/>
          <w:iCs/>
          <w:sz w:val="26"/>
          <w:szCs w:val="26"/>
        </w:rPr>
        <w:t>презентация</w:t>
      </w:r>
      <w:proofErr w:type="gramEnd"/>
      <w:r w:rsidRPr="000A097E">
        <w:rPr>
          <w:rFonts w:ascii="Times New Roman" w:hAnsi="Times New Roman"/>
          <w:bCs/>
          <w:iCs/>
          <w:sz w:val="26"/>
          <w:szCs w:val="26"/>
        </w:rPr>
        <w:t xml:space="preserve"> программы  стажерской площадки «Школы молодого педагога»</w:t>
      </w:r>
    </w:p>
    <w:p w:rsidR="00213DF6" w:rsidRPr="000A097E" w:rsidRDefault="00213DF6" w:rsidP="006B7C20">
      <w:pPr>
        <w:pStyle w:val="af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A097E">
        <w:rPr>
          <w:rFonts w:ascii="Times New Roman" w:hAnsi="Times New Roman"/>
          <w:bCs/>
          <w:iCs/>
          <w:sz w:val="26"/>
          <w:szCs w:val="26"/>
        </w:rPr>
        <w:t>собеседование</w:t>
      </w:r>
      <w:proofErr w:type="gramEnd"/>
      <w:r w:rsidRPr="000A097E">
        <w:rPr>
          <w:rFonts w:ascii="Times New Roman" w:hAnsi="Times New Roman"/>
          <w:bCs/>
          <w:iCs/>
          <w:sz w:val="26"/>
          <w:szCs w:val="26"/>
        </w:rPr>
        <w:t xml:space="preserve"> с молодыми специалистами; выбор и назначение наставников.</w:t>
      </w:r>
    </w:p>
    <w:p w:rsidR="00213DF6" w:rsidRPr="000A097E" w:rsidRDefault="00213DF6" w:rsidP="006B7C20">
      <w:pPr>
        <w:pStyle w:val="af"/>
        <w:numPr>
          <w:ilvl w:val="0"/>
          <w:numId w:val="1"/>
        </w:numPr>
        <w:suppressAutoHyphens/>
        <w:ind w:firstLine="567"/>
        <w:contextualSpacing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A097E">
        <w:rPr>
          <w:rFonts w:ascii="Times New Roman" w:hAnsi="Times New Roman"/>
          <w:bCs/>
          <w:iCs/>
          <w:sz w:val="26"/>
          <w:szCs w:val="26"/>
        </w:rPr>
        <w:t>общая</w:t>
      </w:r>
      <w:proofErr w:type="gramEnd"/>
      <w:r w:rsidRPr="000A097E">
        <w:rPr>
          <w:rFonts w:ascii="Times New Roman" w:hAnsi="Times New Roman"/>
          <w:bCs/>
          <w:iCs/>
          <w:sz w:val="26"/>
          <w:szCs w:val="26"/>
        </w:rPr>
        <w:t xml:space="preserve"> характеристика основных проблем начинающего педагога.</w:t>
      </w:r>
    </w:p>
    <w:p w:rsidR="00213DF6" w:rsidRPr="000A097E" w:rsidRDefault="00213DF6" w:rsidP="006B7C20">
      <w:pPr>
        <w:ind w:firstLine="567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Также проведены </w:t>
      </w:r>
      <w:r w:rsidR="00172F0E" w:rsidRPr="000A097E">
        <w:rPr>
          <w:rFonts w:ascii="Times New Roman" w:hAnsi="Times New Roman"/>
          <w:b/>
          <w:bCs/>
          <w:iCs/>
          <w:sz w:val="26"/>
          <w:szCs w:val="26"/>
        </w:rPr>
        <w:t>методически</w:t>
      </w:r>
      <w:r w:rsidR="00172F0E" w:rsidRPr="000A097E">
        <w:rPr>
          <w:rFonts w:ascii="Times New Roman" w:hAnsi="Times New Roman"/>
          <w:b/>
          <w:bCs/>
          <w:iCs/>
          <w:sz w:val="26"/>
          <w:szCs w:val="26"/>
        </w:rPr>
        <w:t>е</w:t>
      </w:r>
      <w:r w:rsidR="00172F0E" w:rsidRPr="000A097E">
        <w:rPr>
          <w:rFonts w:ascii="Times New Roman" w:hAnsi="Times New Roman"/>
          <w:b/>
          <w:bCs/>
          <w:iCs/>
          <w:sz w:val="26"/>
          <w:szCs w:val="26"/>
        </w:rPr>
        <w:t xml:space="preserve"> семинар</w:t>
      </w:r>
      <w:r w:rsidR="00172F0E" w:rsidRPr="000A097E">
        <w:rPr>
          <w:rFonts w:ascii="Times New Roman" w:hAnsi="Times New Roman"/>
          <w:b/>
          <w:bCs/>
          <w:iCs/>
          <w:sz w:val="26"/>
          <w:szCs w:val="26"/>
        </w:rPr>
        <w:t>ы</w:t>
      </w:r>
      <w:r w:rsidR="00172F0E"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 молодыми специалистами:</w:t>
      </w:r>
    </w:p>
    <w:p w:rsidR="00172F0E" w:rsidRPr="000A097E" w:rsidRDefault="00213DF6" w:rsidP="006B7C20">
      <w:pPr>
        <w:suppressAutoHyphens/>
        <w:ind w:firstLine="567"/>
        <w:contextualSpacing/>
        <w:rPr>
          <w:rFonts w:ascii="Times New Roman" w:hAnsi="Times New Roman"/>
          <w:bCs/>
          <w:iCs/>
          <w:sz w:val="26"/>
          <w:szCs w:val="26"/>
        </w:rPr>
      </w:pPr>
      <w:r w:rsidRPr="000A097E">
        <w:rPr>
          <w:rFonts w:ascii="Times New Roman" w:hAnsi="Times New Roman"/>
          <w:bCs/>
          <w:iCs/>
          <w:sz w:val="26"/>
          <w:szCs w:val="26"/>
        </w:rPr>
        <w:t>«Конструирование современного урока в условиях реализации ФГОС»</w:t>
      </w:r>
      <w:r w:rsidR="000A097E">
        <w:rPr>
          <w:rFonts w:ascii="Times New Roman" w:hAnsi="Times New Roman"/>
          <w:bCs/>
          <w:iCs/>
          <w:sz w:val="26"/>
          <w:szCs w:val="26"/>
        </w:rPr>
        <w:t>;</w:t>
      </w:r>
    </w:p>
    <w:p w:rsidR="00213DF6" w:rsidRPr="000A097E" w:rsidRDefault="00213DF6" w:rsidP="006B7C20">
      <w:pPr>
        <w:tabs>
          <w:tab w:val="left" w:pos="540"/>
          <w:tab w:val="left" w:pos="720"/>
        </w:tabs>
        <w:snapToGrid w:val="0"/>
        <w:spacing w:after="0" w:line="240" w:lineRule="auto"/>
        <w:ind w:right="57"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A097E">
        <w:rPr>
          <w:rFonts w:ascii="Times New Roman" w:hAnsi="Times New Roman"/>
          <w:bCs/>
          <w:iCs/>
          <w:sz w:val="26"/>
          <w:szCs w:val="26"/>
        </w:rPr>
        <w:t>«Мониторинг образовательных достижений</w:t>
      </w:r>
      <w:r w:rsidRPr="000A097E">
        <w:rPr>
          <w:rFonts w:ascii="Times New Roman" w:hAnsi="Times New Roman"/>
          <w:b/>
          <w:sz w:val="26"/>
          <w:szCs w:val="26"/>
        </w:rPr>
        <w:t xml:space="preserve">. </w:t>
      </w:r>
      <w:r w:rsidRPr="000A097E">
        <w:rPr>
          <w:rFonts w:ascii="Times New Roman" w:hAnsi="Times New Roman"/>
          <w:bCs/>
          <w:iCs/>
          <w:sz w:val="26"/>
          <w:szCs w:val="26"/>
        </w:rPr>
        <w:t>Виды мониторинга. Правовые основы процесса аттестации»</w:t>
      </w:r>
      <w:r w:rsidR="000A097E">
        <w:rPr>
          <w:rFonts w:ascii="Times New Roman" w:hAnsi="Times New Roman"/>
          <w:b/>
          <w:sz w:val="26"/>
          <w:szCs w:val="26"/>
        </w:rPr>
        <w:t>;</w:t>
      </w:r>
    </w:p>
    <w:p w:rsidR="00172F0E" w:rsidRPr="000A097E" w:rsidRDefault="00172F0E" w:rsidP="006B7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097E">
        <w:rPr>
          <w:rFonts w:ascii="Times New Roman" w:hAnsi="Times New Roman" w:cs="Times New Roman"/>
          <w:sz w:val="26"/>
          <w:szCs w:val="26"/>
        </w:rPr>
        <w:t>«Этапы урока. Формы организации деятельности обучающегося на каждом этапе урока»</w:t>
      </w:r>
      <w:r w:rsidR="000A097E">
        <w:rPr>
          <w:rFonts w:ascii="Times New Roman" w:hAnsi="Times New Roman" w:cs="Times New Roman"/>
          <w:sz w:val="26"/>
          <w:szCs w:val="26"/>
        </w:rPr>
        <w:t>;</w:t>
      </w:r>
    </w:p>
    <w:p w:rsidR="00172F0E" w:rsidRPr="000A097E" w:rsidRDefault="00172F0E" w:rsidP="006B7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097E">
        <w:rPr>
          <w:rFonts w:ascii="Times New Roman" w:hAnsi="Times New Roman" w:cs="Times New Roman"/>
          <w:sz w:val="26"/>
          <w:szCs w:val="26"/>
        </w:rPr>
        <w:t>«Методическое сопровождение молодых учителей по формированию ключевых компетентностей обучающихся в современных условиях»</w:t>
      </w:r>
      <w:r w:rsidR="000A097E">
        <w:rPr>
          <w:rFonts w:ascii="Times New Roman" w:hAnsi="Times New Roman" w:cs="Times New Roman"/>
          <w:sz w:val="26"/>
          <w:szCs w:val="26"/>
        </w:rPr>
        <w:t>;</w:t>
      </w:r>
    </w:p>
    <w:p w:rsidR="00172F0E" w:rsidRPr="000A097E" w:rsidRDefault="00172F0E" w:rsidP="006B7C20">
      <w:pPr>
        <w:pStyle w:val="1"/>
        <w:ind w:firstLine="567"/>
        <w:jc w:val="both"/>
        <w:rPr>
          <w:b/>
          <w:sz w:val="26"/>
          <w:szCs w:val="26"/>
          <w:lang w:val="ru-RU"/>
        </w:rPr>
      </w:pPr>
      <w:r w:rsidRPr="000A097E">
        <w:rPr>
          <w:sz w:val="26"/>
          <w:szCs w:val="26"/>
        </w:rPr>
        <w:t>«</w:t>
      </w:r>
      <w:hyperlink r:id="rId6" w:history="1">
        <w:r w:rsidRPr="000A097E">
          <w:rPr>
            <w:rStyle w:val="af0"/>
            <w:color w:val="000000"/>
            <w:sz w:val="26"/>
            <w:szCs w:val="26"/>
            <w:u w:val="none"/>
          </w:rPr>
          <w:t>Использование современных образовательных технологий в урочной и внеурочной деятельности</w:t>
        </w:r>
      </w:hyperlink>
      <w:r w:rsidRPr="000A097E">
        <w:rPr>
          <w:sz w:val="26"/>
          <w:szCs w:val="26"/>
        </w:rPr>
        <w:t>»</w:t>
      </w:r>
      <w:r w:rsidR="000A097E">
        <w:rPr>
          <w:sz w:val="26"/>
          <w:szCs w:val="26"/>
          <w:lang w:val="ru-RU"/>
        </w:rPr>
        <w:t>.</w:t>
      </w:r>
    </w:p>
    <w:p w:rsidR="00213DF6" w:rsidRPr="000A097E" w:rsidRDefault="00213DF6" w:rsidP="006B7C20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Внимание начинающего педагога было обращено на следующий факт: в свете современного урока учитель – соавтор образовательного продукта, а ученик – </w:t>
      </w: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активный участник образовательного процесса, деятель. Именно поэтому упор был сделан на такие этапы урока как:</w:t>
      </w:r>
    </w:p>
    <w:p w:rsidR="00213DF6" w:rsidRPr="000A097E" w:rsidRDefault="00213DF6" w:rsidP="006B7C2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Создание проблемной ситуации учителем и формулирование проблемы учениками</w:t>
      </w:r>
    </w:p>
    <w:p w:rsidR="00213DF6" w:rsidRPr="000A097E" w:rsidRDefault="00213DF6" w:rsidP="006B7C2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Актуализация учениками своих знаний</w:t>
      </w:r>
    </w:p>
    <w:p w:rsidR="00213DF6" w:rsidRPr="000A097E" w:rsidRDefault="00213DF6" w:rsidP="006B7C2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Поиск решения проблемы учениками</w:t>
      </w:r>
    </w:p>
    <w:p w:rsidR="00213DF6" w:rsidRPr="000A097E" w:rsidRDefault="00213DF6" w:rsidP="006B7C2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Выражение решения</w:t>
      </w:r>
    </w:p>
    <w:p w:rsidR="00213DF6" w:rsidRPr="000A097E" w:rsidRDefault="00213DF6" w:rsidP="006B7C20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Применение знаний учениками</w:t>
      </w:r>
    </w:p>
    <w:p w:rsidR="00213DF6" w:rsidRPr="000A097E" w:rsidRDefault="00213DF6" w:rsidP="00213DF6">
      <w:pPr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Кроме того, совместно были рассмотрены:</w:t>
      </w:r>
    </w:p>
    <w:p w:rsidR="00213DF6" w:rsidRPr="000A097E" w:rsidRDefault="00213DF6" w:rsidP="006B7C2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gramStart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современные</w:t>
      </w:r>
      <w:proofErr w:type="gramEnd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образовательные технологии, методики и результаты их применения;</w:t>
      </w:r>
    </w:p>
    <w:p w:rsidR="00213DF6" w:rsidRPr="000A097E" w:rsidRDefault="00213DF6" w:rsidP="006B7C2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gramStart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формы</w:t>
      </w:r>
      <w:proofErr w:type="gramEnd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работы с обучающимися на уроке;</w:t>
      </w:r>
    </w:p>
    <w:p w:rsidR="00213DF6" w:rsidRPr="00622CD3" w:rsidRDefault="00213DF6" w:rsidP="006B7C2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gramStart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система</w:t>
      </w:r>
      <w:proofErr w:type="gramEnd"/>
      <w:r w:rsidRPr="000A097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оценивания полученных результатов (затруднение вызывал анализ пробного ОГЭ), а также особенности составления планов современного урока и </w:t>
      </w:r>
      <w:r w:rsidRPr="00622CD3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конструирования учебного материала.</w:t>
      </w:r>
    </w:p>
    <w:p w:rsidR="00C52E84" w:rsidRPr="00622CD3" w:rsidRDefault="00622CD3" w:rsidP="00C83A3D">
      <w:pPr>
        <w:pStyle w:val="Default"/>
        <w:jc w:val="both"/>
        <w:rPr>
          <w:sz w:val="26"/>
          <w:szCs w:val="26"/>
        </w:rPr>
      </w:pPr>
      <w:r w:rsidRPr="00622CD3">
        <w:rPr>
          <w:sz w:val="26"/>
          <w:szCs w:val="26"/>
        </w:rPr>
        <w:t xml:space="preserve">В целом проделанную работу по устранению дефицита педагогических работников и </w:t>
      </w:r>
      <w:r>
        <w:rPr>
          <w:sz w:val="26"/>
          <w:szCs w:val="26"/>
        </w:rPr>
        <w:t xml:space="preserve">по </w:t>
      </w:r>
      <w:r w:rsidRPr="00622CD3">
        <w:rPr>
          <w:sz w:val="26"/>
          <w:szCs w:val="26"/>
        </w:rPr>
        <w:t>поддержки молодых специалистов можно считать удовлетворительной.</w:t>
      </w:r>
    </w:p>
    <w:p w:rsidR="00622CD3" w:rsidRPr="00622CD3" w:rsidRDefault="00622CD3" w:rsidP="00C83A3D">
      <w:pPr>
        <w:pStyle w:val="Default"/>
        <w:jc w:val="both"/>
        <w:rPr>
          <w:sz w:val="26"/>
          <w:szCs w:val="26"/>
        </w:rPr>
      </w:pPr>
    </w:p>
    <w:p w:rsidR="00C52E84" w:rsidRPr="00622CD3" w:rsidRDefault="00C52E84" w:rsidP="00C83A3D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622CD3">
        <w:rPr>
          <w:sz w:val="26"/>
          <w:szCs w:val="26"/>
        </w:rPr>
        <w:t>Справку составила заведующая ИМЦ   Сподобаева С.В.</w:t>
      </w:r>
    </w:p>
    <w:sectPr w:rsidR="00C52E84" w:rsidRPr="00622CD3" w:rsidSect="00464037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2FC5"/>
    <w:multiLevelType w:val="multilevel"/>
    <w:tmpl w:val="BE02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4737A"/>
    <w:multiLevelType w:val="multilevel"/>
    <w:tmpl w:val="A91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42170"/>
    <w:multiLevelType w:val="hybridMultilevel"/>
    <w:tmpl w:val="F9F8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A2"/>
    <w:rsid w:val="000118E4"/>
    <w:rsid w:val="000471FD"/>
    <w:rsid w:val="000A097E"/>
    <w:rsid w:val="000C234C"/>
    <w:rsid w:val="000D3A63"/>
    <w:rsid w:val="000E5616"/>
    <w:rsid w:val="00172F0E"/>
    <w:rsid w:val="001C6CA6"/>
    <w:rsid w:val="001F0B4A"/>
    <w:rsid w:val="00206897"/>
    <w:rsid w:val="00213DF6"/>
    <w:rsid w:val="00215132"/>
    <w:rsid w:val="002C2A1C"/>
    <w:rsid w:val="003F036C"/>
    <w:rsid w:val="00464037"/>
    <w:rsid w:val="00464B22"/>
    <w:rsid w:val="00494638"/>
    <w:rsid w:val="004E652B"/>
    <w:rsid w:val="0053229F"/>
    <w:rsid w:val="005648CE"/>
    <w:rsid w:val="005C331A"/>
    <w:rsid w:val="00611325"/>
    <w:rsid w:val="006169C5"/>
    <w:rsid w:val="00620CE2"/>
    <w:rsid w:val="00622CD3"/>
    <w:rsid w:val="0067563E"/>
    <w:rsid w:val="00693097"/>
    <w:rsid w:val="006B7C20"/>
    <w:rsid w:val="007345FF"/>
    <w:rsid w:val="007C0667"/>
    <w:rsid w:val="007C080F"/>
    <w:rsid w:val="00831AD1"/>
    <w:rsid w:val="00873262"/>
    <w:rsid w:val="008D3770"/>
    <w:rsid w:val="008D4119"/>
    <w:rsid w:val="0092004D"/>
    <w:rsid w:val="00952E1A"/>
    <w:rsid w:val="00990EDD"/>
    <w:rsid w:val="00A34B0D"/>
    <w:rsid w:val="00AB5CD2"/>
    <w:rsid w:val="00BC6DD9"/>
    <w:rsid w:val="00BD07BD"/>
    <w:rsid w:val="00BF300A"/>
    <w:rsid w:val="00C32A91"/>
    <w:rsid w:val="00C51E44"/>
    <w:rsid w:val="00C52E84"/>
    <w:rsid w:val="00C67FA2"/>
    <w:rsid w:val="00C83A3D"/>
    <w:rsid w:val="00CB3160"/>
    <w:rsid w:val="00D678BA"/>
    <w:rsid w:val="00E656A4"/>
    <w:rsid w:val="00EF41C5"/>
    <w:rsid w:val="00F244DA"/>
    <w:rsid w:val="00F74147"/>
    <w:rsid w:val="00FB196C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B5BE0-F6AA-4682-B0EC-6BD98282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A1C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A1C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67FA2"/>
  </w:style>
  <w:style w:type="character" w:customStyle="1" w:styleId="10">
    <w:name w:val="Заголовок 1 Знак"/>
    <w:basedOn w:val="a0"/>
    <w:link w:val="1"/>
    <w:rsid w:val="002C2A1C"/>
    <w:rPr>
      <w:rFonts w:ascii="Times New Roman" w:eastAsia="Arial Unicode MS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2C2A1C"/>
    <w:rPr>
      <w:rFonts w:ascii="Calibri Light" w:eastAsia="Times New Roman" w:hAnsi="Calibri Light" w:cs="Times New Roman"/>
      <w:b/>
      <w:bCs/>
      <w:color w:val="5B9BD5"/>
      <w:sz w:val="24"/>
      <w:szCs w:val="24"/>
      <w:lang w:val="x-none" w:eastAsia="x-none"/>
    </w:rPr>
  </w:style>
  <w:style w:type="paragraph" w:styleId="a3">
    <w:name w:val="Body Text"/>
    <w:basedOn w:val="a"/>
    <w:link w:val="a4"/>
    <w:rsid w:val="002C2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C2A1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rsid w:val="002C2A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C2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C2A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2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C2A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C2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C2A1C"/>
  </w:style>
  <w:style w:type="paragraph" w:customStyle="1" w:styleId="FR1">
    <w:name w:val="FR1"/>
    <w:rsid w:val="002C2A1C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2C2A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a8"/>
    <w:uiPriority w:val="99"/>
    <w:semiHidden/>
    <w:rsid w:val="002C2A1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1">
    <w:name w:val="Текст выноски Знак1"/>
    <w:basedOn w:val="a0"/>
    <w:uiPriority w:val="99"/>
    <w:semiHidden/>
    <w:rsid w:val="002C2A1C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C2A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2C2A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2C2A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2C2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2C2A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2A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lock Text"/>
    <w:basedOn w:val="a"/>
    <w:rsid w:val="002C2A1C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2C2A1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2C2A1C"/>
    <w:rPr>
      <w:color w:val="CFCAAA"/>
      <w:u w:val="single"/>
    </w:rPr>
  </w:style>
  <w:style w:type="paragraph" w:customStyle="1" w:styleId="Style7">
    <w:name w:val="Style7"/>
    <w:basedOn w:val="a"/>
    <w:uiPriority w:val="99"/>
    <w:rsid w:val="002C2A1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C2A1C"/>
    <w:rPr>
      <w:rFonts w:ascii="Times New Roman" w:hAnsi="Times New Roman" w:cs="Times New Roman" w:hint="default"/>
      <w:color w:val="000000"/>
      <w:sz w:val="22"/>
      <w:szCs w:val="22"/>
    </w:rPr>
  </w:style>
  <w:style w:type="paragraph" w:styleId="af1">
    <w:name w:val="No Spacing"/>
    <w:uiPriority w:val="1"/>
    <w:qFormat/>
    <w:rsid w:val="002C2A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1">
    <w:name w:val="Style11"/>
    <w:basedOn w:val="a"/>
    <w:rsid w:val="002C2A1C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C2A1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2C2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C2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C2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C2A1C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2C2A1C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2C2A1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rsid w:val="002C2A1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5">
    <w:name w:val="Font Style25"/>
    <w:rsid w:val="002C2A1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7">
    <w:name w:val="Font Style27"/>
    <w:rsid w:val="002C2A1C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2C2A1C"/>
    <w:rPr>
      <w:rFonts w:ascii="Times New Roman" w:hAnsi="Times New Roman" w:cs="Times New Roman" w:hint="default"/>
      <w:b/>
      <w:bCs/>
      <w:sz w:val="26"/>
      <w:szCs w:val="26"/>
    </w:rPr>
  </w:style>
  <w:style w:type="paragraph" w:styleId="af2">
    <w:name w:val="Normal (Web)"/>
    <w:aliases w:val="Обычный (Web)"/>
    <w:basedOn w:val="a"/>
    <w:uiPriority w:val="99"/>
    <w:qFormat/>
    <w:rsid w:val="002C2A1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2C2A1C"/>
    <w:rPr>
      <w:b/>
      <w:bCs/>
    </w:rPr>
  </w:style>
  <w:style w:type="paragraph" w:customStyle="1" w:styleId="ConsPlusTitle">
    <w:name w:val="ConsPlusTitle"/>
    <w:rsid w:val="002C2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Emphasis"/>
    <w:qFormat/>
    <w:rsid w:val="002C2A1C"/>
    <w:rPr>
      <w:i/>
      <w:iCs/>
    </w:rPr>
  </w:style>
  <w:style w:type="paragraph" w:styleId="af5">
    <w:name w:val="Title"/>
    <w:basedOn w:val="a"/>
    <w:link w:val="af6"/>
    <w:uiPriority w:val="99"/>
    <w:qFormat/>
    <w:rsid w:val="002C2A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6">
    <w:name w:val="Название Знак"/>
    <w:basedOn w:val="a0"/>
    <w:link w:val="af5"/>
    <w:uiPriority w:val="99"/>
    <w:rsid w:val="002C2A1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4">
    <w:name w:val="FR4"/>
    <w:rsid w:val="002C2A1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semiHidden/>
    <w:locked/>
    <w:rsid w:val="002C2A1C"/>
    <w:rPr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semiHidden/>
    <w:rsid w:val="002C2A1C"/>
    <w:pPr>
      <w:shd w:val="clear" w:color="auto" w:fill="FFFFFF"/>
      <w:spacing w:before="300" w:after="300" w:line="324" w:lineRule="exact"/>
      <w:jc w:val="both"/>
    </w:pPr>
    <w:rPr>
      <w:sz w:val="25"/>
      <w:szCs w:val="25"/>
    </w:rPr>
  </w:style>
  <w:style w:type="paragraph" w:customStyle="1" w:styleId="100">
    <w:name w:val="Основной текст10"/>
    <w:basedOn w:val="a"/>
    <w:qFormat/>
    <w:rsid w:val="002C2A1C"/>
    <w:pPr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0pt">
    <w:name w:val="Основной текст + Интервал 0 pt"/>
    <w:rsid w:val="002C2A1C"/>
    <w:rPr>
      <w:rFonts w:ascii="Times New Roman" w:eastAsia="Times New Roman" w:hAnsi="Times New Roman" w:cs="Times New Roman" w:hint="default"/>
      <w:spacing w:val="10"/>
      <w:sz w:val="25"/>
      <w:szCs w:val="25"/>
      <w:shd w:val="clear" w:color="auto" w:fill="FFFFFF"/>
    </w:rPr>
  </w:style>
  <w:style w:type="character" w:customStyle="1" w:styleId="af7">
    <w:name w:val="Основной текст_"/>
    <w:link w:val="12"/>
    <w:locked/>
    <w:rsid w:val="002C2A1C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7"/>
    <w:qFormat/>
    <w:rsid w:val="002C2A1C"/>
    <w:pPr>
      <w:shd w:val="clear" w:color="auto" w:fill="FFFFFF"/>
      <w:spacing w:after="0" w:line="324" w:lineRule="exact"/>
      <w:jc w:val="both"/>
    </w:pPr>
    <w:rPr>
      <w:sz w:val="28"/>
      <w:szCs w:val="28"/>
    </w:rPr>
  </w:style>
  <w:style w:type="character" w:customStyle="1" w:styleId="1pt">
    <w:name w:val="Основной текст + Интервал 1 pt"/>
    <w:uiPriority w:val="99"/>
    <w:rsid w:val="002C2A1C"/>
    <w:rPr>
      <w:rFonts w:ascii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ConsPlusNormal">
    <w:name w:val="ConsPlusNormal"/>
    <w:qFormat/>
    <w:rsid w:val="002C2A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2C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ang75pt">
    <w:name w:val="Основной текст + Batang;7;5 pt"/>
    <w:rsid w:val="002C2A1C"/>
    <w:rPr>
      <w:rFonts w:ascii="Batang" w:eastAsia="Batang" w:hAnsi="Batang" w:cs="Batang"/>
      <w:sz w:val="15"/>
      <w:szCs w:val="15"/>
      <w:shd w:val="clear" w:color="auto" w:fill="FFFFFF"/>
    </w:rPr>
  </w:style>
  <w:style w:type="character" w:customStyle="1" w:styleId="2Batang8pt">
    <w:name w:val="Основной текст (2) + Batang;8 pt;Полужирный"/>
    <w:rsid w:val="002C2A1C"/>
    <w:rPr>
      <w:rFonts w:ascii="Batang" w:eastAsia="Batang" w:hAnsi="Batang" w:cs="Batang"/>
      <w:b/>
      <w:bCs/>
      <w:sz w:val="16"/>
      <w:szCs w:val="16"/>
      <w:shd w:val="clear" w:color="auto" w:fill="FFFFFF"/>
    </w:rPr>
  </w:style>
  <w:style w:type="character" w:customStyle="1" w:styleId="8">
    <w:name w:val="Основной текст (8)"/>
    <w:rsid w:val="002C2A1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Default">
    <w:name w:val="Default"/>
    <w:rsid w:val="002C2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213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213D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3DF6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506237759?pwd=Z29ybjFMRThlUGprU3pQb0pSelhJUT09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qR91b5GDb4ZLonm6eOyEtKAJMx2ImAbsGsq6HyXaFhs=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atE1RO56MQJBiQGCouaTgfSd2kmx6Q1Npt2ylgUHmJ8=</DigestValue>
    </Reference>
  </SignedInfo>
  <SignatureValue>6MeYGEqgHW8k4jSsaey+vyX+Sco/XndLU9XjcKxmcvWgTq5FTaeYkdLL/dWlXd7y
UBNMAoI+k1AblONhTD2Sew==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fltak2WmtrNbOwiO25iXgcJN6KQ=</DigestValue>
      </Reference>
      <Reference URI="/word/document.xml?ContentType=application/vnd.openxmlformats-officedocument.wordprocessingml.document.main+xml">
        <DigestMethod Algorithm="http://www.w3.org/2000/09/xmldsig#sha1"/>
        <DigestValue>8e/gd2fc90QIOWoDk7fPdAmy1+Q=</DigestValue>
      </Reference>
      <Reference URI="/word/fontTable.xml?ContentType=application/vnd.openxmlformats-officedocument.wordprocessingml.fontTable+xml">
        <DigestMethod Algorithm="http://www.w3.org/2000/09/xmldsig#sha1"/>
        <DigestValue>Vy183pPdL59GQfggdJVrxBUr3Qs=</DigestValue>
      </Reference>
      <Reference URI="/word/numbering.xml?ContentType=application/vnd.openxmlformats-officedocument.wordprocessingml.numbering+xml">
        <DigestMethod Algorithm="http://www.w3.org/2000/09/xmldsig#sha1"/>
        <DigestValue>f3GiqhDbAXWn6hAp4m+gbJB6hDE=</DigestValue>
      </Reference>
      <Reference URI="/word/settings.xml?ContentType=application/vnd.openxmlformats-officedocument.wordprocessingml.settings+xml">
        <DigestMethod Algorithm="http://www.w3.org/2000/09/xmldsig#sha1"/>
        <DigestValue>XMOT4PzmX2T51Dlzvk+PzMeX95o=</DigestValue>
      </Reference>
      <Reference URI="/word/styles.xml?ContentType=application/vnd.openxmlformats-officedocument.wordprocessingml.styles+xml">
        <DigestMethod Algorithm="http://www.w3.org/2000/09/xmldsig#sha1"/>
        <DigestValue>oSbp5z0xf/MTcanQKXuitjnLh/M=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vDR/3EgJv5Y8mOAifUbcHwBXzMY=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2022-07-15T09:27:13Z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2022-07-15T09:27:13Z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2021-08-06T06:25:00Z</dcterms:created>
  <dcterms:modified xsi:type="dcterms:W3CDTF">2022-07-13T07:02:00Z</dcterms:modified>
</cp:coreProperties>
</file>