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8C523B" w:rsidRPr="00D92D32" w:rsidTr="00126E16">
        <w:tc>
          <w:tcPr>
            <w:tcW w:w="5760" w:type="dxa"/>
          </w:tcPr>
          <w:p w:rsidR="008C523B" w:rsidRPr="00D92D32" w:rsidRDefault="008C523B" w:rsidP="00126E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8C523B" w:rsidRPr="00D92D32" w:rsidRDefault="008C523B" w:rsidP="00126E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8C523B" w:rsidRPr="00D92D32" w:rsidRDefault="008C523B" w:rsidP="00126E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Р И К А З</w:t>
            </w:r>
          </w:p>
          <w:p w:rsidR="008C523B" w:rsidRPr="00D92D32" w:rsidRDefault="008C523B" w:rsidP="00126E16">
            <w:pPr>
              <w:pStyle w:val="aa"/>
              <w:spacing w:line="240" w:lineRule="auto"/>
              <w:rPr>
                <w:sz w:val="26"/>
                <w:szCs w:val="26"/>
              </w:rPr>
            </w:pPr>
            <w:r w:rsidRPr="00D92D32">
              <w:rPr>
                <w:sz w:val="26"/>
                <w:szCs w:val="26"/>
              </w:rPr>
              <w:t>22.04.2022 г.                    № 01-03/92-о</w:t>
            </w:r>
          </w:p>
          <w:p w:rsidR="008C523B" w:rsidRPr="00D92D32" w:rsidRDefault="008C523B" w:rsidP="00126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4555C" wp14:editId="453B98D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5EF03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44C99" wp14:editId="14DB5C2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A013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6B2474" wp14:editId="2F62394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451F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8C523B" w:rsidRPr="00D92D32" w:rsidTr="00126E16">
              <w:trPr>
                <w:trHeight w:val="1074"/>
              </w:trPr>
              <w:tc>
                <w:tcPr>
                  <w:tcW w:w="255" w:type="dxa"/>
                </w:tcPr>
                <w:p w:rsidR="008C523B" w:rsidRPr="00D92D32" w:rsidRDefault="008C523B" w:rsidP="00126E16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8C523B" w:rsidRPr="00D92D32" w:rsidRDefault="008C523B" w:rsidP="00126E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2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3C5D6A" w:rsidRPr="00D92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D92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C5D6A" w:rsidRPr="00D92D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итогах мониторинга системы самоопределения и профессиональной ориентации обучающихся</w:t>
                  </w:r>
                </w:p>
              </w:tc>
              <w:tc>
                <w:tcPr>
                  <w:tcW w:w="4804" w:type="dxa"/>
                </w:tcPr>
                <w:p w:rsidR="008C523B" w:rsidRPr="00D92D32" w:rsidRDefault="008C523B" w:rsidP="00126E1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92D32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63C290A" wp14:editId="2CFF5314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BA037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8C523B" w:rsidRPr="00D92D32" w:rsidRDefault="008C523B" w:rsidP="00126E16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C523B" w:rsidRPr="00D92D32" w:rsidRDefault="008C523B" w:rsidP="00126E16">
            <w:pPr>
              <w:pStyle w:val="a8"/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8C523B" w:rsidRPr="00D92D32" w:rsidRDefault="008C523B" w:rsidP="00126E16">
            <w:pPr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523B" w:rsidRPr="00D92D32" w:rsidRDefault="008C523B" w:rsidP="00126E16">
            <w:pPr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7F89" w:rsidRPr="00D92D32" w:rsidRDefault="00567F89" w:rsidP="001214E4">
      <w:pPr>
        <w:pStyle w:val="aa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>В соответствии с приказом</w:t>
      </w:r>
      <w:r w:rsidR="005A7E63" w:rsidRPr="00D92D32">
        <w:rPr>
          <w:szCs w:val="28"/>
        </w:rPr>
        <w:t xml:space="preserve"> районного отдела образования администрации Тоцкого района от</w:t>
      </w:r>
      <w:r w:rsidRPr="00D92D32">
        <w:rPr>
          <w:szCs w:val="28"/>
        </w:rPr>
        <w:t xml:space="preserve"> </w:t>
      </w:r>
      <w:r w:rsidR="005A7E63" w:rsidRPr="00D92D32">
        <w:rPr>
          <w:szCs w:val="28"/>
        </w:rPr>
        <w:t xml:space="preserve">17.03.2022 г. № 01-03/55-о «Об утверждении Концепции развития региональной системы самоопределения и профессиональной ориентации обучающихся Тоцкого района, проведении мониторинга системы самоопределения и профессиональной ориентации обучающихся ОО» </w:t>
      </w:r>
      <w:r w:rsidRPr="00D92D32">
        <w:rPr>
          <w:szCs w:val="28"/>
        </w:rPr>
        <w:t xml:space="preserve">проведён мониторинг системы работы по самоопределению и профессиональной ориентации обучающихся общеобразовательных организаций </w:t>
      </w:r>
      <w:r w:rsidR="005A7E63" w:rsidRPr="00D92D32">
        <w:rPr>
          <w:szCs w:val="28"/>
        </w:rPr>
        <w:t>района</w:t>
      </w:r>
      <w:r w:rsidRPr="00D92D32">
        <w:rPr>
          <w:szCs w:val="28"/>
        </w:rPr>
        <w:t>. Приказом был утверждён план график, программа проведения мониторинга, содержащая критерии и показатели, назначены ответственные за его проведение.</w:t>
      </w:r>
    </w:p>
    <w:p w:rsidR="00FF2D87" w:rsidRPr="00D92D32" w:rsidRDefault="00567F89" w:rsidP="001214E4">
      <w:pPr>
        <w:pStyle w:val="a5"/>
        <w:spacing w:after="0" w:line="276" w:lineRule="auto"/>
        <w:ind w:left="160" w:right="20" w:firstLine="407"/>
        <w:rPr>
          <w:rFonts w:ascii="Times New Roman" w:hAnsi="Times New Roman" w:cs="Times New Roman"/>
          <w:color w:val="auto"/>
          <w:sz w:val="28"/>
          <w:szCs w:val="28"/>
        </w:rPr>
      </w:pPr>
      <w:r w:rsidRPr="00D92D32">
        <w:rPr>
          <w:rFonts w:ascii="Times New Roman" w:hAnsi="Times New Roman" w:cs="Times New Roman"/>
          <w:color w:val="auto"/>
          <w:sz w:val="28"/>
          <w:szCs w:val="28"/>
        </w:rPr>
        <w:t>В мониторинге приняли участие 1</w:t>
      </w:r>
      <w:r w:rsidR="005A7E63" w:rsidRPr="00D92D3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92D32">
        <w:rPr>
          <w:rFonts w:ascii="Times New Roman" w:hAnsi="Times New Roman" w:cs="Times New Roman"/>
          <w:color w:val="auto"/>
          <w:sz w:val="28"/>
          <w:szCs w:val="28"/>
        </w:rPr>
        <w:t xml:space="preserve"> общеобразовательных </w:t>
      </w:r>
      <w:r w:rsidR="00FF2D87" w:rsidRPr="00D92D3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A7E63" w:rsidRPr="00D92D32">
        <w:rPr>
          <w:rFonts w:ascii="Times New Roman" w:hAnsi="Times New Roman" w:cs="Times New Roman"/>
          <w:color w:val="auto"/>
          <w:sz w:val="28"/>
          <w:szCs w:val="28"/>
        </w:rPr>
        <w:t>рганизаций</w:t>
      </w:r>
      <w:r w:rsidRPr="00D92D3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F2D87" w:rsidRPr="00D92D32" w:rsidRDefault="00567F89" w:rsidP="001214E4">
      <w:pPr>
        <w:pStyle w:val="aa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 Работа по профориентации обучающихся общеобразовательных организаций в 2021</w:t>
      </w:r>
      <w:r w:rsidR="005A7E63" w:rsidRPr="00D92D32">
        <w:rPr>
          <w:szCs w:val="28"/>
        </w:rPr>
        <w:t>-2022 учебном</w:t>
      </w:r>
      <w:r w:rsidRPr="00D92D32">
        <w:rPr>
          <w:szCs w:val="28"/>
        </w:rPr>
        <w:t xml:space="preserve"> году велась в соответствии с Концепцией развития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работы с обучающимися</w:t>
      </w:r>
      <w:r w:rsidR="005A7E63" w:rsidRPr="00D92D32">
        <w:rPr>
          <w:szCs w:val="28"/>
        </w:rPr>
        <w:t xml:space="preserve">, </w:t>
      </w:r>
      <w:r w:rsidR="00FF2D87" w:rsidRPr="00D92D32">
        <w:rPr>
          <w:spacing w:val="-2"/>
          <w:szCs w:val="28"/>
        </w:rPr>
        <w:t>межведомственным планом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</w:t>
      </w:r>
      <w:r w:rsidR="00FF2D87" w:rsidRPr="00D92D32">
        <w:rPr>
          <w:szCs w:val="28"/>
        </w:rPr>
        <w:t>, утвержденным приказом РОО от 01.09.2021 года № 01-03/169-о.</w:t>
      </w:r>
    </w:p>
    <w:p w:rsidR="008E66B8" w:rsidRPr="00D92D32" w:rsidRDefault="00567F89" w:rsidP="00E11332">
      <w:pPr>
        <w:pStyle w:val="a5"/>
        <w:spacing w:line="276" w:lineRule="auto"/>
        <w:ind w:right="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D32">
        <w:rPr>
          <w:rFonts w:ascii="Times New Roman" w:hAnsi="Times New Roman" w:cs="Times New Roman"/>
          <w:color w:val="auto"/>
          <w:sz w:val="28"/>
          <w:szCs w:val="28"/>
        </w:rPr>
        <w:t>100% обуч</w:t>
      </w:r>
      <w:r w:rsidR="00FF2D87" w:rsidRPr="00D92D32">
        <w:rPr>
          <w:rFonts w:ascii="Times New Roman" w:hAnsi="Times New Roman" w:cs="Times New Roman"/>
          <w:color w:val="auto"/>
          <w:sz w:val="28"/>
          <w:szCs w:val="28"/>
        </w:rPr>
        <w:t>ающихся 9 - 11-х классов охваче</w:t>
      </w:r>
      <w:r w:rsidRPr="00D92D32">
        <w:rPr>
          <w:rFonts w:ascii="Times New Roman" w:hAnsi="Times New Roman" w:cs="Times New Roman"/>
          <w:color w:val="auto"/>
          <w:sz w:val="28"/>
          <w:szCs w:val="28"/>
        </w:rPr>
        <w:t xml:space="preserve">ны </w:t>
      </w:r>
      <w:proofErr w:type="spellStart"/>
      <w:r w:rsidR="00FF2D87" w:rsidRPr="00D92D3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D92D32">
        <w:rPr>
          <w:rFonts w:ascii="Times New Roman" w:hAnsi="Times New Roman" w:cs="Times New Roman"/>
          <w:color w:val="auto"/>
          <w:sz w:val="28"/>
          <w:szCs w:val="28"/>
        </w:rPr>
        <w:t>рофориентационными</w:t>
      </w:r>
      <w:proofErr w:type="spellEnd"/>
      <w:r w:rsidRPr="00D92D32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мероприятиями.</w:t>
      </w:r>
    </w:p>
    <w:p w:rsidR="004019A1" w:rsidRPr="00D92D32" w:rsidRDefault="004019A1" w:rsidP="00E11332">
      <w:pPr>
        <w:pStyle w:val="aa"/>
        <w:spacing w:line="276" w:lineRule="auto"/>
        <w:ind w:firstLine="567"/>
        <w:jc w:val="both"/>
        <w:rPr>
          <w:spacing w:val="-2"/>
          <w:szCs w:val="28"/>
        </w:rPr>
      </w:pPr>
      <w:r w:rsidRPr="00D92D32">
        <w:rPr>
          <w:szCs w:val="28"/>
        </w:rPr>
        <w:t xml:space="preserve">В 14 образовательных организациях разработан и реализован </w:t>
      </w:r>
      <w:proofErr w:type="gramStart"/>
      <w:r w:rsidRPr="00D92D32">
        <w:rPr>
          <w:szCs w:val="28"/>
        </w:rPr>
        <w:t>план  по</w:t>
      </w:r>
      <w:proofErr w:type="gramEnd"/>
      <w:r w:rsidRPr="00D92D32">
        <w:rPr>
          <w:szCs w:val="28"/>
        </w:rPr>
        <w:t xml:space="preserve"> развитию системы профессиональной ориентации обучающихся общеобразовательных организаций, </w:t>
      </w:r>
      <w:r w:rsidRPr="00D92D32">
        <w:rPr>
          <w:spacing w:val="-2"/>
          <w:szCs w:val="28"/>
        </w:rPr>
        <w:t>в том числе детей-инвалидов и лиц с ОВЗ.</w:t>
      </w:r>
    </w:p>
    <w:p w:rsidR="004019A1" w:rsidRPr="00D92D32" w:rsidRDefault="004019A1" w:rsidP="00E11332">
      <w:pPr>
        <w:pStyle w:val="aa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В течение учебного года проведено 12 районных совместных мероприятий ГКУ ЦЗН по профориентации обучающихся, из них 6 в 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</w:t>
      </w:r>
      <w:proofErr w:type="spellStart"/>
      <w:r w:rsidRPr="00D92D32">
        <w:rPr>
          <w:szCs w:val="28"/>
        </w:rPr>
        <w:t>ссузов</w:t>
      </w:r>
      <w:proofErr w:type="spellEnd"/>
      <w:r w:rsidRPr="00D92D32">
        <w:rPr>
          <w:szCs w:val="28"/>
        </w:rPr>
        <w:t xml:space="preserve">.  Общий охват составил – </w:t>
      </w:r>
      <w:r w:rsidR="008E66B8" w:rsidRPr="00D92D32">
        <w:rPr>
          <w:szCs w:val="28"/>
        </w:rPr>
        <w:t>91</w:t>
      </w:r>
      <w:r w:rsidRPr="00D92D32">
        <w:rPr>
          <w:szCs w:val="28"/>
        </w:rPr>
        <w:t>%</w:t>
      </w:r>
    </w:p>
    <w:p w:rsidR="008E66B8" w:rsidRPr="00D92D32" w:rsidRDefault="008E66B8" w:rsidP="00E11332">
      <w:pPr>
        <w:pStyle w:val="aa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</w:t>
      </w:r>
      <w:r w:rsidRPr="00D92D32">
        <w:rPr>
          <w:szCs w:val="28"/>
        </w:rPr>
        <w:lastRenderedPageBreak/>
        <w:t xml:space="preserve">организациями по реализации комплекса мероприятий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направленности</w:t>
      </w:r>
      <w:r w:rsidRPr="00D92D32">
        <w:rPr>
          <w:szCs w:val="28"/>
        </w:rPr>
        <w:t xml:space="preserve"> – 5:</w:t>
      </w:r>
    </w:p>
    <w:p w:rsidR="008E66B8" w:rsidRPr="00D92D32" w:rsidRDefault="008E66B8" w:rsidP="00E11332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-</w:t>
      </w:r>
      <w:r w:rsidRPr="00D92D32">
        <w:rPr>
          <w:rFonts w:ascii="Times New Roman" w:hAnsi="Times New Roman" w:cs="Times New Roman"/>
          <w:sz w:val="28"/>
          <w:szCs w:val="28"/>
        </w:rPr>
        <w:t xml:space="preserve">Соглашение о сотрудничестве между школами и учреждениями культуры района. </w:t>
      </w:r>
    </w:p>
    <w:p w:rsidR="008E66B8" w:rsidRPr="00D92D32" w:rsidRDefault="008E66B8" w:rsidP="00E11332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</w:t>
      </w:r>
      <w:r w:rsidRPr="00D92D32">
        <w:rPr>
          <w:rFonts w:ascii="Times New Roman" w:hAnsi="Times New Roman" w:cs="Times New Roman"/>
          <w:sz w:val="28"/>
          <w:szCs w:val="28"/>
        </w:rPr>
        <w:t>Соглашение о сотрудничестве между образовательными организациями и ГКУ «ЦЗН Тоцкого района»</w:t>
      </w:r>
    </w:p>
    <w:p w:rsidR="008E66B8" w:rsidRPr="00D92D32" w:rsidRDefault="008E66B8" w:rsidP="00E11332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</w:t>
      </w:r>
      <w:r w:rsidRPr="00D92D32">
        <w:rPr>
          <w:rFonts w:ascii="Times New Roman" w:hAnsi="Times New Roman" w:cs="Times New Roman"/>
          <w:sz w:val="28"/>
          <w:szCs w:val="28"/>
        </w:rPr>
        <w:t xml:space="preserve">Соглашение о сотрудничестве между образовательными организациями и воинскими частями Тоцкого гарнизона, военным комиссариатом </w:t>
      </w:r>
    </w:p>
    <w:p w:rsidR="008E66B8" w:rsidRPr="00D92D32" w:rsidRDefault="008F2A9C" w:rsidP="00E113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</w:t>
      </w:r>
      <w:r w:rsidR="008E66B8" w:rsidRPr="00D92D32">
        <w:rPr>
          <w:rFonts w:ascii="Times New Roman" w:hAnsi="Times New Roman" w:cs="Times New Roman"/>
          <w:sz w:val="28"/>
          <w:szCs w:val="28"/>
        </w:rPr>
        <w:t xml:space="preserve">Договор МБОУ Зареченская классическая гимназия с ГАУ ДО ООДЮМЦ ДТ «КВАНТОРИУМ» </w:t>
      </w:r>
    </w:p>
    <w:p w:rsidR="008F2A9C" w:rsidRPr="00D92D32" w:rsidRDefault="008F2A9C" w:rsidP="00E113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</w:t>
      </w:r>
      <w:r w:rsidRPr="00D92D32">
        <w:rPr>
          <w:rFonts w:ascii="Times New Roman" w:hAnsi="Times New Roman" w:cs="Times New Roman"/>
          <w:sz w:val="28"/>
          <w:szCs w:val="28"/>
        </w:rPr>
        <w:t>МБУ Зареченская классическая гимназия с Оренбургским государственным университетом.</w:t>
      </w:r>
    </w:p>
    <w:p w:rsidR="004019A1" w:rsidRPr="00D92D32" w:rsidRDefault="008E66B8" w:rsidP="00E11332">
      <w:pPr>
        <w:pStyle w:val="aa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 </w:t>
      </w:r>
      <w:r w:rsidR="004019A1" w:rsidRPr="00D92D32">
        <w:rPr>
          <w:szCs w:val="28"/>
        </w:rPr>
        <w:t xml:space="preserve">В рамках выявления и распространения лучших моделей </w:t>
      </w:r>
      <w:proofErr w:type="spellStart"/>
      <w:r w:rsidR="004019A1" w:rsidRPr="00D92D32">
        <w:rPr>
          <w:szCs w:val="28"/>
        </w:rPr>
        <w:t>профориентационной</w:t>
      </w:r>
      <w:proofErr w:type="spellEnd"/>
      <w:r w:rsidR="004019A1" w:rsidRPr="00D92D32">
        <w:rPr>
          <w:szCs w:val="28"/>
        </w:rPr>
        <w:t xml:space="preserve"> работы с обучающимися общеобразовательных организаций проведена презентация 3 моделей </w:t>
      </w:r>
      <w:proofErr w:type="spellStart"/>
      <w:r w:rsidR="004019A1" w:rsidRPr="00D92D32">
        <w:rPr>
          <w:szCs w:val="28"/>
        </w:rPr>
        <w:t>профориентационной</w:t>
      </w:r>
      <w:proofErr w:type="spellEnd"/>
      <w:r w:rsidR="004019A1" w:rsidRPr="00D92D32">
        <w:rPr>
          <w:szCs w:val="28"/>
        </w:rPr>
        <w:t xml:space="preserve"> работы - МАОУ Тоцкая </w:t>
      </w:r>
      <w:proofErr w:type="spellStart"/>
      <w:r w:rsidR="004019A1" w:rsidRPr="00D92D32">
        <w:rPr>
          <w:szCs w:val="28"/>
        </w:rPr>
        <w:t>СОШим</w:t>
      </w:r>
      <w:proofErr w:type="spellEnd"/>
      <w:r w:rsidR="004019A1" w:rsidRPr="00D92D32">
        <w:rPr>
          <w:szCs w:val="28"/>
        </w:rPr>
        <w:t xml:space="preserve">. </w:t>
      </w:r>
      <w:proofErr w:type="spellStart"/>
      <w:proofErr w:type="gramStart"/>
      <w:r w:rsidR="004019A1" w:rsidRPr="00D92D32">
        <w:rPr>
          <w:szCs w:val="28"/>
        </w:rPr>
        <w:t>А.К.Стерелюхина</w:t>
      </w:r>
      <w:proofErr w:type="spellEnd"/>
      <w:r w:rsidR="004019A1" w:rsidRPr="00D92D32">
        <w:rPr>
          <w:szCs w:val="28"/>
        </w:rPr>
        <w:t>,,</w:t>
      </w:r>
      <w:proofErr w:type="gramEnd"/>
      <w:r w:rsidR="004019A1" w:rsidRPr="00D92D32">
        <w:rPr>
          <w:szCs w:val="28"/>
        </w:rPr>
        <w:t xml:space="preserve"> МБОУ </w:t>
      </w:r>
      <w:proofErr w:type="spellStart"/>
      <w:r w:rsidR="004019A1" w:rsidRPr="00D92D32">
        <w:rPr>
          <w:szCs w:val="28"/>
        </w:rPr>
        <w:t>Погроминская</w:t>
      </w:r>
      <w:proofErr w:type="spellEnd"/>
      <w:r w:rsidR="004019A1" w:rsidRPr="00D92D32">
        <w:rPr>
          <w:szCs w:val="28"/>
        </w:rPr>
        <w:t xml:space="preserve"> СОШ МБОУ Зареченская классическая гимназия (используя ресурсы центров «Точка роста» и «Цифровой образовательной среды» - оборудования, полученного в рамках регионального проекта «Образование») 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851"/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  <w:lang w:val="x-none"/>
        </w:rPr>
        <w:tab/>
      </w:r>
      <w:r w:rsidRPr="00D92D32">
        <w:rPr>
          <w:sz w:val="28"/>
          <w:szCs w:val="28"/>
        </w:rPr>
        <w:t xml:space="preserve"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 в 2020 году составила – 191 чел. (70,5%), </w:t>
      </w:r>
      <w:r w:rsidR="00126E16" w:rsidRPr="00D92D32">
        <w:rPr>
          <w:sz w:val="28"/>
          <w:szCs w:val="28"/>
        </w:rPr>
        <w:t>в 2021 году – 199 чел. (69,3%), по предварительной информации</w:t>
      </w:r>
      <w:r w:rsidR="005B0B42" w:rsidRPr="00D92D32">
        <w:rPr>
          <w:sz w:val="28"/>
          <w:szCs w:val="28"/>
        </w:rPr>
        <w:t xml:space="preserve"> </w:t>
      </w:r>
      <w:r w:rsidR="005B0B42" w:rsidRPr="00D92D32">
        <w:rPr>
          <w:sz w:val="28"/>
          <w:szCs w:val="28"/>
        </w:rPr>
        <w:t>в 202</w:t>
      </w:r>
      <w:r w:rsidR="005B0B42" w:rsidRPr="00D92D32">
        <w:rPr>
          <w:sz w:val="28"/>
          <w:szCs w:val="28"/>
        </w:rPr>
        <w:t>2</w:t>
      </w:r>
      <w:r w:rsidR="005B0B42" w:rsidRPr="00D92D32">
        <w:rPr>
          <w:sz w:val="28"/>
          <w:szCs w:val="28"/>
        </w:rPr>
        <w:t xml:space="preserve"> году</w:t>
      </w:r>
      <w:r w:rsidR="00357277" w:rsidRPr="00D92D32">
        <w:rPr>
          <w:sz w:val="28"/>
          <w:szCs w:val="28"/>
        </w:rPr>
        <w:t xml:space="preserve"> – 214 чел. (71,6%).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выпускников 11 класса</w:t>
      </w:r>
      <w:r w:rsidR="00AA1F1E" w:rsidRPr="00D92D32">
        <w:rPr>
          <w:sz w:val="28"/>
          <w:szCs w:val="28"/>
        </w:rPr>
        <w:t>,</w:t>
      </w:r>
      <w:r w:rsidRPr="00D92D32">
        <w:rPr>
          <w:sz w:val="28"/>
          <w:szCs w:val="28"/>
        </w:rPr>
        <w:t xml:space="preserve"> поступивших в профессиональные образовательные организации, от общего числа выпускников 11 класса </w:t>
      </w:r>
      <w:r w:rsidR="00AA1F1E" w:rsidRPr="00D92D32">
        <w:rPr>
          <w:sz w:val="28"/>
          <w:szCs w:val="28"/>
        </w:rPr>
        <w:t>составила</w:t>
      </w:r>
      <w:r w:rsidR="00AA1F1E" w:rsidRPr="00D92D32">
        <w:rPr>
          <w:sz w:val="28"/>
          <w:szCs w:val="28"/>
        </w:rPr>
        <w:t xml:space="preserve">: в 2020 году </w:t>
      </w:r>
      <w:r w:rsidRPr="00D92D32">
        <w:rPr>
          <w:sz w:val="28"/>
          <w:szCs w:val="28"/>
        </w:rPr>
        <w:t>– 21 чел. (22,1%), в 2021 – 11 чел. (14,9%).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выпускников 11 класса, поступивших в образовательные организации высшего образования, от общего числа выпускников 11 класса в 2020 году составила – 72 чел. (77,9%), в 2021 – 63 чел. (85,1%).</w:t>
      </w:r>
    </w:p>
    <w:p w:rsidR="004019A1" w:rsidRPr="00D92D32" w:rsidRDefault="004019A1" w:rsidP="00E11332">
      <w:pPr>
        <w:pStyle w:val="2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 в 2020 году составила –77%, в 2021 – 100%</w:t>
      </w:r>
      <w:r w:rsidR="00AA1F1E" w:rsidRPr="00D92D32">
        <w:rPr>
          <w:sz w:val="28"/>
          <w:szCs w:val="28"/>
        </w:rPr>
        <w:t xml:space="preserve">, </w:t>
      </w:r>
      <w:r w:rsidR="00AA1F1E" w:rsidRPr="00D92D32">
        <w:rPr>
          <w:sz w:val="28"/>
          <w:szCs w:val="28"/>
        </w:rPr>
        <w:t>в 202</w:t>
      </w:r>
      <w:r w:rsidR="00AA1F1E" w:rsidRPr="00D92D32">
        <w:rPr>
          <w:sz w:val="28"/>
          <w:szCs w:val="28"/>
        </w:rPr>
        <w:t>2</w:t>
      </w:r>
      <w:r w:rsidR="00AA1F1E" w:rsidRPr="00D92D32">
        <w:rPr>
          <w:sz w:val="28"/>
          <w:szCs w:val="28"/>
        </w:rPr>
        <w:t xml:space="preserve"> – 100%, </w:t>
      </w:r>
      <w:r w:rsidRPr="00D92D32">
        <w:rPr>
          <w:sz w:val="28"/>
          <w:szCs w:val="28"/>
        </w:rPr>
        <w:t>(посредством реализации индивидуальных учебных планов.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обучающихся, принявших участие в направлении «</w:t>
      </w:r>
      <w:proofErr w:type="spellStart"/>
      <w:r w:rsidRPr="00D92D32">
        <w:rPr>
          <w:sz w:val="28"/>
          <w:szCs w:val="28"/>
        </w:rPr>
        <w:t>Профориентационные</w:t>
      </w:r>
      <w:proofErr w:type="spellEnd"/>
      <w:r w:rsidRPr="00D92D32">
        <w:rPr>
          <w:sz w:val="28"/>
          <w:szCs w:val="28"/>
        </w:rPr>
        <w:t xml:space="preserve"> мастер-классы» чемпионата профессионального мастерства «Молодые профессионалы» (</w:t>
      </w:r>
      <w:proofErr w:type="spellStart"/>
      <w:r w:rsidRPr="00D92D32">
        <w:rPr>
          <w:sz w:val="28"/>
          <w:szCs w:val="28"/>
          <w:lang w:val="en-US"/>
        </w:rPr>
        <w:t>WorldSkillsRussia</w:t>
      </w:r>
      <w:proofErr w:type="spellEnd"/>
      <w:r w:rsidRPr="00D92D32">
        <w:rPr>
          <w:sz w:val="28"/>
          <w:szCs w:val="28"/>
        </w:rPr>
        <w:t xml:space="preserve">)». В 2020 году в </w:t>
      </w:r>
      <w:r w:rsidRPr="00D92D32">
        <w:rPr>
          <w:sz w:val="28"/>
          <w:szCs w:val="28"/>
        </w:rPr>
        <w:lastRenderedPageBreak/>
        <w:t>чемпионате приняли участие представили 3 образовательных организаций района: МБОУ Зареченская классическая гимназии, МАОУ Зареченская СОШ № 2, МБОУ ДО Тоцкая ДЮСШ, в 2021 г</w:t>
      </w:r>
      <w:r w:rsidR="00AA1F1E" w:rsidRPr="00D92D32">
        <w:rPr>
          <w:sz w:val="28"/>
          <w:szCs w:val="28"/>
        </w:rPr>
        <w:t xml:space="preserve">оду в чемпионате не участвовали, </w:t>
      </w:r>
      <w:r w:rsidR="00AA1F1E" w:rsidRPr="00D92D32">
        <w:rPr>
          <w:sz w:val="28"/>
          <w:szCs w:val="28"/>
        </w:rPr>
        <w:t>в 202</w:t>
      </w:r>
      <w:r w:rsidR="00AA1F1E" w:rsidRPr="00D92D32">
        <w:rPr>
          <w:sz w:val="28"/>
          <w:szCs w:val="28"/>
        </w:rPr>
        <w:t>2</w:t>
      </w:r>
      <w:r w:rsidR="00AA1F1E" w:rsidRPr="00D92D32">
        <w:rPr>
          <w:sz w:val="28"/>
          <w:szCs w:val="28"/>
        </w:rPr>
        <w:t xml:space="preserve"> году</w:t>
      </w:r>
      <w:r w:rsidR="00AA1F1E" w:rsidRPr="00D92D32">
        <w:rPr>
          <w:sz w:val="28"/>
          <w:szCs w:val="28"/>
        </w:rPr>
        <w:t xml:space="preserve"> – 1 воспитанник </w:t>
      </w:r>
      <w:r w:rsidR="00AA1F1E" w:rsidRPr="00D92D32">
        <w:rPr>
          <w:sz w:val="28"/>
          <w:szCs w:val="28"/>
        </w:rPr>
        <w:t>МБОУ ДО Тоцкая ДЮСШ</w:t>
      </w:r>
      <w:r w:rsidR="00AA1F1E" w:rsidRPr="00D92D32">
        <w:rPr>
          <w:sz w:val="28"/>
          <w:szCs w:val="28"/>
        </w:rPr>
        <w:t>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обучающихся,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«</w:t>
      </w:r>
      <w:proofErr w:type="spellStart"/>
      <w:r w:rsidRPr="00D92D32">
        <w:rPr>
          <w:sz w:val="28"/>
          <w:szCs w:val="28"/>
        </w:rPr>
        <w:t>Абилимпикс</w:t>
      </w:r>
      <w:proofErr w:type="spellEnd"/>
      <w:r w:rsidRPr="00D92D32">
        <w:rPr>
          <w:sz w:val="28"/>
          <w:szCs w:val="28"/>
        </w:rPr>
        <w:t xml:space="preserve">», составила - 0%. 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В 202</w:t>
      </w:r>
      <w:r w:rsidR="00AA1F1E" w:rsidRPr="00D92D32">
        <w:rPr>
          <w:sz w:val="28"/>
          <w:szCs w:val="28"/>
        </w:rPr>
        <w:t>1</w:t>
      </w:r>
      <w:r w:rsidRPr="00D92D32">
        <w:rPr>
          <w:sz w:val="28"/>
          <w:szCs w:val="28"/>
        </w:rPr>
        <w:t>-202</w:t>
      </w:r>
      <w:r w:rsidR="00AA1F1E" w:rsidRPr="00D92D32">
        <w:rPr>
          <w:sz w:val="28"/>
          <w:szCs w:val="28"/>
        </w:rPr>
        <w:t>2</w:t>
      </w:r>
      <w:r w:rsidRPr="00D92D32">
        <w:rPr>
          <w:sz w:val="28"/>
          <w:szCs w:val="28"/>
        </w:rPr>
        <w:t xml:space="preserve"> году дети инвалиды и лица с ОВЗ приняли участие в 14 мероприятиях муниципального уровня (87 участников -  72,5%). Активно принимали участие обучающиеся МБОУ </w:t>
      </w:r>
      <w:proofErr w:type="spellStart"/>
      <w:r w:rsidRPr="00D92D32">
        <w:rPr>
          <w:sz w:val="28"/>
          <w:szCs w:val="28"/>
        </w:rPr>
        <w:t>Правдинская</w:t>
      </w:r>
      <w:proofErr w:type="spellEnd"/>
      <w:r w:rsidRPr="00D92D32">
        <w:rPr>
          <w:sz w:val="28"/>
          <w:szCs w:val="28"/>
        </w:rPr>
        <w:t xml:space="preserve"> ООШ, МБОУ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СОШ, МБОУ Медведская ООШ,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СОШ, МБОУ Зареченская классическая гимназия.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обучающихся 6-11 классов, охваченных проектом «Билет в будущее» составила </w:t>
      </w:r>
      <w:r w:rsidR="004F3587" w:rsidRPr="00D92D32">
        <w:rPr>
          <w:sz w:val="28"/>
          <w:szCs w:val="28"/>
        </w:rPr>
        <w:t>57</w:t>
      </w:r>
      <w:r w:rsidRPr="00D92D32">
        <w:rPr>
          <w:sz w:val="28"/>
          <w:szCs w:val="28"/>
        </w:rPr>
        <w:t>% (</w:t>
      </w:r>
      <w:r w:rsidR="004F3587" w:rsidRPr="00D92D32">
        <w:rPr>
          <w:sz w:val="28"/>
          <w:szCs w:val="28"/>
        </w:rPr>
        <w:t>880</w:t>
      </w:r>
      <w:r w:rsidRPr="00D92D32">
        <w:rPr>
          <w:sz w:val="28"/>
          <w:szCs w:val="28"/>
        </w:rPr>
        <w:t xml:space="preserve"> чел.).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В просмотре всероссийских онлайн-уроков на информационно-методическом портале «</w:t>
      </w:r>
      <w:proofErr w:type="spellStart"/>
      <w:r w:rsidRPr="00D92D32">
        <w:rPr>
          <w:sz w:val="28"/>
          <w:szCs w:val="28"/>
        </w:rPr>
        <w:t>ПроеКТОриЯ</w:t>
      </w:r>
      <w:proofErr w:type="spellEnd"/>
      <w:r w:rsidRPr="00D92D32">
        <w:rPr>
          <w:sz w:val="28"/>
          <w:szCs w:val="28"/>
        </w:rPr>
        <w:t>» участвовало в 202</w:t>
      </w:r>
      <w:r w:rsidR="0011400A" w:rsidRPr="00D92D32">
        <w:rPr>
          <w:sz w:val="28"/>
          <w:szCs w:val="28"/>
        </w:rPr>
        <w:t>1</w:t>
      </w:r>
      <w:r w:rsidRPr="00D92D32">
        <w:rPr>
          <w:sz w:val="28"/>
          <w:szCs w:val="28"/>
        </w:rPr>
        <w:t>-202</w:t>
      </w:r>
      <w:r w:rsidR="0011400A" w:rsidRPr="00D92D32">
        <w:rPr>
          <w:sz w:val="28"/>
          <w:szCs w:val="28"/>
        </w:rPr>
        <w:t>2</w:t>
      </w:r>
      <w:r w:rsidRPr="00D92D32">
        <w:rPr>
          <w:sz w:val="28"/>
          <w:szCs w:val="28"/>
        </w:rPr>
        <w:t xml:space="preserve"> учебном году – </w:t>
      </w:r>
      <w:r w:rsidR="00F10BEE" w:rsidRPr="00D92D32">
        <w:rPr>
          <w:sz w:val="28"/>
          <w:szCs w:val="28"/>
        </w:rPr>
        <w:t xml:space="preserve">3100 </w:t>
      </w:r>
      <w:r w:rsidRPr="00D92D32">
        <w:rPr>
          <w:sz w:val="28"/>
          <w:szCs w:val="28"/>
        </w:rPr>
        <w:t>обучающихся.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обучающихся, участвующих в </w:t>
      </w:r>
      <w:proofErr w:type="spellStart"/>
      <w:r w:rsidRPr="00D92D32">
        <w:rPr>
          <w:sz w:val="28"/>
          <w:szCs w:val="28"/>
        </w:rPr>
        <w:t>профориентационных</w:t>
      </w:r>
      <w:proofErr w:type="spellEnd"/>
      <w:r w:rsidRPr="00D92D32">
        <w:rPr>
          <w:sz w:val="28"/>
          <w:szCs w:val="28"/>
        </w:rPr>
        <w:t xml:space="preserve"> мероприятиях и конкурсах муниципального и регионального уровней, в том числе проводимых по наиболее востребованным отраслям экономики муниципального образования в 2021 году составила 83%.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color w:val="FF0000"/>
          <w:sz w:val="28"/>
          <w:szCs w:val="28"/>
        </w:rPr>
        <w:tab/>
      </w:r>
      <w:r w:rsidRPr="00D92D32">
        <w:rPr>
          <w:sz w:val="28"/>
          <w:szCs w:val="28"/>
        </w:rPr>
        <w:t xml:space="preserve">Доля обучающихся 6-11 классов, прошедших </w:t>
      </w:r>
      <w:proofErr w:type="spellStart"/>
      <w:r w:rsidRPr="00D92D32">
        <w:rPr>
          <w:sz w:val="28"/>
          <w:szCs w:val="28"/>
        </w:rPr>
        <w:t>профориентационное</w:t>
      </w:r>
      <w:proofErr w:type="spellEnd"/>
      <w:r w:rsidRPr="00D92D32">
        <w:rPr>
          <w:sz w:val="28"/>
          <w:szCs w:val="28"/>
        </w:rPr>
        <w:t xml:space="preserve"> тестирование, диагностику в 202</w:t>
      </w:r>
      <w:r w:rsidR="00F10BEE" w:rsidRPr="00D92D32">
        <w:rPr>
          <w:sz w:val="28"/>
          <w:szCs w:val="28"/>
        </w:rPr>
        <w:t>2</w:t>
      </w:r>
      <w:r w:rsidRPr="00D92D32">
        <w:rPr>
          <w:sz w:val="28"/>
          <w:szCs w:val="28"/>
        </w:rPr>
        <w:t xml:space="preserve"> году на базе ГКУ Тоцкий ЦЗН – 31%, на базе образовательных организаций, проводимую педагогами - психологами – 64%.</w:t>
      </w:r>
    </w:p>
    <w:p w:rsidR="008F2A9C" w:rsidRPr="00D92D32" w:rsidRDefault="008F2A9C" w:rsidP="00E11332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color w:val="FF0000"/>
          <w:sz w:val="28"/>
          <w:szCs w:val="28"/>
        </w:rPr>
      </w:pPr>
      <w:r w:rsidRPr="00D92D32">
        <w:rPr>
          <w:bCs/>
          <w:sz w:val="28"/>
          <w:szCs w:val="28"/>
        </w:rPr>
        <w:t xml:space="preserve">Доля обучающихся, принявших участие в </w:t>
      </w:r>
      <w:proofErr w:type="spellStart"/>
      <w:r w:rsidRPr="00D92D32">
        <w:rPr>
          <w:bCs/>
          <w:sz w:val="28"/>
          <w:szCs w:val="28"/>
        </w:rPr>
        <w:t>профориентационном</w:t>
      </w:r>
      <w:proofErr w:type="spellEnd"/>
      <w:r w:rsidRPr="00D92D32">
        <w:rPr>
          <w:bCs/>
          <w:sz w:val="28"/>
          <w:szCs w:val="28"/>
        </w:rPr>
        <w:t xml:space="preserve"> тестировании, от общего количества обучающихся</w:t>
      </w:r>
      <w:r w:rsidRPr="00D92D32">
        <w:rPr>
          <w:bCs/>
          <w:sz w:val="28"/>
          <w:szCs w:val="28"/>
        </w:rPr>
        <w:t xml:space="preserve"> девятиклассников - </w:t>
      </w:r>
      <w:r w:rsidRPr="00D92D32">
        <w:rPr>
          <w:sz w:val="28"/>
          <w:szCs w:val="28"/>
        </w:rPr>
        <w:t>92,7 (от общего числа обучающихся 9 классов)</w:t>
      </w:r>
      <w:r w:rsidRPr="00D92D32">
        <w:rPr>
          <w:sz w:val="28"/>
          <w:szCs w:val="28"/>
        </w:rPr>
        <w:t>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  <w:r w:rsidRPr="00D92D32">
        <w:rPr>
          <w:sz w:val="28"/>
          <w:szCs w:val="28"/>
        </w:rPr>
        <w:t>Количество учебных рабочих мест, организованных для профессиональных проб и практик. В период летних каникул трудоустройство несовершеннолетних составило в 2020 году – 5 чел., 2021 г. - 5 чел.</w:t>
      </w:r>
      <w:r w:rsidR="00F10BEE" w:rsidRPr="00D92D32">
        <w:rPr>
          <w:sz w:val="28"/>
          <w:szCs w:val="28"/>
        </w:rPr>
        <w:t xml:space="preserve">, </w:t>
      </w:r>
      <w:r w:rsidR="00F10BEE" w:rsidRPr="00D92D32">
        <w:rPr>
          <w:sz w:val="28"/>
          <w:szCs w:val="28"/>
        </w:rPr>
        <w:t>202</w:t>
      </w:r>
      <w:r w:rsidR="00F10BEE" w:rsidRPr="00D92D32">
        <w:rPr>
          <w:sz w:val="28"/>
          <w:szCs w:val="28"/>
        </w:rPr>
        <w:t>2</w:t>
      </w:r>
      <w:r w:rsidR="00F10BEE" w:rsidRPr="00D92D32">
        <w:rPr>
          <w:sz w:val="28"/>
          <w:szCs w:val="28"/>
        </w:rPr>
        <w:t xml:space="preserve"> г. - 5 чел.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D92D32">
        <w:rPr>
          <w:sz w:val="28"/>
          <w:szCs w:val="28"/>
        </w:rPr>
        <w:t>профориентационного</w:t>
      </w:r>
      <w:proofErr w:type="spellEnd"/>
      <w:r w:rsidRPr="00D92D32">
        <w:rPr>
          <w:sz w:val="28"/>
          <w:szCs w:val="28"/>
        </w:rPr>
        <w:t xml:space="preserve"> самоопределения детей и молодежи в 202</w:t>
      </w:r>
      <w:r w:rsidR="00F10BEE" w:rsidRPr="00D92D32">
        <w:rPr>
          <w:sz w:val="28"/>
          <w:szCs w:val="28"/>
        </w:rPr>
        <w:t>1</w:t>
      </w:r>
      <w:r w:rsidRPr="00D92D32">
        <w:rPr>
          <w:sz w:val="28"/>
          <w:szCs w:val="28"/>
        </w:rPr>
        <w:t>-202</w:t>
      </w:r>
      <w:r w:rsidR="00F10BEE" w:rsidRPr="00D92D32">
        <w:rPr>
          <w:sz w:val="28"/>
          <w:szCs w:val="28"/>
        </w:rPr>
        <w:t>2</w:t>
      </w:r>
      <w:r w:rsidRPr="00D92D32">
        <w:rPr>
          <w:sz w:val="28"/>
          <w:szCs w:val="28"/>
        </w:rPr>
        <w:t xml:space="preserve"> году составила 87%. Психолого-педагогическая помощь оказывалась через организацию индивидуальных консультаций, проведение школьных и муниципальных родительских собраний. 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Психолого-педагогическое сопровождение профессионального самоопределения обучающихся общеобразовательных организаций </w:t>
      </w:r>
      <w:r w:rsidRPr="00D92D32">
        <w:rPr>
          <w:sz w:val="28"/>
          <w:szCs w:val="28"/>
        </w:rPr>
        <w:lastRenderedPageBreak/>
        <w:t xml:space="preserve">осуществляется 6 педагогами-психологами, 5 </w:t>
      </w:r>
      <w:proofErr w:type="spellStart"/>
      <w:r w:rsidRPr="00D92D32">
        <w:rPr>
          <w:sz w:val="28"/>
          <w:szCs w:val="28"/>
        </w:rPr>
        <w:t>соцпедагогами</w:t>
      </w:r>
      <w:proofErr w:type="spellEnd"/>
      <w:r w:rsidRPr="00D92D32">
        <w:rPr>
          <w:sz w:val="28"/>
          <w:szCs w:val="28"/>
        </w:rPr>
        <w:t xml:space="preserve">, 3 – </w:t>
      </w:r>
      <w:proofErr w:type="spellStart"/>
      <w:r w:rsidRPr="00D92D32">
        <w:rPr>
          <w:sz w:val="28"/>
          <w:szCs w:val="28"/>
        </w:rPr>
        <w:t>тьюторами</w:t>
      </w:r>
      <w:proofErr w:type="spellEnd"/>
      <w:r w:rsidRPr="00D92D32">
        <w:rPr>
          <w:sz w:val="28"/>
          <w:szCs w:val="28"/>
        </w:rPr>
        <w:t>, 86 классными руководителями.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Чер</w:t>
      </w:r>
      <w:r w:rsidR="008F2A9C" w:rsidRPr="00D92D32">
        <w:rPr>
          <w:sz w:val="28"/>
          <w:szCs w:val="28"/>
        </w:rPr>
        <w:t xml:space="preserve">ез Центр образования </w:t>
      </w:r>
      <w:proofErr w:type="gramStart"/>
      <w:r w:rsidR="008F2A9C" w:rsidRPr="00D92D32">
        <w:rPr>
          <w:sz w:val="28"/>
          <w:szCs w:val="28"/>
        </w:rPr>
        <w:t xml:space="preserve">цифрового, </w:t>
      </w:r>
      <w:r w:rsidRPr="00D92D32">
        <w:rPr>
          <w:sz w:val="28"/>
          <w:szCs w:val="28"/>
        </w:rPr>
        <w:t xml:space="preserve"> гуманитарного</w:t>
      </w:r>
      <w:proofErr w:type="gramEnd"/>
      <w:r w:rsidRPr="00D92D32">
        <w:rPr>
          <w:sz w:val="28"/>
          <w:szCs w:val="28"/>
        </w:rPr>
        <w:t xml:space="preserve"> </w:t>
      </w:r>
      <w:r w:rsidR="008F2A9C" w:rsidRPr="00D92D32">
        <w:rPr>
          <w:sz w:val="28"/>
          <w:szCs w:val="28"/>
        </w:rPr>
        <w:t xml:space="preserve">и естественно-научного </w:t>
      </w:r>
      <w:r w:rsidRPr="00D92D32">
        <w:rPr>
          <w:sz w:val="28"/>
          <w:szCs w:val="28"/>
        </w:rPr>
        <w:t>профилей «</w:t>
      </w:r>
      <w:r w:rsidRPr="00D92D32">
        <w:rPr>
          <w:bCs/>
          <w:sz w:val="28"/>
          <w:szCs w:val="28"/>
        </w:rPr>
        <w:t>Точка</w:t>
      </w:r>
      <w:r w:rsidRPr="00D92D32">
        <w:rPr>
          <w:sz w:val="28"/>
          <w:szCs w:val="28"/>
        </w:rPr>
        <w:t xml:space="preserve"> </w:t>
      </w:r>
      <w:r w:rsidRPr="00D92D32">
        <w:rPr>
          <w:bCs/>
          <w:sz w:val="28"/>
          <w:szCs w:val="28"/>
        </w:rPr>
        <w:t>роста</w:t>
      </w:r>
      <w:r w:rsidRPr="00D92D32">
        <w:rPr>
          <w:sz w:val="28"/>
          <w:szCs w:val="28"/>
        </w:rPr>
        <w:t xml:space="preserve">» (МАОУ Тоцкая СОШ им. </w:t>
      </w:r>
      <w:proofErr w:type="spellStart"/>
      <w:r w:rsidRPr="00D92D32">
        <w:rPr>
          <w:sz w:val="28"/>
          <w:szCs w:val="28"/>
        </w:rPr>
        <w:t>А.К.Стерелюхина</w:t>
      </w:r>
      <w:proofErr w:type="spellEnd"/>
      <w:r w:rsidR="008F2A9C" w:rsidRPr="00D92D32">
        <w:rPr>
          <w:sz w:val="28"/>
          <w:szCs w:val="28"/>
        </w:rPr>
        <w:t xml:space="preserve">, МБОУ </w:t>
      </w:r>
      <w:proofErr w:type="spellStart"/>
      <w:r w:rsidR="008F2A9C" w:rsidRPr="00D92D32">
        <w:rPr>
          <w:sz w:val="28"/>
          <w:szCs w:val="28"/>
        </w:rPr>
        <w:t>Погроминская</w:t>
      </w:r>
      <w:proofErr w:type="spellEnd"/>
      <w:r w:rsidR="008F2A9C" w:rsidRPr="00D92D32">
        <w:rPr>
          <w:sz w:val="28"/>
          <w:szCs w:val="28"/>
        </w:rPr>
        <w:t xml:space="preserve"> СОШ</w:t>
      </w:r>
      <w:r w:rsidRPr="00D92D32">
        <w:rPr>
          <w:sz w:val="28"/>
          <w:szCs w:val="28"/>
        </w:rPr>
        <w:t>) через внеурочную деятельность посредством сетевой модели реализуются отдельные мероприятия межведомственного плана по самоопределению и профессиональной ориентации обучающихся ОО.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 по программам дополнительного образования детей от общего числа обучающихся в общеобразовательных организациях района – в 202</w:t>
      </w:r>
      <w:r w:rsidR="008F2A9C" w:rsidRPr="00D92D32">
        <w:rPr>
          <w:sz w:val="28"/>
          <w:szCs w:val="28"/>
        </w:rPr>
        <w:t>1</w:t>
      </w:r>
      <w:r w:rsidRPr="00D92D32">
        <w:rPr>
          <w:sz w:val="28"/>
          <w:szCs w:val="28"/>
        </w:rPr>
        <w:t>-202</w:t>
      </w:r>
      <w:r w:rsidR="008F2A9C" w:rsidRPr="00D92D32">
        <w:rPr>
          <w:sz w:val="28"/>
          <w:szCs w:val="28"/>
        </w:rPr>
        <w:t>2</w:t>
      </w:r>
      <w:r w:rsidRPr="00D92D32">
        <w:rPr>
          <w:sz w:val="28"/>
          <w:szCs w:val="28"/>
        </w:rPr>
        <w:t xml:space="preserve"> учебном году составила 8</w:t>
      </w:r>
      <w:r w:rsidR="008F2A9C" w:rsidRPr="00D92D32">
        <w:rPr>
          <w:sz w:val="28"/>
          <w:szCs w:val="28"/>
        </w:rPr>
        <w:t>3</w:t>
      </w:r>
      <w:r w:rsidRPr="00D92D32">
        <w:rPr>
          <w:sz w:val="28"/>
          <w:szCs w:val="28"/>
        </w:rPr>
        <w:t xml:space="preserve">%. 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обучающихся, изучающих учебные предметы на углубленном уровне/ по профилю от общего числа обучающихся в общеобразовательных организациях муниципального района от общего числа обучающихся в 2021-202</w:t>
      </w:r>
      <w:r w:rsidR="008F2A9C" w:rsidRPr="00D92D32">
        <w:rPr>
          <w:sz w:val="28"/>
          <w:szCs w:val="28"/>
        </w:rPr>
        <w:t>2</w:t>
      </w:r>
      <w:r w:rsidRPr="00D92D32">
        <w:rPr>
          <w:sz w:val="28"/>
          <w:szCs w:val="28"/>
        </w:rPr>
        <w:t xml:space="preserve"> учебном году составила 100% В образовательных организациях реализовывались: социально-экономический профиль – в МБОУ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 и МАОУ Суворовская СОШ, химико-биологический в МАОУ Зареченская СОШ № 2, физико-химический – в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СОШ, универсальный с углубленным изучением отдельных предметов: МБОУ Зареченская классическая гимназия,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СОШ, МАОУ </w:t>
      </w:r>
      <w:proofErr w:type="spellStart"/>
      <w:r w:rsidRPr="00D92D32">
        <w:rPr>
          <w:sz w:val="28"/>
          <w:szCs w:val="28"/>
        </w:rPr>
        <w:t>Богдановская</w:t>
      </w:r>
      <w:proofErr w:type="spellEnd"/>
      <w:r w:rsidRPr="00D92D32">
        <w:rPr>
          <w:sz w:val="28"/>
          <w:szCs w:val="28"/>
        </w:rPr>
        <w:t xml:space="preserve"> СОШ, МАОУ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СОШ, МАОУ Тоцкая СОШ им. </w:t>
      </w:r>
      <w:proofErr w:type="spellStart"/>
      <w:r w:rsidRPr="00D92D32">
        <w:rPr>
          <w:sz w:val="28"/>
          <w:szCs w:val="28"/>
        </w:rPr>
        <w:t>А.К.Стерелюхина</w:t>
      </w:r>
      <w:proofErr w:type="spellEnd"/>
      <w:r w:rsidRPr="00D92D32">
        <w:rPr>
          <w:sz w:val="28"/>
          <w:szCs w:val="28"/>
        </w:rPr>
        <w:t>, МАОУ Зареченская СОШ № 2.</w:t>
      </w:r>
    </w:p>
    <w:p w:rsidR="004019A1" w:rsidRPr="00D92D32" w:rsidRDefault="004019A1" w:rsidP="00E11332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proofErr w:type="spellStart"/>
      <w:r w:rsidRPr="00D92D32">
        <w:rPr>
          <w:sz w:val="28"/>
          <w:szCs w:val="28"/>
        </w:rPr>
        <w:t>Предпрофильной</w:t>
      </w:r>
      <w:proofErr w:type="spellEnd"/>
      <w:r w:rsidRPr="00D92D32">
        <w:rPr>
          <w:sz w:val="28"/>
          <w:szCs w:val="28"/>
        </w:rPr>
        <w:t xml:space="preserve"> подготовкой через различные формы работы и направления деятельности охвачены 100% учеников 8-9 классов.</w:t>
      </w:r>
    </w:p>
    <w:p w:rsidR="004019A1" w:rsidRPr="00D92D32" w:rsidRDefault="004019A1" w:rsidP="00E11332">
      <w:pPr>
        <w:pStyle w:val="aa"/>
        <w:spacing w:line="276" w:lineRule="auto"/>
        <w:ind w:firstLine="567"/>
        <w:jc w:val="both"/>
        <w:rPr>
          <w:spacing w:val="-2"/>
          <w:szCs w:val="28"/>
        </w:rPr>
      </w:pPr>
      <w:r w:rsidRPr="00D92D32">
        <w:rPr>
          <w:spacing w:val="-2"/>
          <w:szCs w:val="28"/>
        </w:rPr>
        <w:t>Межведомственный план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 за 202</w:t>
      </w:r>
      <w:r w:rsidR="008F2A9C" w:rsidRPr="00D92D32">
        <w:rPr>
          <w:spacing w:val="-2"/>
          <w:szCs w:val="28"/>
        </w:rPr>
        <w:t>1</w:t>
      </w:r>
      <w:r w:rsidRPr="00D92D32">
        <w:rPr>
          <w:spacing w:val="-2"/>
          <w:szCs w:val="28"/>
        </w:rPr>
        <w:t>-202</w:t>
      </w:r>
      <w:r w:rsidR="008F2A9C" w:rsidRPr="00D92D32">
        <w:rPr>
          <w:spacing w:val="-2"/>
          <w:szCs w:val="28"/>
        </w:rPr>
        <w:t>2</w:t>
      </w:r>
      <w:r w:rsidR="00E11332" w:rsidRPr="00D92D32">
        <w:rPr>
          <w:spacing w:val="-2"/>
          <w:szCs w:val="28"/>
        </w:rPr>
        <w:t xml:space="preserve"> учебный год выполнен на 97</w:t>
      </w:r>
      <w:r w:rsidRPr="00D92D32">
        <w:rPr>
          <w:spacing w:val="-2"/>
          <w:szCs w:val="28"/>
        </w:rPr>
        <w:t xml:space="preserve">%. Наименьшую активность в реализации межведомственного плана проявили отдельные классные руководители МАОУ Тоцкая СОШ им. </w:t>
      </w:r>
      <w:proofErr w:type="spellStart"/>
      <w:r w:rsidRPr="00D92D32">
        <w:rPr>
          <w:spacing w:val="-2"/>
          <w:szCs w:val="28"/>
        </w:rPr>
        <w:t>А.К.Стерелюхина</w:t>
      </w:r>
      <w:proofErr w:type="spellEnd"/>
      <w:r w:rsidRPr="00D92D32">
        <w:rPr>
          <w:spacing w:val="-2"/>
          <w:szCs w:val="28"/>
        </w:rPr>
        <w:t xml:space="preserve">, МАОУ Зареченская СОШ № 2, МАОУ </w:t>
      </w:r>
      <w:proofErr w:type="spellStart"/>
      <w:r w:rsidRPr="00D92D32">
        <w:rPr>
          <w:spacing w:val="-2"/>
          <w:szCs w:val="28"/>
        </w:rPr>
        <w:t>Богдановская</w:t>
      </w:r>
      <w:proofErr w:type="spellEnd"/>
      <w:r w:rsidRPr="00D92D32">
        <w:rPr>
          <w:spacing w:val="-2"/>
          <w:szCs w:val="28"/>
        </w:rPr>
        <w:t xml:space="preserve"> СОШ, МБОУ Н-Васильевская ООШ, МАОУ Суворовская СОШ.</w:t>
      </w:r>
    </w:p>
    <w:p w:rsidR="004019A1" w:rsidRPr="00D92D32" w:rsidRDefault="004019A1" w:rsidP="00E11332">
      <w:pPr>
        <w:pStyle w:val="aa"/>
        <w:spacing w:line="276" w:lineRule="auto"/>
        <w:ind w:firstLine="567"/>
        <w:jc w:val="both"/>
        <w:rPr>
          <w:spacing w:val="-2"/>
          <w:szCs w:val="28"/>
        </w:rPr>
      </w:pPr>
      <w:r w:rsidRPr="00D92D32">
        <w:rPr>
          <w:szCs w:val="28"/>
        </w:rPr>
        <w:t>Информационное освещение мероприятий по профессиональной ориентации обучающихся общеобразовательных организаций, в том числе детей инвали</w:t>
      </w:r>
      <w:r w:rsidR="00E11332" w:rsidRPr="00D92D32">
        <w:rPr>
          <w:szCs w:val="28"/>
        </w:rPr>
        <w:t xml:space="preserve">дов и ОВЗ осуществляется через </w:t>
      </w:r>
      <w:r w:rsidRPr="00D92D32">
        <w:rPr>
          <w:szCs w:val="28"/>
        </w:rPr>
        <w:t>средства массовой информации и сайты ОО района.</w:t>
      </w:r>
    </w:p>
    <w:p w:rsidR="004019A1" w:rsidRPr="00D92D32" w:rsidRDefault="004019A1" w:rsidP="00E11332">
      <w:pPr>
        <w:pStyle w:val="aa"/>
        <w:spacing w:line="276" w:lineRule="auto"/>
        <w:jc w:val="both"/>
        <w:rPr>
          <w:spacing w:val="-2"/>
          <w:szCs w:val="28"/>
        </w:rPr>
      </w:pPr>
      <w:r w:rsidRPr="00D92D32">
        <w:rPr>
          <w:spacing w:val="-2"/>
          <w:szCs w:val="28"/>
        </w:rPr>
        <w:tab/>
        <w:t>На основании вышеизложенного,</w:t>
      </w:r>
    </w:p>
    <w:p w:rsidR="004019A1" w:rsidRPr="00D92D32" w:rsidRDefault="004019A1" w:rsidP="00E11332">
      <w:pPr>
        <w:pStyle w:val="aa"/>
        <w:spacing w:line="276" w:lineRule="auto"/>
        <w:jc w:val="both"/>
        <w:rPr>
          <w:color w:val="FF0000"/>
          <w:szCs w:val="28"/>
        </w:rPr>
      </w:pPr>
      <w:r w:rsidRPr="00D92D32">
        <w:rPr>
          <w:color w:val="FF0000"/>
          <w:spacing w:val="-2"/>
          <w:szCs w:val="28"/>
        </w:rPr>
        <w:tab/>
      </w:r>
    </w:p>
    <w:p w:rsidR="004019A1" w:rsidRPr="00D92D32" w:rsidRDefault="004019A1" w:rsidP="004019A1">
      <w:pPr>
        <w:pStyle w:val="aa"/>
        <w:spacing w:line="240" w:lineRule="auto"/>
        <w:ind w:firstLine="567"/>
        <w:jc w:val="left"/>
        <w:rPr>
          <w:szCs w:val="28"/>
        </w:rPr>
      </w:pPr>
      <w:r w:rsidRPr="00D92D32">
        <w:rPr>
          <w:szCs w:val="28"/>
        </w:rPr>
        <w:t>ПРИКАЗЫВАЮ:</w:t>
      </w:r>
    </w:p>
    <w:p w:rsidR="00E11332" w:rsidRPr="00D92D32" w:rsidRDefault="004019A1" w:rsidP="004019A1">
      <w:pPr>
        <w:pStyle w:val="ae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lastRenderedPageBreak/>
        <w:t>Утвердить</w:t>
      </w:r>
      <w:r w:rsidR="00E11332" w:rsidRPr="00D92D32">
        <w:rPr>
          <w:rFonts w:ascii="Times New Roman" w:hAnsi="Times New Roman"/>
          <w:sz w:val="28"/>
          <w:szCs w:val="28"/>
        </w:rPr>
        <w:t>:</w:t>
      </w:r>
    </w:p>
    <w:p w:rsidR="00E11332" w:rsidRPr="00D92D32" w:rsidRDefault="00D92D32" w:rsidP="004064A6">
      <w:pPr>
        <w:pStyle w:val="ae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64A6" w:rsidRPr="00D92D32">
        <w:rPr>
          <w:rFonts w:ascii="Times New Roman" w:hAnsi="Times New Roman"/>
          <w:sz w:val="28"/>
          <w:szCs w:val="28"/>
        </w:rPr>
        <w:t xml:space="preserve">результаты </w:t>
      </w:r>
      <w:r w:rsidR="004064A6" w:rsidRPr="00D92D32">
        <w:rPr>
          <w:rFonts w:ascii="Times New Roman" w:hAnsi="Times New Roman"/>
          <w:sz w:val="28"/>
          <w:szCs w:val="28"/>
        </w:rPr>
        <w:t>мониторинг</w:t>
      </w:r>
      <w:r w:rsidR="004064A6" w:rsidRPr="00D92D32">
        <w:rPr>
          <w:rFonts w:ascii="Times New Roman" w:hAnsi="Times New Roman"/>
          <w:sz w:val="28"/>
          <w:szCs w:val="28"/>
        </w:rPr>
        <w:t>а</w:t>
      </w:r>
      <w:r w:rsidR="004064A6" w:rsidRPr="00D92D32">
        <w:rPr>
          <w:rFonts w:ascii="Times New Roman" w:hAnsi="Times New Roman"/>
          <w:sz w:val="28"/>
          <w:szCs w:val="28"/>
        </w:rPr>
        <w:t xml:space="preserve"> системы самоопределения и професси</w:t>
      </w:r>
      <w:r w:rsidR="004064A6" w:rsidRPr="00D92D32">
        <w:rPr>
          <w:rFonts w:ascii="Times New Roman" w:hAnsi="Times New Roman"/>
          <w:sz w:val="28"/>
          <w:szCs w:val="28"/>
        </w:rPr>
        <w:t>ональной ориентации обучающихся согласно Приложению 1</w:t>
      </w:r>
    </w:p>
    <w:p w:rsidR="004019A1" w:rsidRPr="00D92D32" w:rsidRDefault="004019A1" w:rsidP="004064A6">
      <w:pPr>
        <w:pStyle w:val="ae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 отчет о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D92D32">
        <w:rPr>
          <w:rFonts w:ascii="Times New Roman" w:hAnsi="Times New Roman"/>
          <w:spacing w:val="-2"/>
          <w:sz w:val="28"/>
          <w:szCs w:val="28"/>
        </w:rPr>
        <w:t xml:space="preserve">в том числе детей-инвалидов и лиц с ограниченными возможностями здоровья за </w:t>
      </w:r>
      <w:r w:rsidRPr="00D92D32">
        <w:rPr>
          <w:rFonts w:ascii="Times New Roman" w:hAnsi="Times New Roman"/>
          <w:sz w:val="28"/>
          <w:szCs w:val="28"/>
        </w:rPr>
        <w:t>202</w:t>
      </w:r>
      <w:r w:rsidR="00E11332" w:rsidRPr="00D92D32">
        <w:rPr>
          <w:rFonts w:ascii="Times New Roman" w:hAnsi="Times New Roman"/>
          <w:sz w:val="28"/>
          <w:szCs w:val="28"/>
        </w:rPr>
        <w:t>1</w:t>
      </w:r>
      <w:r w:rsidRPr="00D92D32">
        <w:rPr>
          <w:rFonts w:ascii="Times New Roman" w:hAnsi="Times New Roman"/>
          <w:sz w:val="28"/>
          <w:szCs w:val="28"/>
        </w:rPr>
        <w:t>-202</w:t>
      </w:r>
      <w:r w:rsidR="00E11332" w:rsidRPr="00D92D32">
        <w:rPr>
          <w:rFonts w:ascii="Times New Roman" w:hAnsi="Times New Roman"/>
          <w:sz w:val="28"/>
          <w:szCs w:val="28"/>
        </w:rPr>
        <w:t>2</w:t>
      </w:r>
      <w:r w:rsidR="004064A6" w:rsidRPr="00D92D32">
        <w:rPr>
          <w:rFonts w:ascii="Times New Roman" w:hAnsi="Times New Roman"/>
          <w:sz w:val="28"/>
          <w:szCs w:val="28"/>
        </w:rPr>
        <w:t xml:space="preserve"> учебный год согласно Приложению 2.</w:t>
      </w:r>
    </w:p>
    <w:p w:rsidR="004019A1" w:rsidRPr="00D92D32" w:rsidRDefault="004019A1" w:rsidP="004019A1">
      <w:pPr>
        <w:pStyle w:val="ae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Продолжить работу в образовательных организациях района по формированию эффективной системы по самоопределению и профессиональной ориентации обучающихся.</w:t>
      </w:r>
    </w:p>
    <w:p w:rsidR="004019A1" w:rsidRPr="00D92D32" w:rsidRDefault="004019A1" w:rsidP="004019A1">
      <w:pPr>
        <w:pStyle w:val="ae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202</w:t>
      </w:r>
      <w:r w:rsidR="004064A6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>-202</w:t>
      </w:r>
      <w:r w:rsidR="004064A6" w:rsidRPr="00D92D32">
        <w:rPr>
          <w:rFonts w:ascii="Times New Roman" w:hAnsi="Times New Roman"/>
          <w:sz w:val="28"/>
          <w:szCs w:val="28"/>
        </w:rPr>
        <w:t>3</w:t>
      </w:r>
      <w:r w:rsidRPr="00D92D32">
        <w:rPr>
          <w:rFonts w:ascii="Times New Roman" w:hAnsi="Times New Roman"/>
          <w:sz w:val="28"/>
          <w:szCs w:val="28"/>
        </w:rPr>
        <w:t xml:space="preserve"> учебный год</w:t>
      </w:r>
    </w:p>
    <w:p w:rsidR="004019A1" w:rsidRPr="00D92D32" w:rsidRDefault="004019A1" w:rsidP="004019A1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276" w:lineRule="auto"/>
        <w:ind w:left="0"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Отметить положительную работу педагогических коллективов МБОУ Зареченская классическая гимназия (</w:t>
      </w:r>
      <w:proofErr w:type="spellStart"/>
      <w:r w:rsidRPr="00D92D32">
        <w:rPr>
          <w:sz w:val="28"/>
          <w:szCs w:val="28"/>
        </w:rPr>
        <w:t>Е.В.Савоськина</w:t>
      </w:r>
      <w:proofErr w:type="spellEnd"/>
      <w:r w:rsidRPr="00D92D32">
        <w:rPr>
          <w:sz w:val="28"/>
          <w:szCs w:val="28"/>
        </w:rPr>
        <w:t xml:space="preserve">), МБОУ </w:t>
      </w:r>
      <w:proofErr w:type="spellStart"/>
      <w:r w:rsidRPr="00D92D32">
        <w:rPr>
          <w:sz w:val="28"/>
          <w:szCs w:val="28"/>
        </w:rPr>
        <w:t>Правдинская</w:t>
      </w:r>
      <w:proofErr w:type="spellEnd"/>
      <w:r w:rsidRPr="00D92D32">
        <w:rPr>
          <w:sz w:val="28"/>
          <w:szCs w:val="28"/>
        </w:rPr>
        <w:t xml:space="preserve"> ООШ </w:t>
      </w:r>
      <w:proofErr w:type="spellStart"/>
      <w:r w:rsidRPr="00D92D32">
        <w:rPr>
          <w:sz w:val="28"/>
          <w:szCs w:val="28"/>
        </w:rPr>
        <w:t>М.А.Прокудина</w:t>
      </w:r>
      <w:proofErr w:type="spellEnd"/>
      <w:r w:rsidRPr="00D92D32">
        <w:rPr>
          <w:sz w:val="28"/>
          <w:szCs w:val="28"/>
        </w:rPr>
        <w:t xml:space="preserve">), МБОУ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 (</w:t>
      </w:r>
      <w:proofErr w:type="spellStart"/>
      <w:r w:rsidRPr="00D92D32">
        <w:rPr>
          <w:sz w:val="28"/>
          <w:szCs w:val="28"/>
        </w:rPr>
        <w:t>В.А.Егоров</w:t>
      </w:r>
      <w:proofErr w:type="spellEnd"/>
      <w:r w:rsidRPr="00D92D32">
        <w:rPr>
          <w:sz w:val="28"/>
          <w:szCs w:val="28"/>
        </w:rPr>
        <w:t>), МБОУ Медведская ООШ (</w:t>
      </w:r>
      <w:proofErr w:type="spellStart"/>
      <w:r w:rsidRPr="00D92D32">
        <w:rPr>
          <w:sz w:val="28"/>
          <w:szCs w:val="28"/>
        </w:rPr>
        <w:t>О.Н.Кинжеева</w:t>
      </w:r>
      <w:proofErr w:type="spellEnd"/>
      <w:r w:rsidRPr="00D92D32">
        <w:rPr>
          <w:sz w:val="28"/>
          <w:szCs w:val="28"/>
        </w:rPr>
        <w:t xml:space="preserve">),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 (</w:t>
      </w:r>
      <w:proofErr w:type="spellStart"/>
      <w:r w:rsidRPr="00D92D32">
        <w:rPr>
          <w:sz w:val="28"/>
          <w:szCs w:val="28"/>
        </w:rPr>
        <w:t>И.Э.Емельянова</w:t>
      </w:r>
      <w:proofErr w:type="spellEnd"/>
      <w:r w:rsidRPr="00D92D32">
        <w:rPr>
          <w:sz w:val="28"/>
          <w:szCs w:val="28"/>
        </w:rPr>
        <w:t>)</w:t>
      </w:r>
      <w:r w:rsidR="004064A6" w:rsidRPr="00D92D32">
        <w:rPr>
          <w:sz w:val="28"/>
          <w:szCs w:val="28"/>
        </w:rPr>
        <w:t xml:space="preserve">, МАОУ Тоцкая СОШ им. </w:t>
      </w:r>
      <w:proofErr w:type="spellStart"/>
      <w:r w:rsidR="004064A6" w:rsidRPr="00D92D32">
        <w:rPr>
          <w:sz w:val="28"/>
          <w:szCs w:val="28"/>
        </w:rPr>
        <w:t>А.К.Стерелюхина</w:t>
      </w:r>
      <w:proofErr w:type="spellEnd"/>
      <w:r w:rsidRPr="00D92D32">
        <w:rPr>
          <w:sz w:val="28"/>
          <w:szCs w:val="28"/>
        </w:rPr>
        <w:t xml:space="preserve"> по профессиональной ориентации обучающихся.</w:t>
      </w:r>
    </w:p>
    <w:p w:rsidR="004019A1" w:rsidRPr="00D92D32" w:rsidRDefault="004019A1" w:rsidP="004019A1">
      <w:pPr>
        <w:pStyle w:val="ae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9A1" w:rsidRPr="00D92D32" w:rsidRDefault="004019A1" w:rsidP="004019A1">
      <w:pPr>
        <w:pStyle w:val="ae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Руководителям образовательных организаций:</w:t>
      </w:r>
    </w:p>
    <w:p w:rsidR="004019A1" w:rsidRPr="00D92D32" w:rsidRDefault="004019A1" w:rsidP="004019A1">
      <w:pPr>
        <w:pStyle w:val="ae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Обеспечить эффективную работу педагогических коллективов по: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выявлению </w:t>
      </w:r>
      <w:proofErr w:type="gramStart"/>
      <w:r w:rsidRPr="00D92D32">
        <w:rPr>
          <w:rFonts w:ascii="Times New Roman" w:hAnsi="Times New Roman"/>
          <w:sz w:val="28"/>
          <w:szCs w:val="28"/>
        </w:rPr>
        <w:t>предпочтений</w:t>
      </w:r>
      <w:proofErr w:type="gramEnd"/>
      <w:r w:rsidRPr="00D92D32">
        <w:rPr>
          <w:rFonts w:ascii="Times New Roman" w:hAnsi="Times New Roman"/>
          <w:sz w:val="28"/>
          <w:szCs w:val="28"/>
        </w:rPr>
        <w:t xml:space="preserve"> обучающихся в области профессиональной ориентации;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- сопровождению профессионального самоопределения обучающихся;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- по проведению ранней профориентации школьников, в том числе обучающихся с ОВЗ;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- по осуществлению взаимодействия с учреждениями и предприятиями района и области;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по развитию конкурсного движения </w:t>
      </w:r>
      <w:proofErr w:type="spellStart"/>
      <w:r w:rsidRPr="00D92D3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4019A1" w:rsidRPr="00D92D32" w:rsidRDefault="004019A1" w:rsidP="004019A1">
      <w:pPr>
        <w:pStyle w:val="ae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202</w:t>
      </w:r>
      <w:r w:rsidR="004064A6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>-202</w:t>
      </w:r>
      <w:r w:rsidR="004064A6" w:rsidRPr="00D92D32">
        <w:rPr>
          <w:rFonts w:ascii="Times New Roman" w:hAnsi="Times New Roman"/>
          <w:sz w:val="28"/>
          <w:szCs w:val="28"/>
        </w:rPr>
        <w:t>3</w:t>
      </w:r>
      <w:r w:rsidRPr="00D92D32">
        <w:rPr>
          <w:rFonts w:ascii="Times New Roman" w:hAnsi="Times New Roman"/>
          <w:sz w:val="28"/>
          <w:szCs w:val="28"/>
        </w:rPr>
        <w:t xml:space="preserve"> учебный год</w:t>
      </w:r>
    </w:p>
    <w:p w:rsidR="004019A1" w:rsidRPr="00D92D32" w:rsidRDefault="004019A1" w:rsidP="004019A1">
      <w:pPr>
        <w:pStyle w:val="ae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разработать и представить в районный отдел образования учебные планы (индивидуальные учебные планы) на 202</w:t>
      </w:r>
      <w:r w:rsidR="004064A6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>-202</w:t>
      </w:r>
      <w:r w:rsidR="004064A6" w:rsidRPr="00D92D32">
        <w:rPr>
          <w:rFonts w:ascii="Times New Roman" w:hAnsi="Times New Roman"/>
          <w:sz w:val="28"/>
          <w:szCs w:val="28"/>
        </w:rPr>
        <w:t>3</w:t>
      </w:r>
      <w:r w:rsidRPr="00D92D32">
        <w:rPr>
          <w:rFonts w:ascii="Times New Roman" w:hAnsi="Times New Roman"/>
          <w:sz w:val="28"/>
          <w:szCs w:val="28"/>
        </w:rPr>
        <w:t xml:space="preserve"> учебный год в соответствии с запросами обучающихся и их родителей (законных представителей), обеспечив 100-ый охват профильным обучением и </w:t>
      </w:r>
      <w:proofErr w:type="spellStart"/>
      <w:r w:rsidRPr="00D92D32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подготовкой.</w:t>
      </w:r>
    </w:p>
    <w:p w:rsidR="004019A1" w:rsidRPr="00D92D32" w:rsidRDefault="004019A1" w:rsidP="004019A1">
      <w:pPr>
        <w:pStyle w:val="ae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до 15.08.202</w:t>
      </w:r>
      <w:r w:rsidR="004064A6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 xml:space="preserve"> года</w:t>
      </w:r>
    </w:p>
    <w:p w:rsidR="004019A1" w:rsidRPr="00D92D32" w:rsidRDefault="004019A1" w:rsidP="004019A1">
      <w:pPr>
        <w:pStyle w:val="ae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Заключить договоры о сетевом взаимодействии по реализации внеурочной деятельности с Центрами образования «</w:t>
      </w:r>
      <w:r w:rsidRPr="00D92D32">
        <w:rPr>
          <w:rFonts w:ascii="Times New Roman" w:hAnsi="Times New Roman"/>
          <w:bCs/>
          <w:sz w:val="28"/>
          <w:szCs w:val="28"/>
        </w:rPr>
        <w:t>Точка</w:t>
      </w:r>
      <w:r w:rsidRPr="00D92D32">
        <w:rPr>
          <w:rFonts w:ascii="Times New Roman" w:hAnsi="Times New Roman"/>
          <w:sz w:val="28"/>
          <w:szCs w:val="28"/>
        </w:rPr>
        <w:t xml:space="preserve"> </w:t>
      </w:r>
      <w:r w:rsidRPr="00D92D32">
        <w:rPr>
          <w:rFonts w:ascii="Times New Roman" w:hAnsi="Times New Roman"/>
          <w:bCs/>
          <w:sz w:val="28"/>
          <w:szCs w:val="28"/>
        </w:rPr>
        <w:t>роста</w:t>
      </w:r>
      <w:r w:rsidRPr="00D92D32">
        <w:rPr>
          <w:rFonts w:ascii="Times New Roman" w:hAnsi="Times New Roman"/>
          <w:sz w:val="28"/>
          <w:szCs w:val="28"/>
        </w:rPr>
        <w:t xml:space="preserve">»: 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lastRenderedPageBreak/>
        <w:t xml:space="preserve">- цифрового и гуманитарного профилей – МАОУ Тоцкая СОШ им. </w:t>
      </w:r>
      <w:proofErr w:type="spellStart"/>
      <w:r w:rsidRPr="00D92D32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Pr="00D92D32">
        <w:rPr>
          <w:rFonts w:ascii="Times New Roman" w:hAnsi="Times New Roman"/>
          <w:sz w:val="28"/>
          <w:szCs w:val="28"/>
        </w:rPr>
        <w:t>;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</w:t>
      </w:r>
      <w:r w:rsidRPr="00D92D32">
        <w:rPr>
          <w:rStyle w:val="markedcontent"/>
          <w:rFonts w:ascii="Times New Roman" w:hAnsi="Times New Roman"/>
          <w:sz w:val="28"/>
          <w:szCs w:val="28"/>
        </w:rPr>
        <w:t xml:space="preserve">естественнонаучной и технологической направленностей – МАОУ Зареченская СОШ № 2, МБОУ </w:t>
      </w:r>
      <w:proofErr w:type="spellStart"/>
      <w:r w:rsidRPr="00D92D32">
        <w:rPr>
          <w:rStyle w:val="markedcontent"/>
          <w:rFonts w:ascii="Times New Roman" w:hAnsi="Times New Roman"/>
          <w:sz w:val="28"/>
          <w:szCs w:val="28"/>
        </w:rPr>
        <w:t>Погроминская</w:t>
      </w:r>
      <w:proofErr w:type="spellEnd"/>
      <w:r w:rsidRPr="00D92D32">
        <w:rPr>
          <w:rStyle w:val="markedcontent"/>
          <w:rFonts w:ascii="Times New Roman" w:hAnsi="Times New Roman"/>
          <w:sz w:val="28"/>
          <w:szCs w:val="28"/>
        </w:rPr>
        <w:t xml:space="preserve"> СОШ</w:t>
      </w:r>
      <w:r w:rsidR="000E0760" w:rsidRPr="00D92D32">
        <w:rPr>
          <w:rStyle w:val="markedcontent"/>
          <w:rFonts w:ascii="Times New Roman" w:hAnsi="Times New Roman"/>
          <w:sz w:val="28"/>
          <w:szCs w:val="28"/>
        </w:rPr>
        <w:t>, МААОУ Зареченская классическая гимназия</w:t>
      </w:r>
    </w:p>
    <w:p w:rsidR="004019A1" w:rsidRPr="00D92D32" w:rsidRDefault="004019A1" w:rsidP="004019A1">
      <w:pPr>
        <w:pStyle w:val="ae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до 20.08.202</w:t>
      </w:r>
      <w:r w:rsidR="000E0760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 xml:space="preserve"> года</w:t>
      </w:r>
    </w:p>
    <w:p w:rsidR="004019A1" w:rsidRPr="00D92D32" w:rsidRDefault="004019A1" w:rsidP="004019A1">
      <w:pPr>
        <w:pStyle w:val="ae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Организовать результативную подготовку обучающихся к участию в региональном чемпионате профессионального мастерства «Молодые профессионалы» (</w:t>
      </w:r>
      <w:proofErr w:type="spellStart"/>
      <w:r w:rsidRPr="00D92D32">
        <w:rPr>
          <w:rFonts w:ascii="Times New Roman" w:hAnsi="Times New Roman"/>
          <w:sz w:val="28"/>
          <w:szCs w:val="28"/>
          <w:lang w:val="en-US"/>
        </w:rPr>
        <w:t>WorldSkillsRussia</w:t>
      </w:r>
      <w:proofErr w:type="spellEnd"/>
      <w:r w:rsidRPr="00D92D32">
        <w:rPr>
          <w:rFonts w:ascii="Times New Roman" w:hAnsi="Times New Roman"/>
          <w:sz w:val="28"/>
          <w:szCs w:val="28"/>
        </w:rPr>
        <w:t>)»</w:t>
      </w:r>
    </w:p>
    <w:p w:rsidR="004019A1" w:rsidRPr="00D92D32" w:rsidRDefault="004019A1" w:rsidP="004019A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Срок: 202</w:t>
      </w:r>
      <w:r w:rsidR="000E0760" w:rsidRPr="00D92D32">
        <w:rPr>
          <w:rFonts w:ascii="Times New Roman" w:hAnsi="Times New Roman" w:cs="Times New Roman"/>
          <w:sz w:val="28"/>
          <w:szCs w:val="28"/>
        </w:rPr>
        <w:t>2</w:t>
      </w:r>
      <w:r w:rsidRPr="00D92D32">
        <w:rPr>
          <w:rFonts w:ascii="Times New Roman" w:hAnsi="Times New Roman" w:cs="Times New Roman"/>
          <w:sz w:val="28"/>
          <w:szCs w:val="28"/>
        </w:rPr>
        <w:t>-202</w:t>
      </w:r>
      <w:r w:rsidR="000E0760" w:rsidRPr="00D92D32">
        <w:rPr>
          <w:rFonts w:ascii="Times New Roman" w:hAnsi="Times New Roman" w:cs="Times New Roman"/>
          <w:sz w:val="28"/>
          <w:szCs w:val="28"/>
        </w:rPr>
        <w:t>3</w:t>
      </w:r>
      <w:r w:rsidRPr="00D92D3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019A1" w:rsidRPr="00D92D32" w:rsidRDefault="004019A1" w:rsidP="004019A1">
      <w:pPr>
        <w:pStyle w:val="ae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</w:p>
    <w:p w:rsidR="004019A1" w:rsidRPr="00D92D32" w:rsidRDefault="004019A1" w:rsidP="004019A1">
      <w:pPr>
        <w:pStyle w:val="ae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Активизировать работу по организации </w:t>
      </w:r>
      <w:proofErr w:type="spellStart"/>
      <w:r w:rsidRPr="00D92D3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тестирования и диагностики для обучающихся 6-11 классов.</w:t>
      </w:r>
    </w:p>
    <w:p w:rsidR="004019A1" w:rsidRPr="00D92D32" w:rsidRDefault="004019A1" w:rsidP="004019A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Срок: 202</w:t>
      </w:r>
      <w:r w:rsidR="000E0760" w:rsidRPr="00D92D32">
        <w:rPr>
          <w:rFonts w:ascii="Times New Roman" w:hAnsi="Times New Roman" w:cs="Times New Roman"/>
          <w:sz w:val="28"/>
          <w:szCs w:val="28"/>
        </w:rPr>
        <w:t>2</w:t>
      </w:r>
      <w:r w:rsidRPr="00D92D32">
        <w:rPr>
          <w:rFonts w:ascii="Times New Roman" w:hAnsi="Times New Roman" w:cs="Times New Roman"/>
          <w:sz w:val="28"/>
          <w:szCs w:val="28"/>
        </w:rPr>
        <w:t>-202</w:t>
      </w:r>
      <w:r w:rsidR="000E0760" w:rsidRPr="00D92D32">
        <w:rPr>
          <w:rFonts w:ascii="Times New Roman" w:hAnsi="Times New Roman" w:cs="Times New Roman"/>
          <w:sz w:val="28"/>
          <w:szCs w:val="28"/>
        </w:rPr>
        <w:t>3</w:t>
      </w:r>
      <w:r w:rsidRPr="00D92D3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019A1" w:rsidRPr="00D92D32" w:rsidRDefault="004019A1" w:rsidP="004019A1">
      <w:pPr>
        <w:pStyle w:val="ae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019A1" w:rsidRPr="00D92D32" w:rsidRDefault="004019A1" w:rsidP="001214E4">
      <w:pPr>
        <w:pStyle w:val="ae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Рекомендовать руководителям МБОУ Зареченская классическая гимназия (</w:t>
      </w:r>
      <w:proofErr w:type="spellStart"/>
      <w:r w:rsidRPr="00D92D32">
        <w:rPr>
          <w:rFonts w:ascii="Times New Roman" w:hAnsi="Times New Roman"/>
          <w:sz w:val="28"/>
          <w:szCs w:val="28"/>
        </w:rPr>
        <w:t>Е.В.Савоськина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), МАОУ Тоцкая СОШ им. </w:t>
      </w:r>
      <w:proofErr w:type="spellStart"/>
      <w:r w:rsidRPr="00D92D32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92D32">
        <w:rPr>
          <w:rFonts w:ascii="Times New Roman" w:hAnsi="Times New Roman"/>
          <w:sz w:val="28"/>
          <w:szCs w:val="28"/>
        </w:rPr>
        <w:t>В.К.Рыжков</w:t>
      </w:r>
      <w:proofErr w:type="spellEnd"/>
      <w:r w:rsidRPr="00D92D32">
        <w:rPr>
          <w:rFonts w:ascii="Times New Roman" w:hAnsi="Times New Roman"/>
          <w:sz w:val="28"/>
          <w:szCs w:val="28"/>
        </w:rPr>
        <w:t>), МАОУ Зареченская СОШ № 2 (</w:t>
      </w:r>
      <w:proofErr w:type="spellStart"/>
      <w:r w:rsidRPr="00D92D32">
        <w:rPr>
          <w:rFonts w:ascii="Times New Roman" w:hAnsi="Times New Roman"/>
          <w:sz w:val="28"/>
          <w:szCs w:val="28"/>
        </w:rPr>
        <w:t>Н.Б.Осипова</w:t>
      </w:r>
      <w:proofErr w:type="spellEnd"/>
      <w:r w:rsidRPr="00D92D32">
        <w:rPr>
          <w:rFonts w:ascii="Times New Roman" w:hAnsi="Times New Roman"/>
          <w:sz w:val="28"/>
          <w:szCs w:val="28"/>
        </w:rPr>
        <w:t>) рассмотреть вопрос об открытии классов «Психолого-педагогической направленности» в рамках различных профилей при реализации образовательных программ среднего общего образования.</w:t>
      </w:r>
    </w:p>
    <w:p w:rsidR="004019A1" w:rsidRPr="00D92D32" w:rsidRDefault="004019A1" w:rsidP="001214E4">
      <w:pPr>
        <w:pStyle w:val="ae"/>
        <w:tabs>
          <w:tab w:val="left" w:pos="993"/>
        </w:tabs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20.08.202</w:t>
      </w:r>
      <w:r w:rsidR="000E0760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 xml:space="preserve"> года</w:t>
      </w:r>
    </w:p>
    <w:p w:rsidR="004019A1" w:rsidRPr="00D92D32" w:rsidRDefault="004019A1" w:rsidP="001214E4">
      <w:pPr>
        <w:pStyle w:val="ae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Об исполнении данного приказа заслушать руководителей образовательных организаций на совещании директоров.</w:t>
      </w:r>
    </w:p>
    <w:p w:rsidR="004019A1" w:rsidRPr="00D92D32" w:rsidRDefault="004019A1" w:rsidP="004019A1">
      <w:pPr>
        <w:pStyle w:val="ae"/>
        <w:spacing w:after="0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сентябрь, декабрь 202</w:t>
      </w:r>
      <w:r w:rsidR="000E0760" w:rsidRPr="00D92D32">
        <w:rPr>
          <w:rFonts w:ascii="Times New Roman" w:hAnsi="Times New Roman"/>
          <w:sz w:val="28"/>
          <w:szCs w:val="28"/>
        </w:rPr>
        <w:t>2</w:t>
      </w:r>
      <w:r w:rsidRPr="00D92D32">
        <w:rPr>
          <w:rFonts w:ascii="Times New Roman" w:hAnsi="Times New Roman"/>
          <w:sz w:val="28"/>
          <w:szCs w:val="28"/>
        </w:rPr>
        <w:t xml:space="preserve"> года</w:t>
      </w:r>
    </w:p>
    <w:p w:rsidR="004019A1" w:rsidRPr="00D92D32" w:rsidRDefault="004019A1" w:rsidP="004019A1">
      <w:pPr>
        <w:pStyle w:val="ae"/>
        <w:spacing w:after="0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Май 202</w:t>
      </w:r>
      <w:r w:rsidR="000E0760" w:rsidRPr="00D92D32">
        <w:rPr>
          <w:rFonts w:ascii="Times New Roman" w:hAnsi="Times New Roman"/>
          <w:sz w:val="28"/>
          <w:szCs w:val="28"/>
        </w:rPr>
        <w:t>3</w:t>
      </w:r>
      <w:r w:rsidRPr="00D92D32">
        <w:rPr>
          <w:rFonts w:ascii="Times New Roman" w:hAnsi="Times New Roman"/>
          <w:sz w:val="28"/>
          <w:szCs w:val="28"/>
        </w:rPr>
        <w:t xml:space="preserve"> года</w:t>
      </w:r>
    </w:p>
    <w:p w:rsidR="004019A1" w:rsidRPr="00D92D32" w:rsidRDefault="004019A1" w:rsidP="004019A1">
      <w:pPr>
        <w:pStyle w:val="ae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4019A1" w:rsidRPr="00D92D32" w:rsidRDefault="004019A1" w:rsidP="004019A1">
      <w:pPr>
        <w:pStyle w:val="ae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9A1" w:rsidRPr="00D92D32" w:rsidRDefault="004019A1" w:rsidP="004019A1">
      <w:pPr>
        <w:pStyle w:val="ae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19A1" w:rsidRPr="00D92D32" w:rsidRDefault="004019A1" w:rsidP="004019A1">
      <w:pPr>
        <w:pStyle w:val="ae"/>
        <w:spacing w:after="0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Руководитель РОО                                                              </w:t>
      </w:r>
      <w:proofErr w:type="spellStart"/>
      <w:r w:rsidRPr="00D92D32">
        <w:rPr>
          <w:rFonts w:ascii="Times New Roman" w:hAnsi="Times New Roman"/>
          <w:sz w:val="28"/>
          <w:szCs w:val="28"/>
        </w:rPr>
        <w:t>Т.И.Гончарова</w:t>
      </w:r>
      <w:proofErr w:type="spellEnd"/>
    </w:p>
    <w:p w:rsidR="004019A1" w:rsidRPr="00D92D32" w:rsidRDefault="004019A1" w:rsidP="004019A1">
      <w:pPr>
        <w:pStyle w:val="ae"/>
        <w:spacing w:after="0"/>
        <w:ind w:left="0" w:firstLine="567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4019A1" w:rsidRPr="00D92D32" w:rsidRDefault="004019A1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019A1" w:rsidRPr="00D92D32" w:rsidRDefault="004019A1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019A1" w:rsidRDefault="004019A1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214E4" w:rsidRDefault="001214E4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214E4" w:rsidRDefault="001214E4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214E4" w:rsidRDefault="001214E4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214E4" w:rsidRDefault="001214E4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214E4" w:rsidRDefault="001214E4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1214E4" w:rsidRPr="00D92D32" w:rsidRDefault="001214E4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955F1" w:rsidRPr="00D92D32" w:rsidRDefault="00D5512A" w:rsidP="005955F1">
      <w:pPr>
        <w:pStyle w:val="aa"/>
        <w:spacing w:line="240" w:lineRule="auto"/>
        <w:jc w:val="right"/>
        <w:rPr>
          <w:sz w:val="24"/>
        </w:rPr>
      </w:pPr>
      <w:r w:rsidRPr="00D92D32">
        <w:rPr>
          <w:sz w:val="24"/>
        </w:rPr>
        <w:lastRenderedPageBreak/>
        <w:t>Приложение</w:t>
      </w:r>
      <w:r w:rsidR="005955F1" w:rsidRPr="00D92D32">
        <w:rPr>
          <w:sz w:val="24"/>
        </w:rPr>
        <w:t xml:space="preserve"> </w:t>
      </w:r>
      <w:r w:rsidR="003D75D3">
        <w:rPr>
          <w:sz w:val="24"/>
        </w:rPr>
        <w:t xml:space="preserve">1 </w:t>
      </w:r>
      <w:r w:rsidR="005955F1" w:rsidRPr="00D92D32">
        <w:rPr>
          <w:sz w:val="24"/>
        </w:rPr>
        <w:t>к приказу РОО</w:t>
      </w:r>
    </w:p>
    <w:p w:rsidR="005955F1" w:rsidRPr="00D92D32" w:rsidRDefault="005955F1" w:rsidP="005955F1">
      <w:pPr>
        <w:pStyle w:val="aa"/>
        <w:spacing w:line="240" w:lineRule="auto"/>
        <w:jc w:val="right"/>
        <w:rPr>
          <w:sz w:val="26"/>
          <w:szCs w:val="26"/>
        </w:rPr>
      </w:pPr>
      <w:r w:rsidRPr="00D92D32">
        <w:rPr>
          <w:sz w:val="24"/>
        </w:rPr>
        <w:t xml:space="preserve"> от </w:t>
      </w:r>
      <w:r w:rsidRPr="00D92D32">
        <w:rPr>
          <w:sz w:val="26"/>
          <w:szCs w:val="26"/>
        </w:rPr>
        <w:t>22.04.2022 г.</w:t>
      </w:r>
      <w:r w:rsidRPr="00D92D32">
        <w:rPr>
          <w:sz w:val="26"/>
          <w:szCs w:val="26"/>
        </w:rPr>
        <w:t xml:space="preserve"> № 01-03/92-о</w:t>
      </w:r>
    </w:p>
    <w:p w:rsidR="00D5512A" w:rsidRPr="00D92D32" w:rsidRDefault="00D5512A" w:rsidP="00D551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512A" w:rsidRPr="00D92D32" w:rsidRDefault="00D92D32" w:rsidP="00D55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D3">
        <w:rPr>
          <w:rFonts w:ascii="Times New Roman" w:hAnsi="Times New Roman" w:cs="Times New Roman"/>
          <w:b/>
          <w:sz w:val="28"/>
          <w:szCs w:val="28"/>
        </w:rPr>
        <w:t>Р</w:t>
      </w:r>
      <w:r w:rsidRPr="003D75D3">
        <w:rPr>
          <w:rFonts w:ascii="Times New Roman" w:hAnsi="Times New Roman" w:cs="Times New Roman"/>
          <w:b/>
          <w:sz w:val="28"/>
          <w:szCs w:val="28"/>
        </w:rPr>
        <w:t xml:space="preserve">езультаты мониторинга </w:t>
      </w:r>
      <w:r w:rsidR="00D5512A" w:rsidRPr="003D75D3">
        <w:rPr>
          <w:rFonts w:ascii="Times New Roman" w:hAnsi="Times New Roman" w:cs="Times New Roman"/>
          <w:b/>
          <w:sz w:val="28"/>
          <w:szCs w:val="28"/>
        </w:rPr>
        <w:t>системы</w:t>
      </w:r>
      <w:r w:rsidR="00D5512A" w:rsidRPr="00D92D32">
        <w:rPr>
          <w:rFonts w:ascii="Times New Roman" w:hAnsi="Times New Roman" w:cs="Times New Roman"/>
          <w:b/>
          <w:sz w:val="28"/>
          <w:szCs w:val="28"/>
        </w:rPr>
        <w:t xml:space="preserve"> самоопределения и профессиональной ориентации обучающихся общеобразовательных организаций</w:t>
      </w:r>
    </w:p>
    <w:p w:rsidR="00D5512A" w:rsidRPr="00D92D32" w:rsidRDefault="00D5512A" w:rsidP="00D55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D32">
        <w:rPr>
          <w:rFonts w:ascii="Times New Roman" w:hAnsi="Times New Roman" w:cs="Times New Roman"/>
          <w:b/>
          <w:sz w:val="28"/>
          <w:szCs w:val="28"/>
        </w:rPr>
        <w:t>Тоцкого района</w:t>
      </w:r>
    </w:p>
    <w:tbl>
      <w:tblPr>
        <w:tblW w:w="10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64"/>
        <w:gridCol w:w="283"/>
        <w:gridCol w:w="851"/>
        <w:gridCol w:w="1418"/>
        <w:gridCol w:w="1417"/>
        <w:gridCol w:w="1276"/>
        <w:gridCol w:w="1418"/>
      </w:tblGrid>
      <w:tr w:rsidR="00D5512A" w:rsidRPr="00D92D32" w:rsidTr="00122C90">
        <w:trPr>
          <w:trHeight w:val="552"/>
        </w:trPr>
        <w:tc>
          <w:tcPr>
            <w:tcW w:w="709" w:type="dxa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показатель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мониторинга (качественный показатель)</w:t>
            </w:r>
          </w:p>
        </w:tc>
      </w:tr>
      <w:tr w:rsidR="00D5512A" w:rsidRPr="00D92D32" w:rsidTr="00122C90">
        <w:trPr>
          <w:trHeight w:val="70"/>
        </w:trPr>
        <w:tc>
          <w:tcPr>
            <w:tcW w:w="709" w:type="dxa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527" w:type="dxa"/>
            <w:gridSpan w:val="7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кадровой обеспеченности</w:t>
            </w:r>
          </w:p>
        </w:tc>
      </w:tr>
      <w:tr w:rsidR="00D5512A" w:rsidRPr="00D92D32" w:rsidTr="00122C90">
        <w:trPr>
          <w:trHeight w:val="1199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педагогических работников, освоивших программы повышения квалификации по актуальным вопросам самоопределения </w:t>
            </w:r>
            <w:proofErr w:type="gram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и  профориентации</w:t>
            </w:r>
            <w:proofErr w:type="gram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обучающихся за последние два года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Общее количество (чел.)</w:t>
            </w:r>
          </w:p>
        </w:tc>
        <w:tc>
          <w:tcPr>
            <w:tcW w:w="5529" w:type="dxa"/>
            <w:gridSpan w:val="4"/>
            <w:shd w:val="clear" w:color="auto" w:fill="auto"/>
            <w:hideMark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курсов повышения квалификации - количество чел.- количество часов – платформа - 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ссылка на документы, приказы, отчеты, конкурсы, проекты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D5512A" w:rsidRPr="00D92D32" w:rsidTr="00122C90">
        <w:trPr>
          <w:trHeight w:val="982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9" w:type="dxa"/>
            <w:gridSpan w:val="4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«Роль классного руководителя при переходе школы на дистанционные формы обучения. Использование новейших информационных технологий в работе классного руководителя. Организация классным руководителем эффективных коммуникаций с учениками и родителями». Объем -72 часа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ЦентрКвалификации.РФ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"Современный классный руководитель: ключевые направления деятельности и новые приоритетные задачи" (140 часов).</w:t>
            </w:r>
          </w:p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«Построение индивидуальных образовательных маршрутов на основе диагностики профессиональных компетенций». Центр непрерывного повышения педагогического мастерства г. Оренбург. 36 часов.</w:t>
            </w:r>
          </w:p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 xml:space="preserve">«Содержание финансовой грамотности». Федеральный методический центр повышения финансовой грамотности населения на базе </w:t>
            </w:r>
            <w:proofErr w:type="spellStart"/>
            <w:r w:rsidRPr="00D92D32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D92D32">
              <w:rPr>
                <w:rFonts w:ascii="Times New Roman" w:hAnsi="Times New Roman" w:cs="Times New Roman"/>
              </w:rPr>
              <w:t>. 36 часов.</w:t>
            </w:r>
          </w:p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</w:rPr>
              <w:t xml:space="preserve">«Применение цифровой лаборатории на уроках». ФГАОУ ДПО «ФГАОУ ДПО «Академия </w:t>
            </w:r>
            <w:proofErr w:type="spellStart"/>
            <w:r w:rsidRPr="00D92D32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D92D32">
              <w:rPr>
                <w:rFonts w:ascii="Times New Roman" w:hAnsi="Times New Roman" w:cs="Times New Roman"/>
              </w:rPr>
              <w:t xml:space="preserve"> России». 16 часов.</w:t>
            </w:r>
          </w:p>
        </w:tc>
      </w:tr>
      <w:tr w:rsidR="00D5512A" w:rsidRPr="00D92D32" w:rsidTr="00122C90">
        <w:trPr>
          <w:trHeight w:val="10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педагогических работников, принявших участие во всероссийских конкурсах, проектах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(чел.)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всероссийских конкурсов, проектов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- ссылка на документы, приказы, отчеты, конкурсы, проекты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D5512A" w:rsidRPr="00D92D32" w:rsidRDefault="00D5512A" w:rsidP="00122C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692"/>
        </w:trPr>
        <w:tc>
          <w:tcPr>
            <w:tcW w:w="709" w:type="dxa"/>
            <w:vMerge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5512A" w:rsidRPr="00D92D32" w:rsidRDefault="00D5512A" w:rsidP="00122C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5512A" w:rsidRPr="00D92D32" w:rsidRDefault="00D5512A" w:rsidP="00122C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"Фестиваль методических идей молодых педагогов в Самарской области - 2021"</w:t>
            </w:r>
          </w:p>
          <w:p w:rsidR="00D5512A" w:rsidRPr="00D92D32" w:rsidRDefault="00D5512A" w:rsidP="00122C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Зональный этап конкурса профессионального мастерства «Учитель Оренбуржья - 22»</w:t>
            </w:r>
          </w:p>
          <w:p w:rsidR="00D5512A" w:rsidRPr="00D92D32" w:rsidRDefault="00D5512A" w:rsidP="00122C90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5" w:tgtFrame="_blank" w:history="1">
              <w:r w:rsidRPr="00D92D32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  <w:r w:rsidRPr="00D92D32">
                <w:rPr>
                  <w:rStyle w:val="a3"/>
                  <w:rFonts w:ascii="Times New Roman" w:hAnsi="Times New Roman" w:cs="Times New Roman"/>
                </w:rPr>
                <w:t>https://vk.com/3kgymnasium?w=wall-192489700_2052</w:t>
              </w:r>
            </w:hyperlink>
          </w:p>
          <w:p w:rsidR="00D5512A" w:rsidRPr="00D92D32" w:rsidRDefault="00D5512A" w:rsidP="00122C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512A" w:rsidRPr="00D92D32" w:rsidRDefault="00D5512A" w:rsidP="00122C90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6" w:tgtFrame="_blank" w:history="1">
              <w:r w:rsidRPr="00D92D32">
                <w:rPr>
                  <w:rStyle w:val="a3"/>
                  <w:rFonts w:ascii="Times New Roman" w:hAnsi="Times New Roman" w:cs="Times New Roman"/>
                </w:rPr>
                <w:t>https://vk.com/3kgymnasium?w=wall-192489700_2204</w:t>
              </w:r>
            </w:hyperlink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72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864" w:type="dxa"/>
            <w:vMerge w:val="restart"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призовых мест среди педагогических работников, принявших участие во всероссийских конкурсах, проектах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(ед.)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всероссийских конкурсов, проектов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направленности- ссылка на документы, приказы, отчеты, конкурсы, проекты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D5512A" w:rsidRPr="00D92D32" w:rsidTr="00122C90">
        <w:trPr>
          <w:trHeight w:val="1401"/>
        </w:trPr>
        <w:tc>
          <w:tcPr>
            <w:tcW w:w="709" w:type="dxa"/>
            <w:vMerge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5512A" w:rsidRPr="00D92D32" w:rsidRDefault="00D5512A" w:rsidP="00122C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"Фестиваль методических идей молодых педагогов в Самарской области - 2021"</w:t>
            </w:r>
          </w:p>
          <w:p w:rsidR="00D5512A" w:rsidRPr="00D92D32" w:rsidRDefault="00D5512A" w:rsidP="00122C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Зональный этап конкурса профессионального мастерства «Учитель Оренбуржья - 22»</w:t>
            </w:r>
          </w:p>
          <w:p w:rsidR="00D5512A" w:rsidRPr="00D92D32" w:rsidRDefault="00D5512A" w:rsidP="00122C90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7" w:tgtFrame="_blank" w:history="1">
              <w:r w:rsidRPr="00D92D32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  <w:r w:rsidRPr="00D92D32">
                <w:rPr>
                  <w:rStyle w:val="a3"/>
                  <w:rFonts w:ascii="Times New Roman" w:hAnsi="Times New Roman" w:cs="Times New Roman"/>
                </w:rPr>
                <w:t>https://vk.com/3kgymnasium?w=wall-192489700_2052</w:t>
              </w:r>
            </w:hyperlink>
          </w:p>
          <w:p w:rsidR="00D5512A" w:rsidRPr="00D92D32" w:rsidRDefault="00D5512A" w:rsidP="00122C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512A" w:rsidRPr="00D92D32" w:rsidRDefault="00D5512A" w:rsidP="00122C90">
            <w:pPr>
              <w:shd w:val="clear" w:color="auto" w:fill="FFFFFF"/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8" w:tgtFrame="_blank" w:history="1">
              <w:r w:rsidRPr="00D92D32">
                <w:rPr>
                  <w:rStyle w:val="a3"/>
                  <w:rFonts w:ascii="Times New Roman" w:hAnsi="Times New Roman" w:cs="Times New Roman"/>
                </w:rPr>
                <w:t>https://vk.com/3kgymnasium?w=wall-192489700_2204</w:t>
              </w:r>
            </w:hyperlink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73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64" w:type="dxa"/>
            <w:vMerge w:val="restart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педагогов-психологов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Наличие у данной категории педагогов специального образования, выполнение обязанностей по основной ставке или по совмещению (указать количество)</w:t>
            </w:r>
          </w:p>
        </w:tc>
        <w:tc>
          <w:tcPr>
            <w:tcW w:w="1417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имеют специальное образование </w:t>
            </w:r>
          </w:p>
        </w:tc>
        <w:tc>
          <w:tcPr>
            <w:tcW w:w="1276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не имеют специального образования </w:t>
            </w:r>
          </w:p>
        </w:tc>
        <w:tc>
          <w:tcPr>
            <w:tcW w:w="1418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основная должность/ совмещение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1276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418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7/2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педагогов, реализующих программы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имеют специальное образование </w:t>
            </w:r>
          </w:p>
        </w:tc>
        <w:tc>
          <w:tcPr>
            <w:tcW w:w="1276" w:type="dxa"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не имеют специального образования </w:t>
            </w:r>
          </w:p>
        </w:tc>
        <w:tc>
          <w:tcPr>
            <w:tcW w:w="1418" w:type="dxa"/>
            <w:shd w:val="clear" w:color="auto" w:fill="auto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основная должность/ совмещение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123 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123</w:t>
            </w:r>
          </w:p>
        </w:tc>
        <w:tc>
          <w:tcPr>
            <w:tcW w:w="1276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1418" w:type="dxa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 0/123</w:t>
            </w:r>
          </w:p>
        </w:tc>
      </w:tr>
      <w:tr w:rsidR="00D5512A" w:rsidRPr="00D92D32" w:rsidTr="00122C90">
        <w:trPr>
          <w:trHeight w:val="492"/>
        </w:trPr>
        <w:tc>
          <w:tcPr>
            <w:tcW w:w="709" w:type="dxa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527" w:type="dxa"/>
            <w:gridSpan w:val="7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организационно-методической обеспеченности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для родителей (законных представителей) по вопросам профессиональной ориентации обучающихся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Общее количество (ед.)</w:t>
            </w:r>
          </w:p>
        </w:tc>
        <w:tc>
          <w:tcPr>
            <w:tcW w:w="5529" w:type="dxa"/>
            <w:gridSpan w:val="4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(ссылки на мероприятия по данному вопросу)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gridSpan w:val="4"/>
            <w:shd w:val="clear" w:color="auto" w:fill="auto"/>
            <w:hideMark/>
          </w:tcPr>
          <w:p w:rsidR="00D5512A" w:rsidRPr="00D92D32" w:rsidRDefault="00D5512A" w:rsidP="00122C9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регистрации родителей (законных представителей) на электронном ресурсе проекта «Билет в будущее» (http://bilet.worldskills.ru) и </w:t>
            </w:r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прохождение </w:t>
            </w:r>
            <w:proofErr w:type="spellStart"/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онлайн-диагностики</w:t>
            </w:r>
          </w:p>
          <w:p w:rsidR="00D5512A" w:rsidRPr="00D92D32" w:rsidRDefault="00D5512A" w:rsidP="00122C9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Привлечение родителей (законных представителей) к участию в мероприятиях</w:t>
            </w:r>
          </w:p>
          <w:p w:rsidR="00D5512A" w:rsidRPr="00D92D32" w:rsidRDefault="00D5512A" w:rsidP="00122C9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«</w:t>
            </w:r>
            <w:proofErr w:type="spellStart"/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5512A" w:rsidRPr="00D92D32" w:rsidRDefault="00D5512A" w:rsidP="00122C9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D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Классные родительские собрания «Склонности и интересы подростков в выборе профессии», «Помощь семьи в профессиональной ориентации ребенка»</w:t>
            </w:r>
          </w:p>
          <w:p w:rsidR="00D5512A" w:rsidRPr="00D92D32" w:rsidRDefault="00D5512A" w:rsidP="00122C9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муниципальные родительские собрания в соответствии планом, утвержденным приказом РОО от 01.09.2021 года № 01-03/169-о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рабочих программ, </w:t>
            </w:r>
            <w:proofErr w:type="gram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реализация  элективных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курсов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Общее количество (ед.)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МАОУ Зареченская классическая гимназия (Рабочая программа воспитания (Модуль «Профориентация») </w:t>
            </w:r>
            <w:hyperlink r:id="rId9" w:history="1">
              <w:r w:rsidRPr="00D92D3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https://zar.too56.ru/wp-content/uploads/2021/09/%D0%A0%D0%90%D0%91%D0%9E%D0%A7%D0%90%D0%AF-%D0%BF%D1%80%D0%BE%D0%B3%D1%80%D0%B0%D0%BC%D0%BC%D0%B0-%D0%B2%D0%BE%D1%81%D0%BF%D0%B8%D1%82%D0%B0%D0%BD%D0%B8%D1%8F-2021-25.pdf</w:t>
              </w:r>
            </w:hyperlink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(Рабочая программа воспитания (Модули «Внеурочная деятельность»; «Профориентация») </w:t>
            </w:r>
          </w:p>
          <w:p w:rsidR="00D5512A" w:rsidRPr="00D92D32" w:rsidRDefault="00D5512A" w:rsidP="0012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92D32">
                <w:rPr>
                  <w:rStyle w:val="a3"/>
                  <w:rFonts w:ascii="Times New Roman" w:hAnsi="Times New Roman" w:cs="Times New Roman"/>
                  <w:color w:val="auto"/>
                </w:rPr>
                <w:t>https://disk.yandex.ru/i/nGwpcPM7jieb4w;https://vb.too56.ru/svedeniya-ob-obrazovatelnoj-organizacii/obrazovanie/</w:t>
              </w:r>
            </w:hyperlink>
          </w:p>
        </w:tc>
      </w:tr>
      <w:tr w:rsidR="00D5512A" w:rsidRPr="00D92D32" w:rsidTr="00122C90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27" w:type="dxa"/>
            <w:gridSpan w:val="7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Показатели вовлеченности обучающихся в мероприятия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</w:tr>
      <w:tr w:rsidR="00D5512A" w:rsidRPr="00D92D32" w:rsidTr="00122C90">
        <w:trPr>
          <w:trHeight w:val="485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образовательных </w:t>
            </w:r>
            <w:proofErr w:type="gram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событиях,  мероприятиях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и  конкурсах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пресс-релизы, </w:t>
            </w:r>
            <w:proofErr w:type="gram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5512A" w:rsidRPr="00D92D32" w:rsidTr="00122C90">
        <w:trPr>
          <w:trHeight w:val="76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/>
                <w:sz w:val="24"/>
                <w:szCs w:val="24"/>
              </w:rPr>
              <w:t>3100 человек</w:t>
            </w: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Мероприятия проводились в соответствии планом, утвержденным приказом</w:t>
            </w: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РОО от 01.09.2021 года № 01-03/169-о</w:t>
            </w:r>
          </w:p>
          <w:p w:rsidR="00D5512A" w:rsidRPr="00D92D32" w:rsidRDefault="00D5512A" w:rsidP="00122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профильного обучения и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предпрофиль</w:t>
            </w:r>
            <w:r w:rsidR="00214107" w:rsidRPr="00D92D3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214107"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школьников в ОО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Тоцкого района</w:t>
            </w:r>
          </w:p>
          <w:p w:rsidR="00D5512A" w:rsidRPr="00D92D32" w:rsidRDefault="00D5512A" w:rsidP="00122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 от 4.03.2022 года № 52 «Об участии в онлайн-конференции «Как правильно выбрать </w:t>
            </w:r>
            <w:r w:rsidRPr="00D92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-вуз и поступить на бюджет»»</w:t>
            </w:r>
          </w:p>
          <w:p w:rsidR="00D5512A" w:rsidRPr="00D92D32" w:rsidRDefault="00D5512A" w:rsidP="00122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 от 2.03.2022 года № 51«Об участии в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форуме «В Питере - учиться»</w:t>
            </w:r>
          </w:p>
          <w:p w:rsidR="00D5512A" w:rsidRPr="00D92D32" w:rsidRDefault="00D5512A" w:rsidP="00122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письмо РОО от 24.12.2021 года «О проведении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преподавателей БГТИ в образовательных организациях района»</w:t>
            </w:r>
          </w:p>
        </w:tc>
      </w:tr>
      <w:tr w:rsidR="00D5512A" w:rsidRPr="00D92D32" w:rsidTr="00122C90">
        <w:trPr>
          <w:trHeight w:val="768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принявших участие в образовательных </w:t>
            </w:r>
            <w:proofErr w:type="gram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событиях,  мероприятиях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и  конкурсах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общего количества обучающихся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(%) </w:t>
            </w:r>
          </w:p>
        </w:tc>
      </w:tr>
      <w:tr w:rsidR="00D5512A" w:rsidRPr="00D92D32" w:rsidTr="00122C90">
        <w:trPr>
          <w:trHeight w:val="76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D5512A" w:rsidRPr="00D92D32" w:rsidTr="00122C90">
        <w:trPr>
          <w:trHeight w:val="684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региональном </w:t>
            </w:r>
            <w:proofErr w:type="gram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конкурсе  профессионального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среди инвалидов и лиц с ограниченными возможностями здоровья «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пресс-релизы, </w:t>
            </w:r>
            <w:proofErr w:type="gram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D5512A" w:rsidRPr="00D92D32" w:rsidTr="00122C90">
        <w:trPr>
          <w:trHeight w:val="684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5512A" w:rsidRPr="00D92D32" w:rsidTr="00122C90">
        <w:trPr>
          <w:trHeight w:val="384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региональном конкурсе профессионального мастерства среди инвалидов и лиц с ограниченными возможностями здоровья «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» от общего количества обучающихся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Доля обучающихся (%)</w:t>
            </w:r>
          </w:p>
        </w:tc>
      </w:tr>
      <w:tr w:rsidR="00D5512A" w:rsidRPr="00D92D32" w:rsidTr="00122C90">
        <w:trPr>
          <w:trHeight w:val="363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5512A" w:rsidRPr="00D92D32" w:rsidTr="00122C90">
        <w:trPr>
          <w:trHeight w:val="75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обучающихся, принявших </w:t>
            </w:r>
            <w:proofErr w:type="gramStart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  в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направлении «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Профориентационные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мастер-классы» регионального конкурса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профессиональногомастерства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среди инвалидов и лиц с ограниченными возможностями здоровья «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Доля обучающихся (%)</w:t>
            </w:r>
          </w:p>
        </w:tc>
      </w:tr>
      <w:tr w:rsidR="00D5512A" w:rsidRPr="00D92D32" w:rsidTr="00122C90">
        <w:trPr>
          <w:trHeight w:val="75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75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обучающихся, охваченных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профориентационными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проектами «Билет в будущее» (6-11 класс), «Сезонные школы» (8-11 класс), «Ориентир» (7-10 класс)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(чел.),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пресс-релизы, </w:t>
            </w:r>
            <w:proofErr w:type="gram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D5512A" w:rsidRPr="00D92D32" w:rsidTr="00122C90">
        <w:trPr>
          <w:trHeight w:val="75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903 человека</w:t>
            </w:r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РОО от 15.09.2021 года «О всероссийском проекте по профориентации «Билет в будущее»</w:t>
            </w:r>
          </w:p>
        </w:tc>
      </w:tr>
      <w:tr w:rsidR="00D5512A" w:rsidRPr="00D92D32" w:rsidTr="00122C90">
        <w:trPr>
          <w:trHeight w:val="48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обучающихся, охваченных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профориентационными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проектами: «Билет в будущее» (6-11 класс), «Сезонные школы» (8-11 класс), «Ориентир» (7-10 класс) от общего количества обучающихся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Доля обучающихся (%)</w:t>
            </w:r>
          </w:p>
        </w:tc>
      </w:tr>
      <w:tr w:rsidR="00D5512A" w:rsidRPr="00D92D32" w:rsidTr="00122C90">
        <w:trPr>
          <w:trHeight w:val="588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5512A" w:rsidRPr="00D92D32" w:rsidTr="00122C90">
        <w:trPr>
          <w:trHeight w:val="74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учебных рабочих мест, организованных для профессиональных проб и практик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(ед.),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  <w:r w:rsidR="00214107" w:rsidRPr="00D92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12A" w:rsidRPr="00D92D32" w:rsidTr="00122C90">
        <w:trPr>
          <w:trHeight w:val="61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612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(ед.),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пресс-релизы,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 т.д</w:t>
            </w:r>
            <w:r w:rsidR="00214107" w:rsidRPr="00D92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12A" w:rsidRPr="00D92D32" w:rsidTr="00122C90">
        <w:trPr>
          <w:trHeight w:val="61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 xml:space="preserve">Соглашение о сотрудничестве между школами и учреждениями культуры района. </w:t>
            </w: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</w:rPr>
              <w:t xml:space="preserve">Соглашение о сотрудничестве между образовательными организациями и </w:t>
            </w:r>
            <w:r w:rsidRPr="00D92D3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района»</w:t>
            </w: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 xml:space="preserve">Соглашение о сотрудничестве между образовательными организациями и воинскими частями Тоцкого гарнизона, военным комиссариатом </w:t>
            </w:r>
          </w:p>
          <w:p w:rsidR="00D5512A" w:rsidRPr="00D92D32" w:rsidRDefault="00D5512A" w:rsidP="00122C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Договор МБОУ Зареченская классическая гимназия с ГАУ ДО ООДЮМЦ ДТ «КВАНТОРИУМ» </w:t>
            </w: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 xml:space="preserve">Мобильный технопарк </w:t>
            </w:r>
            <w:proofErr w:type="spellStart"/>
            <w:r w:rsidRPr="00D92D32">
              <w:rPr>
                <w:rFonts w:ascii="Times New Roman" w:hAnsi="Times New Roman" w:cs="Times New Roman"/>
              </w:rPr>
              <w:t>Кванториум</w:t>
            </w:r>
            <w:proofErr w:type="spellEnd"/>
          </w:p>
          <w:p w:rsidR="00D5512A" w:rsidRPr="00D92D32" w:rsidRDefault="00D5512A" w:rsidP="00122C90">
            <w:pPr>
              <w:spacing w:after="0"/>
              <w:ind w:left="-57" w:right="-57"/>
              <w:rPr>
                <w:rStyle w:val="a3"/>
                <w:rFonts w:ascii="Times New Roman" w:hAnsi="Times New Roman" w:cs="Times New Roman"/>
              </w:rPr>
            </w:pPr>
            <w:hyperlink r:id="rId11" w:history="1">
              <w:r w:rsidRPr="00D92D32">
                <w:rPr>
                  <w:rStyle w:val="a3"/>
                  <w:rFonts w:ascii="Times New Roman" w:hAnsi="Times New Roman" w:cs="Times New Roman"/>
                </w:rPr>
                <w:t>https://vk.com/3kgymnasium?w=wall-192489700_1978</w:t>
              </w:r>
            </w:hyperlink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6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527" w:type="dxa"/>
            <w:gridSpan w:val="7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включенности участников образовательных отношений в социально-значимую деятельность</w:t>
            </w:r>
          </w:p>
        </w:tc>
      </w:tr>
      <w:tr w:rsidR="00D5512A" w:rsidRPr="00D92D32" w:rsidTr="00122C90">
        <w:trPr>
          <w:trHeight w:val="516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принявших участие в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 сменах</w:t>
            </w: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(чел.), перечень мероприятий,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пресс-релизы, конкурсы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D5512A" w:rsidRPr="00D92D32" w:rsidTr="00122C90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200 человек</w:t>
            </w:r>
          </w:p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РОО «Об организации работы профильных смен во время осенних и весенних каникул»</w:t>
            </w:r>
          </w:p>
        </w:tc>
      </w:tr>
      <w:tr w:rsidR="00D5512A" w:rsidRPr="00D92D32" w:rsidTr="00122C90">
        <w:trPr>
          <w:trHeight w:val="4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принявших участие в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 сменах, от общего количества обучающихся</w:t>
            </w: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Доля обучающихся (%)</w:t>
            </w:r>
          </w:p>
        </w:tc>
      </w:tr>
      <w:tr w:rsidR="00D5512A" w:rsidRPr="00D92D32" w:rsidTr="00122C90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5512A" w:rsidRPr="00D92D32" w:rsidTr="00122C90">
        <w:trPr>
          <w:trHeight w:val="48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обучающихся, принявших участие в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профориентационном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тестировании</w:t>
            </w: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ссылка на документы, приказы, отчеты, проекты, пресс-релизы, конкурсы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D5512A" w:rsidRPr="00D92D32" w:rsidTr="00122C90">
        <w:trPr>
          <w:trHeight w:val="484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280 человек</w:t>
            </w:r>
          </w:p>
          <w:p w:rsidR="00D5512A" w:rsidRPr="00D92D32" w:rsidRDefault="00D5512A" w:rsidP="00122C90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письмо РОО о проведении тестирования обучающихся и анкетирования родителей (законных представителей) для изучения образовательных потребностей и запросов по использованию части, формируемой участниками образовательных отношений учебного плана и формированию плана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следующий учебный год от 11.02.2022 года.</w:t>
            </w:r>
          </w:p>
        </w:tc>
      </w:tr>
      <w:tr w:rsidR="00D5512A" w:rsidRPr="00D92D32" w:rsidTr="00122C90">
        <w:trPr>
          <w:trHeight w:val="481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обучающихся, принявших участие в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профориентационном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тестировании, от общего количества обучающихся</w:t>
            </w: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Доля обучающихся (%)</w:t>
            </w:r>
          </w:p>
        </w:tc>
      </w:tr>
      <w:tr w:rsidR="00D5512A" w:rsidRPr="00D92D32" w:rsidTr="00122C90">
        <w:trPr>
          <w:trHeight w:val="1046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92,7 (от общего числа обучающихся 9 классов)</w:t>
            </w:r>
          </w:p>
        </w:tc>
      </w:tr>
      <w:tr w:rsidR="00D5512A" w:rsidRPr="00D92D32" w:rsidTr="00122C90">
        <w:trPr>
          <w:trHeight w:val="6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обучающихся, принявших участие во всероссийских мероприятиях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(чел.),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перечень мероприятий, ссылка на документы, приказы, отчеты, проекты, пресс-релизы, </w:t>
            </w:r>
            <w:proofErr w:type="gram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D5512A" w:rsidRPr="00D92D32" w:rsidTr="00122C90">
        <w:trPr>
          <w:trHeight w:val="1175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shd w:val="clear" w:color="auto" w:fill="auto"/>
            <w:vAlign w:val="center"/>
            <w:hideMark/>
          </w:tcPr>
          <w:p w:rsidR="00D5512A" w:rsidRPr="00D92D32" w:rsidRDefault="00D5512A" w:rsidP="00122C90">
            <w:pPr>
              <w:widowControl w:val="0"/>
              <w:tabs>
                <w:tab w:val="left" w:pos="981"/>
              </w:tabs>
              <w:autoSpaceDE w:val="0"/>
              <w:autoSpaceDN w:val="0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>3100 человек</w:t>
            </w:r>
          </w:p>
          <w:p w:rsidR="00D5512A" w:rsidRPr="00D92D32" w:rsidRDefault="00D5512A" w:rsidP="00122C90">
            <w:pPr>
              <w:widowControl w:val="0"/>
              <w:tabs>
                <w:tab w:val="left" w:pos="981"/>
              </w:tabs>
              <w:autoSpaceDE w:val="0"/>
              <w:autoSpaceDN w:val="0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 xml:space="preserve">- участие  </w:t>
            </w:r>
            <w:r w:rsidRPr="00D92D32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 xml:space="preserve">в   </w:t>
            </w:r>
            <w:r w:rsidRPr="00D92D32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 xml:space="preserve">работе   </w:t>
            </w:r>
            <w:r w:rsidRPr="00D92D32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 xml:space="preserve">всероссийских   </w:t>
            </w:r>
            <w:r w:rsidRPr="00D92D32">
              <w:rPr>
                <w:rFonts w:ascii="Times New Roman" w:hAnsi="Times New Roman" w:cs="Times New Roman"/>
                <w:spacing w:val="26"/>
              </w:rPr>
              <w:t xml:space="preserve"> </w:t>
            </w:r>
            <w:proofErr w:type="spellStart"/>
            <w:r w:rsidRPr="00D92D32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D92D32">
              <w:rPr>
                <w:rFonts w:ascii="Times New Roman" w:hAnsi="Times New Roman" w:cs="Times New Roman"/>
              </w:rPr>
              <w:t xml:space="preserve">   </w:t>
            </w:r>
            <w:r w:rsidRPr="00D92D3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проектов</w:t>
            </w:r>
          </w:p>
          <w:p w:rsidR="00D5512A" w:rsidRPr="00D92D32" w:rsidRDefault="00D5512A" w:rsidP="00122C90">
            <w:pPr>
              <w:pStyle w:val="a5"/>
              <w:spacing w:after="0"/>
              <w:ind w:left="34" w:right="733"/>
              <w:jc w:val="both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>«</w:t>
            </w:r>
            <w:proofErr w:type="spellStart"/>
            <w:r w:rsidRPr="00D92D32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D92D32">
              <w:rPr>
                <w:rFonts w:ascii="Times New Roman" w:hAnsi="Times New Roman" w:cs="Times New Roman"/>
              </w:rPr>
              <w:t>»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(</w:t>
            </w:r>
            <w:hyperlink r:id="rId12">
              <w:r w:rsidRPr="00D92D32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https://proektoria.online/</w:t>
              </w:r>
            </w:hyperlink>
            <w:r w:rsidRPr="00D92D32">
              <w:rPr>
                <w:rFonts w:ascii="Times New Roman" w:hAnsi="Times New Roman" w:cs="Times New Roman"/>
              </w:rPr>
              <w:t>),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созданных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в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сети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интернет: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просмотр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лекций,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решение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учебно-тренировочных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задач,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участие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в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мастер-классах,</w:t>
            </w:r>
            <w:r w:rsidRPr="00D92D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посещение открытых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уроков;</w:t>
            </w:r>
          </w:p>
          <w:p w:rsidR="00D5512A" w:rsidRPr="00D92D32" w:rsidRDefault="00D5512A" w:rsidP="00122C90">
            <w:pPr>
              <w:spacing w:after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92D32">
              <w:rPr>
                <w:rFonts w:ascii="Times New Roman" w:hAnsi="Times New Roman" w:cs="Times New Roman"/>
              </w:rPr>
              <w:t>- участие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в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всероссийском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проекте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«Билет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в</w:t>
            </w:r>
            <w:r w:rsidRPr="00D92D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92D32">
              <w:rPr>
                <w:rFonts w:ascii="Times New Roman" w:hAnsi="Times New Roman" w:cs="Times New Roman"/>
              </w:rPr>
              <w:t>будущее»,</w:t>
            </w:r>
          </w:p>
          <w:p w:rsidR="00D5512A" w:rsidRPr="00D92D32" w:rsidRDefault="00D5512A" w:rsidP="00122C9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3" w:tgtFrame="_blank" w:history="1">
              <w:r w:rsidRPr="00D92D32">
                <w:rPr>
                  <w:rStyle w:val="a3"/>
                  <w:rFonts w:ascii="Times New Roman" w:hAnsi="Times New Roman" w:cs="Times New Roman"/>
                </w:rPr>
                <w:t>https://zar.too56.ru/proforientaciya/</w:t>
              </w:r>
            </w:hyperlink>
          </w:p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2A" w:rsidRPr="00D92D32" w:rsidTr="00122C90">
        <w:trPr>
          <w:trHeight w:val="659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47" w:type="dxa"/>
            <w:gridSpan w:val="2"/>
            <w:vMerge w:val="restart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призовых мест среди обучающихся, принявших участие во всероссийских мероприятиях </w:t>
            </w:r>
            <w:proofErr w:type="spell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380" w:type="dxa"/>
            <w:gridSpan w:val="5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Количество (ед.),</w:t>
            </w:r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перечень мероприятий, в которых заняли призовые места, ссылка на документы, приказы, отчеты, проекты, пресс-релизы, </w:t>
            </w:r>
            <w:proofErr w:type="gramStart"/>
            <w:r w:rsidRPr="00D92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конкурсы  </w:t>
            </w: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  <w:tr w:rsidR="00D5512A" w:rsidRPr="00D92D32" w:rsidTr="00122C90">
        <w:trPr>
          <w:trHeight w:val="109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  <w:vMerge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shd w:val="clear" w:color="auto" w:fill="auto"/>
            <w:vAlign w:val="center"/>
          </w:tcPr>
          <w:p w:rsidR="00D5512A" w:rsidRPr="00D92D32" w:rsidRDefault="00D5512A" w:rsidP="00122C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92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5512A" w:rsidRPr="00D92D32" w:rsidRDefault="00D5512A" w:rsidP="00D5512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019A1" w:rsidRPr="00D92D32" w:rsidRDefault="004019A1" w:rsidP="004019A1">
      <w:pPr>
        <w:pStyle w:val="ae"/>
        <w:spacing w:after="0"/>
        <w:ind w:left="1287"/>
        <w:jc w:val="right"/>
        <w:rPr>
          <w:rFonts w:ascii="Times New Roman" w:hAnsi="Times New Roman"/>
          <w:sz w:val="26"/>
          <w:szCs w:val="26"/>
        </w:rPr>
      </w:pPr>
    </w:p>
    <w:p w:rsidR="004019A1" w:rsidRPr="00D92D32" w:rsidRDefault="004019A1" w:rsidP="004019A1">
      <w:pPr>
        <w:pStyle w:val="ae"/>
        <w:spacing w:after="0"/>
        <w:ind w:left="1287"/>
        <w:jc w:val="right"/>
        <w:rPr>
          <w:rFonts w:ascii="Times New Roman" w:hAnsi="Times New Roman"/>
          <w:sz w:val="26"/>
          <w:szCs w:val="26"/>
        </w:rPr>
      </w:pPr>
    </w:p>
    <w:p w:rsidR="003D75D3" w:rsidRPr="00D92D32" w:rsidRDefault="003D75D3" w:rsidP="003D75D3">
      <w:pPr>
        <w:pStyle w:val="aa"/>
        <w:spacing w:line="240" w:lineRule="auto"/>
        <w:jc w:val="right"/>
        <w:rPr>
          <w:sz w:val="24"/>
        </w:rPr>
      </w:pPr>
      <w:r w:rsidRPr="00D92D32">
        <w:rPr>
          <w:sz w:val="24"/>
        </w:rPr>
        <w:lastRenderedPageBreak/>
        <w:t xml:space="preserve">Приложение </w:t>
      </w:r>
      <w:r w:rsidR="00C443ED">
        <w:rPr>
          <w:sz w:val="24"/>
        </w:rPr>
        <w:t>2</w:t>
      </w:r>
      <w:r>
        <w:rPr>
          <w:sz w:val="24"/>
        </w:rPr>
        <w:t xml:space="preserve"> </w:t>
      </w:r>
      <w:r w:rsidRPr="00D92D32">
        <w:rPr>
          <w:sz w:val="24"/>
        </w:rPr>
        <w:t>к приказу РОО</w:t>
      </w:r>
    </w:p>
    <w:p w:rsidR="003D75D3" w:rsidRPr="00D92D32" w:rsidRDefault="003D75D3" w:rsidP="003D75D3">
      <w:pPr>
        <w:pStyle w:val="aa"/>
        <w:spacing w:line="240" w:lineRule="auto"/>
        <w:jc w:val="right"/>
        <w:rPr>
          <w:sz w:val="26"/>
          <w:szCs w:val="26"/>
        </w:rPr>
      </w:pPr>
      <w:r w:rsidRPr="00D92D32">
        <w:rPr>
          <w:sz w:val="24"/>
        </w:rPr>
        <w:t xml:space="preserve"> от </w:t>
      </w:r>
      <w:r w:rsidRPr="00D92D32">
        <w:rPr>
          <w:sz w:val="26"/>
          <w:szCs w:val="26"/>
        </w:rPr>
        <w:t>22.04.2022 г. № 01-03/92-о</w:t>
      </w:r>
    </w:p>
    <w:p w:rsidR="004019A1" w:rsidRPr="00D92D32" w:rsidRDefault="004019A1" w:rsidP="004019A1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019A1" w:rsidRPr="00074155" w:rsidRDefault="004019A1" w:rsidP="004019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74155">
        <w:rPr>
          <w:rFonts w:ascii="Times New Roman" w:hAnsi="Times New Roman" w:cs="Times New Roman"/>
          <w:sz w:val="26"/>
          <w:szCs w:val="26"/>
        </w:rPr>
        <w:t xml:space="preserve">Отчет о результатах реализации межведомственного плана мероприятий по развитию системы профессиональной ориентации обучающихся общеобразовательных организаций Тоцкого района, </w:t>
      </w:r>
      <w:r w:rsidRPr="00074155">
        <w:rPr>
          <w:rFonts w:ascii="Times New Roman" w:hAnsi="Times New Roman" w:cs="Times New Roman"/>
          <w:spacing w:val="-2"/>
          <w:sz w:val="26"/>
          <w:szCs w:val="26"/>
        </w:rPr>
        <w:t>в том числе детей-инвалидов и лиц с ограниченными возможностями здоровья</w:t>
      </w:r>
    </w:p>
    <w:p w:rsidR="004019A1" w:rsidRPr="00074155" w:rsidRDefault="003D75D3" w:rsidP="004019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74155">
        <w:rPr>
          <w:rFonts w:ascii="Times New Roman" w:hAnsi="Times New Roman" w:cs="Times New Roman"/>
          <w:sz w:val="26"/>
          <w:szCs w:val="26"/>
        </w:rPr>
        <w:t>за</w:t>
      </w:r>
      <w:r w:rsidR="004019A1" w:rsidRPr="00074155">
        <w:rPr>
          <w:rFonts w:ascii="Times New Roman" w:hAnsi="Times New Roman" w:cs="Times New Roman"/>
          <w:sz w:val="26"/>
          <w:szCs w:val="26"/>
        </w:rPr>
        <w:t xml:space="preserve"> 202</w:t>
      </w:r>
      <w:r w:rsidRPr="00074155">
        <w:rPr>
          <w:rFonts w:ascii="Times New Roman" w:hAnsi="Times New Roman" w:cs="Times New Roman"/>
          <w:sz w:val="26"/>
          <w:szCs w:val="26"/>
        </w:rPr>
        <w:t>1</w:t>
      </w:r>
      <w:r w:rsidR="004019A1" w:rsidRPr="00074155">
        <w:rPr>
          <w:rFonts w:ascii="Times New Roman" w:hAnsi="Times New Roman" w:cs="Times New Roman"/>
          <w:sz w:val="26"/>
          <w:szCs w:val="26"/>
        </w:rPr>
        <w:t>-202</w:t>
      </w:r>
      <w:r w:rsidRPr="00074155">
        <w:rPr>
          <w:rFonts w:ascii="Times New Roman" w:hAnsi="Times New Roman" w:cs="Times New Roman"/>
          <w:sz w:val="26"/>
          <w:szCs w:val="26"/>
        </w:rPr>
        <w:t>2</w:t>
      </w:r>
      <w:r w:rsidR="004019A1" w:rsidRPr="00074155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4019A1" w:rsidRPr="00D92D32" w:rsidRDefault="004019A1" w:rsidP="004019A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"/>
        <w:tblW w:w="10490" w:type="dxa"/>
        <w:tblInd w:w="-856" w:type="dxa"/>
        <w:tblLook w:val="04A0" w:firstRow="1" w:lastRow="0" w:firstColumn="1" w:lastColumn="0" w:noHBand="0" w:noVBand="1"/>
      </w:tblPr>
      <w:tblGrid>
        <w:gridCol w:w="846"/>
        <w:gridCol w:w="4252"/>
        <w:gridCol w:w="2336"/>
        <w:gridCol w:w="3056"/>
      </w:tblGrid>
      <w:tr w:rsidR="004019A1" w:rsidRPr="00D92D32" w:rsidTr="00126E16">
        <w:tc>
          <w:tcPr>
            <w:tcW w:w="846" w:type="dxa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252" w:type="dxa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6" w:type="dxa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56" w:type="dxa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Результат выполнения мероприятия (с указанием количественных показателей)</w:t>
            </w:r>
          </w:p>
        </w:tc>
      </w:tr>
      <w:tr w:rsidR="004019A1" w:rsidRPr="00D92D32" w:rsidTr="00126E16">
        <w:tc>
          <w:tcPr>
            <w:tcW w:w="10490" w:type="dxa"/>
            <w:gridSpan w:val="4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Нормативно-правовое регулирование системы профессиональной ориентации обучающихся</w:t>
            </w:r>
          </w:p>
        </w:tc>
      </w:tr>
      <w:tr w:rsidR="004019A1" w:rsidRPr="00D92D32" w:rsidTr="00126E16">
        <w:tc>
          <w:tcPr>
            <w:tcW w:w="846" w:type="dxa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:rsidR="004019A1" w:rsidRPr="00074155" w:rsidRDefault="004019A1" w:rsidP="00126E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о сотрудничестве и совместной деятельности по профессиональной ориентации обучающихся общеобразовательных организаций</w:t>
            </w:r>
          </w:p>
        </w:tc>
        <w:tc>
          <w:tcPr>
            <w:tcW w:w="2336" w:type="dxa"/>
          </w:tcPr>
          <w:p w:rsidR="004019A1" w:rsidRPr="00074155" w:rsidRDefault="004019A1" w:rsidP="00126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074155" w:rsidRPr="00074155" w:rsidRDefault="004019A1" w:rsidP="000741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155">
              <w:rPr>
                <w:rFonts w:ascii="Times New Roman" w:hAnsi="Times New Roman" w:cs="Times New Roman"/>
                <w:sz w:val="24"/>
                <w:szCs w:val="24"/>
              </w:rPr>
              <w:t>в 14 образовательных организациях заключены договоры с ГКУ ЦЗН Тоцкого района о сотрудничестве</w:t>
            </w:r>
            <w:r w:rsidR="00074155" w:rsidRPr="0007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155" w:rsidRPr="00074155" w:rsidRDefault="00074155" w:rsidP="0007415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15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сотрудничестве между образовательными организациями и воинскими частями Тоцкого гарнизона, военным комиссариатом </w:t>
            </w:r>
          </w:p>
          <w:p w:rsidR="004019A1" w:rsidRPr="00074155" w:rsidRDefault="00074155" w:rsidP="000741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4"/>
                <w:szCs w:val="24"/>
              </w:rPr>
              <w:t xml:space="preserve">Договор МБОУ Зареченская классическая гимназия с ГАУ ДО ООДЮМЦ ДТ «КВАНТОРИУМ» </w:t>
            </w:r>
          </w:p>
        </w:tc>
      </w:tr>
      <w:tr w:rsidR="004019A1" w:rsidRPr="00D92D32" w:rsidTr="00126E16">
        <w:tc>
          <w:tcPr>
            <w:tcW w:w="846" w:type="dxa"/>
          </w:tcPr>
          <w:p w:rsidR="004019A1" w:rsidRPr="00074155" w:rsidRDefault="004019A1" w:rsidP="00126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4019A1" w:rsidRPr="00074155" w:rsidRDefault="004019A1" w:rsidP="00126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Разработку и утверждение школьных «дорожных карт» по развитию системы профессиональной ориентации обучающихся общеобразовательных организаций, </w:t>
            </w:r>
            <w:r w:rsidRPr="0007415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 том числе детей-инвалидов и лиц с ограниченными возможностями здоровья</w:t>
            </w:r>
          </w:p>
        </w:tc>
        <w:tc>
          <w:tcPr>
            <w:tcW w:w="2336" w:type="dxa"/>
          </w:tcPr>
          <w:p w:rsidR="004019A1" w:rsidRPr="00074155" w:rsidRDefault="004019A1" w:rsidP="00126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4019A1" w:rsidRPr="00074155" w:rsidRDefault="004019A1" w:rsidP="003B2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В 14 образовательных организациях разработан и реализован план по   развитию системы профессиональной ориентации обучающихся общеобразовательных организаций, </w:t>
            </w:r>
            <w:r w:rsidRPr="0007415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 том числе детей-инвалидов и лиц с ОВЗ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2329CB" w:rsidRDefault="00E84BE5" w:rsidP="00E84B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:rsidR="00E84BE5" w:rsidRPr="002329CB" w:rsidRDefault="00E84BE5" w:rsidP="00E84BE5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Заключение договора о сотрудничестве с ГБУ Центральная ПМПК</w:t>
            </w:r>
          </w:p>
        </w:tc>
        <w:tc>
          <w:tcPr>
            <w:tcW w:w="2336" w:type="dxa"/>
          </w:tcPr>
          <w:p w:rsidR="00E84BE5" w:rsidRPr="002329CB" w:rsidRDefault="00E84BE5" w:rsidP="00E84BE5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6" w:type="dxa"/>
          </w:tcPr>
          <w:p w:rsidR="00E84BE5" w:rsidRPr="002329CB" w:rsidRDefault="00E84BE5" w:rsidP="00E84B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Выполнено </w:t>
            </w:r>
          </w:p>
        </w:tc>
      </w:tr>
      <w:tr w:rsidR="00E84BE5" w:rsidRPr="00D92D32" w:rsidTr="00126E16">
        <w:tc>
          <w:tcPr>
            <w:tcW w:w="10490" w:type="dxa"/>
            <w:gridSpan w:val="4"/>
          </w:tcPr>
          <w:p w:rsidR="00E84BE5" w:rsidRPr="00074155" w:rsidRDefault="00E84BE5" w:rsidP="00E84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Организационно-управленческое и методическое обеспечение </w:t>
            </w:r>
          </w:p>
          <w:p w:rsidR="00E84BE5" w:rsidRPr="00074155" w:rsidRDefault="00E84BE5" w:rsidP="00E84B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07415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4252" w:type="dxa"/>
          </w:tcPr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межведомственного взаимодействия по реализации мероприятий по профессиональной ориентации обучающихся общеобразовательных организаций, </w:t>
            </w:r>
            <w:r w:rsidRPr="0007415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 том числе детей-инвалидов и лиц с ОВЗ</w:t>
            </w:r>
          </w:p>
        </w:tc>
        <w:tc>
          <w:tcPr>
            <w:tcW w:w="2336" w:type="dxa"/>
          </w:tcPr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РОО,</w:t>
            </w:r>
          </w:p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ОО,</w:t>
            </w:r>
          </w:p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района»</w:t>
            </w:r>
          </w:p>
        </w:tc>
        <w:tc>
          <w:tcPr>
            <w:tcW w:w="3056" w:type="dxa"/>
          </w:tcPr>
          <w:p w:rsidR="00E84BE5" w:rsidRPr="0007415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учебного года проведено 12 районных совместных мероприятий ГКУ ЦЗН по профориентации обучающихся, из них 6 в 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ссузов</w:t>
            </w:r>
            <w:proofErr w:type="spellEnd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.  Общий охват составил – 80%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07415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и распространение лучших моделей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 работы с обучающимися общеобразовательных организаций</w:t>
            </w:r>
          </w:p>
        </w:tc>
        <w:tc>
          <w:tcPr>
            <w:tcW w:w="2336" w:type="dxa"/>
          </w:tcPr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РОО</w:t>
            </w:r>
          </w:p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E84BE5" w:rsidRPr="0007415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3 модели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 работы- МАОУ Тоцкая СОШ, МБОУ Зареченская классическая гимназия,</w:t>
            </w:r>
          </w:p>
          <w:p w:rsidR="00E84BE5" w:rsidRPr="0007415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Погроминская</w:t>
            </w:r>
            <w:proofErr w:type="spellEnd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D92D32" w:rsidRDefault="00E84BE5" w:rsidP="00E84B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Психолого-педагогическое сопровождение профессионального самоопределения обучающихся общеобразовательных организаций</w:t>
            </w:r>
          </w:p>
        </w:tc>
        <w:tc>
          <w:tcPr>
            <w:tcW w:w="2336" w:type="dxa"/>
          </w:tcPr>
          <w:p w:rsidR="00E84BE5" w:rsidRPr="0007415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Педагоги психологи ОО</w:t>
            </w:r>
          </w:p>
        </w:tc>
        <w:tc>
          <w:tcPr>
            <w:tcW w:w="3056" w:type="dxa"/>
          </w:tcPr>
          <w:p w:rsidR="00E84BE5" w:rsidRPr="0007415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6 педагогами-психологами, 5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соцпедагогами</w:t>
            </w:r>
            <w:proofErr w:type="spellEnd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 xml:space="preserve">, 3 - </w:t>
            </w:r>
            <w:proofErr w:type="spellStart"/>
            <w:r w:rsidRPr="00074155">
              <w:rPr>
                <w:rFonts w:ascii="Times New Roman" w:hAnsi="Times New Roman" w:cs="Times New Roman"/>
                <w:sz w:val="26"/>
                <w:szCs w:val="26"/>
              </w:rPr>
              <w:t>тьюторами</w:t>
            </w:r>
            <w:proofErr w:type="spellEnd"/>
          </w:p>
        </w:tc>
      </w:tr>
      <w:tr w:rsidR="00E84BE5" w:rsidRPr="00D92D32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Профдиагностика</w:t>
            </w:r>
            <w:proofErr w:type="spellEnd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общеобразовательных организаций, с целью определения их профессиональной направленности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ОО,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E84BE5" w:rsidRPr="00E84BE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4"/>
                <w:szCs w:val="24"/>
              </w:rPr>
              <w:t>92,7 (от общего числа обучающихся 9 классов)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численности школьников, в том числе детей-инвалидов и лиц с </w:t>
            </w:r>
            <w:proofErr w:type="gramStart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ОВЗ,  принявших</w:t>
            </w:r>
            <w:proofErr w:type="gramEnd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</w:t>
            </w:r>
            <w:proofErr w:type="spellStart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РОО</w:t>
            </w:r>
          </w:p>
        </w:tc>
        <w:tc>
          <w:tcPr>
            <w:tcW w:w="3056" w:type="dxa"/>
          </w:tcPr>
          <w:p w:rsidR="00E84BE5" w:rsidRPr="00E84BE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Осуществляется в течение всего периода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обеспечению учета достижений обучающихся общеобразовательных организаций (портфолио) в целях их дальнейшего профессионального самоопределения и формирования </w:t>
            </w:r>
            <w:r w:rsidRPr="00E84B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индивидуальной траектории развития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E84BE5" w:rsidRPr="00E84BE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Осуществляется в течение всего периода</w:t>
            </w:r>
          </w:p>
        </w:tc>
      </w:tr>
      <w:tr w:rsidR="00E84BE5" w:rsidRPr="00E84BE5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Развитие форм временной занятости обучающихся, в том числе детей инвалидов и ОВЗ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ОО,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E84BE5" w:rsidRPr="00E84BE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5 школьников трудоустроены в период летних каникул</w:t>
            </w:r>
          </w:p>
        </w:tc>
      </w:tr>
      <w:tr w:rsidR="00E84BE5" w:rsidRPr="00E84BE5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эффективности реализации комплекса мер по вопросам профессиональной ориентации обучающихся ОО, в том числе детей инвалидов и ОВЗ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РОО,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ОО,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E84BE5" w:rsidRPr="00E84BE5" w:rsidRDefault="00E84BE5" w:rsidP="007F5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Осуществляется в течение всего периода</w:t>
            </w:r>
          </w:p>
        </w:tc>
      </w:tr>
      <w:tr w:rsidR="00E84BE5" w:rsidRPr="00D92D32" w:rsidTr="00126E16">
        <w:tc>
          <w:tcPr>
            <w:tcW w:w="10490" w:type="dxa"/>
            <w:gridSpan w:val="4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Развитие информационно-методических механизмов системы</w:t>
            </w:r>
          </w:p>
          <w:p w:rsidR="00E84BE5" w:rsidRPr="00D92D32" w:rsidRDefault="00E84BE5" w:rsidP="00E84B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профессиональной ориентации</w:t>
            </w:r>
          </w:p>
        </w:tc>
      </w:tr>
      <w:tr w:rsidR="00E84BE5" w:rsidRPr="00E84BE5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Информационное освещение мероприятий по профессиональной ориентации обучающихся общеобразовательных организаций, в том числе детей инвалидов и ОВЗ в средствах массовой информации и </w:t>
            </w:r>
            <w:proofErr w:type="spellStart"/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интернет-ресурсах</w:t>
            </w:r>
            <w:proofErr w:type="spellEnd"/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ДДТ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</w:t>
            </w:r>
          </w:p>
        </w:tc>
        <w:tc>
          <w:tcPr>
            <w:tcW w:w="305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На сайтах каждой ОО в новостном разделе размещается информация о проведенных мероприятиях</w:t>
            </w:r>
          </w:p>
        </w:tc>
      </w:tr>
      <w:tr w:rsidR="00E84BE5" w:rsidRPr="00E84BE5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сопровождение деятельности педагогических работников в системе профессиональной ориентации обучающихся общеобразовательных организаций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РОО, ИМЦ,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Вопросы профориентации рассмотрено на 3 заседаниях РМО классных руководителей</w:t>
            </w:r>
          </w:p>
        </w:tc>
      </w:tr>
      <w:tr w:rsidR="00E84BE5" w:rsidRPr="00E84BE5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Систематическое информирование школьников, в том числе детей инвалидов и ОВЗ и их родителей (законных представителей) о положении на рынке труда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Руководители 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РОО, ИМЦ,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2 районных родительских собрания </w:t>
            </w:r>
          </w:p>
        </w:tc>
      </w:tr>
      <w:tr w:rsidR="00E84BE5" w:rsidRPr="00E84BE5" w:rsidTr="00126E16">
        <w:tc>
          <w:tcPr>
            <w:tcW w:w="846" w:type="dxa"/>
          </w:tcPr>
          <w:p w:rsidR="00E84BE5" w:rsidRPr="00E84BE5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4252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Систематическое информирование школьников, в том числе детей инвалидов и ОВЗ и их родителей (законных представителей) о возможностях и преимуществах получения профессионального образования в образовательных организациях среднего профессионального и высшего образования Оренбургской области</w:t>
            </w:r>
          </w:p>
        </w:tc>
        <w:tc>
          <w:tcPr>
            <w:tcW w:w="233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Руководители ОО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РОО, ИМЦ,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E84BE5" w:rsidRPr="00E84BE5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Проведено 2 районных родительских собрания</w:t>
            </w:r>
          </w:p>
        </w:tc>
      </w:tr>
      <w:tr w:rsidR="00E84BE5" w:rsidRPr="00D92D32" w:rsidTr="00126E16">
        <w:tc>
          <w:tcPr>
            <w:tcW w:w="10490" w:type="dxa"/>
            <w:gridSpan w:val="4"/>
          </w:tcPr>
          <w:p w:rsidR="00E84BE5" w:rsidRPr="00E84BE5" w:rsidRDefault="00E84BE5" w:rsidP="00E84B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4BE5">
              <w:rPr>
                <w:rFonts w:ascii="Times New Roman" w:hAnsi="Times New Roman" w:cs="Times New Roman"/>
                <w:sz w:val="26"/>
                <w:szCs w:val="26"/>
              </w:rPr>
              <w:t>Развитие кадрового потенциала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9F5EAC" w:rsidRDefault="00E84BE5" w:rsidP="00E84B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5EAC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4252" w:type="dxa"/>
          </w:tcPr>
          <w:p w:rsidR="00E84BE5" w:rsidRPr="009F5EAC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5EAC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реализация социального заказа на повышение квалификации педагогических и руководящих работников общеобразовательных организаций по вопросам профессиональной </w:t>
            </w:r>
            <w:r w:rsidRPr="009F5E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ориентации обучающихся, в том числе детей инвалидов и ОВЗ</w:t>
            </w:r>
          </w:p>
        </w:tc>
        <w:tc>
          <w:tcPr>
            <w:tcW w:w="2336" w:type="dxa"/>
          </w:tcPr>
          <w:p w:rsidR="00E84BE5" w:rsidRPr="009F5EAC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5E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ОО</w:t>
            </w:r>
          </w:p>
          <w:p w:rsidR="00E84BE5" w:rsidRPr="009F5EAC" w:rsidRDefault="00E84BE5" w:rsidP="00E84B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E84BE5" w:rsidRPr="009F5EAC" w:rsidRDefault="009F5EAC" w:rsidP="009F5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123 </w:t>
            </w: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педагогических работник</w:t>
            </w: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>, освои</w:t>
            </w: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 </w:t>
            </w: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повышения квалификации по актуальным вопросам самоопределения </w:t>
            </w:r>
            <w:proofErr w:type="gramStart"/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 </w:t>
            </w:r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профориентации</w:t>
            </w:r>
            <w:proofErr w:type="gramEnd"/>
            <w:r w:rsidRPr="009F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обучающихся за последние два года</w:t>
            </w:r>
          </w:p>
        </w:tc>
      </w:tr>
      <w:tr w:rsidR="00E84BE5" w:rsidRPr="00D92D32" w:rsidTr="00126E16">
        <w:tc>
          <w:tcPr>
            <w:tcW w:w="846" w:type="dxa"/>
          </w:tcPr>
          <w:p w:rsidR="00E84BE5" w:rsidRPr="00FB6C57" w:rsidRDefault="00E84BE5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6C5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  <w:r w:rsidR="0086632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E84BE5" w:rsidRPr="00FB6C57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совещания руководителей образовательных организаций по вопросу развития профессиональной ориентации обучающихся, в том числе детей инвалидов и ОВЗ с презентацией лучших практик ОО (на базе</w:t>
            </w:r>
            <w:r w:rsidR="009F5EAC"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 Центра образования цифрового, </w:t>
            </w: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гуманитарного </w:t>
            </w:r>
            <w:r w:rsidR="009F5EAC"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и естественнонаучного </w:t>
            </w: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профилей «</w:t>
            </w:r>
            <w:r w:rsidRPr="00FB6C57">
              <w:rPr>
                <w:rFonts w:ascii="Times New Roman" w:hAnsi="Times New Roman" w:cs="Times New Roman"/>
                <w:bCs/>
                <w:sz w:val="26"/>
                <w:szCs w:val="26"/>
              </w:rPr>
              <w:t>Точка</w:t>
            </w: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6C57">
              <w:rPr>
                <w:rFonts w:ascii="Times New Roman" w:hAnsi="Times New Roman" w:cs="Times New Roman"/>
                <w:bCs/>
                <w:sz w:val="26"/>
                <w:szCs w:val="26"/>
              </w:rPr>
              <w:t>роста</w:t>
            </w: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  <w:tc>
          <w:tcPr>
            <w:tcW w:w="2336" w:type="dxa"/>
          </w:tcPr>
          <w:p w:rsidR="00E84BE5" w:rsidRPr="00FB6C57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МАОУ Тоцкая СОШ им. А.К. </w:t>
            </w:r>
            <w:proofErr w:type="spellStart"/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Стерелюхина</w:t>
            </w:r>
            <w:proofErr w:type="spellEnd"/>
            <w:r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F5EAC" w:rsidRPr="00FB6C57" w:rsidRDefault="009F5EAC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Погроминская</w:t>
            </w:r>
            <w:proofErr w:type="spellEnd"/>
            <w:r w:rsidRPr="00FB6C57">
              <w:rPr>
                <w:rFonts w:ascii="Times New Roman" w:hAnsi="Times New Roman" w:cs="Times New Roman"/>
                <w:sz w:val="26"/>
                <w:szCs w:val="26"/>
              </w:rPr>
              <w:t xml:space="preserve"> СОШ,</w:t>
            </w:r>
          </w:p>
          <w:p w:rsidR="00E84BE5" w:rsidRPr="00FB6C57" w:rsidRDefault="00E84BE5" w:rsidP="00E84B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РОО</w:t>
            </w:r>
          </w:p>
        </w:tc>
        <w:tc>
          <w:tcPr>
            <w:tcW w:w="3056" w:type="dxa"/>
          </w:tcPr>
          <w:p w:rsidR="00E84BE5" w:rsidRPr="00FB6C57" w:rsidRDefault="00E84BE5" w:rsidP="00E84B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C57">
              <w:rPr>
                <w:rFonts w:ascii="Times New Roman" w:hAnsi="Times New Roman" w:cs="Times New Roman"/>
                <w:sz w:val="26"/>
                <w:szCs w:val="26"/>
              </w:rPr>
              <w:t>Проведено 2 совещания директоров на которых рассматривались вопросы профориентации обучающихся</w:t>
            </w:r>
          </w:p>
        </w:tc>
      </w:tr>
      <w:tr w:rsidR="00BA1EBE" w:rsidRPr="00BA1EBE" w:rsidTr="00126E16">
        <w:tc>
          <w:tcPr>
            <w:tcW w:w="846" w:type="dxa"/>
          </w:tcPr>
          <w:p w:rsidR="00E84BE5" w:rsidRPr="00BA1EBE" w:rsidRDefault="00E84BE5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6632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E84BE5" w:rsidRPr="00BA1EBE" w:rsidRDefault="00E84BE5" w:rsidP="00BA1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>Семинары для классных руководителей общеобразовательных организаций «</w:t>
            </w:r>
            <w:r w:rsidRPr="00BA1EBE">
              <w:rPr>
                <w:rStyle w:val="extended-textshort"/>
                <w:rFonts w:ascii="Times New Roman" w:hAnsi="Times New Roman" w:cs="Times New Roman"/>
                <w:sz w:val="26"/>
                <w:szCs w:val="26"/>
              </w:rPr>
              <w:t xml:space="preserve">Активные формы </w:t>
            </w:r>
            <w:proofErr w:type="spellStart"/>
            <w:r w:rsidRPr="00BA1EBE">
              <w:rPr>
                <w:rStyle w:val="extended-textshort"/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BA1EBE">
              <w:rPr>
                <w:rStyle w:val="extended-textshort"/>
                <w:rFonts w:ascii="Times New Roman" w:hAnsi="Times New Roman" w:cs="Times New Roman"/>
                <w:sz w:val="26"/>
                <w:szCs w:val="26"/>
              </w:rPr>
              <w:t xml:space="preserve"> работы в школе».</w:t>
            </w:r>
          </w:p>
        </w:tc>
        <w:tc>
          <w:tcPr>
            <w:tcW w:w="2336" w:type="dxa"/>
          </w:tcPr>
          <w:p w:rsidR="00E84BE5" w:rsidRPr="00BA1EBE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>МБОУ ДО ДДТ, РОО</w:t>
            </w:r>
          </w:p>
        </w:tc>
        <w:tc>
          <w:tcPr>
            <w:tcW w:w="3056" w:type="dxa"/>
          </w:tcPr>
          <w:p w:rsidR="00E84BE5" w:rsidRPr="00BA1EBE" w:rsidRDefault="00E84BE5" w:rsidP="00E84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>На базе МБОУ ДО ДДТ проведено 2 районных семинара по данной тематике</w:t>
            </w:r>
          </w:p>
        </w:tc>
      </w:tr>
      <w:tr w:rsidR="00BA1EBE" w:rsidRPr="00BA1EBE" w:rsidTr="00126E16">
        <w:tc>
          <w:tcPr>
            <w:tcW w:w="846" w:type="dxa"/>
          </w:tcPr>
          <w:p w:rsidR="00E84BE5" w:rsidRPr="00BA1EBE" w:rsidRDefault="00E84BE5" w:rsidP="00866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6632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E84BE5" w:rsidRPr="00BA1EBE" w:rsidRDefault="00E84BE5" w:rsidP="00BA1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>Семинары для классных руководителей общеобразовательных организаций «Профориентация и навигация в профессиях будущего»</w:t>
            </w:r>
          </w:p>
        </w:tc>
        <w:tc>
          <w:tcPr>
            <w:tcW w:w="2336" w:type="dxa"/>
          </w:tcPr>
          <w:p w:rsidR="00E84BE5" w:rsidRPr="00BA1EBE" w:rsidRDefault="00E84BE5" w:rsidP="00BA1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Руководители ОО</w:t>
            </w:r>
          </w:p>
          <w:p w:rsidR="00E84BE5" w:rsidRPr="00BA1EBE" w:rsidRDefault="00E84BE5" w:rsidP="00BA1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E84BE5" w:rsidRPr="00BA1EBE" w:rsidRDefault="00E84BE5" w:rsidP="00BA1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E84BE5" w:rsidRPr="00BA1EBE" w:rsidRDefault="00E84BE5" w:rsidP="00BA1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районный семинар в дистанционном формате с использованием платформы </w:t>
            </w:r>
            <w:r w:rsidRPr="00BA1E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BA1EBE">
              <w:rPr>
                <w:rFonts w:ascii="Times New Roman" w:hAnsi="Times New Roman" w:cs="Times New Roman"/>
                <w:sz w:val="26"/>
                <w:szCs w:val="26"/>
              </w:rPr>
              <w:t xml:space="preserve"> с охватом 18 ОО (86 классных руководителей)</w:t>
            </w:r>
          </w:p>
        </w:tc>
      </w:tr>
      <w:tr w:rsidR="00E84BE5" w:rsidRPr="00D92D32" w:rsidTr="00126E16">
        <w:tc>
          <w:tcPr>
            <w:tcW w:w="10490" w:type="dxa"/>
            <w:gridSpan w:val="4"/>
          </w:tcPr>
          <w:p w:rsidR="00E84BE5" w:rsidRPr="00D92D32" w:rsidRDefault="00E84BE5" w:rsidP="00E84B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r w:rsidR="00866327">
              <w:rPr>
                <w:rFonts w:ascii="Times New Roman" w:hAnsi="Times New Roman" w:cs="Times New Roman"/>
                <w:sz w:val="26"/>
                <w:szCs w:val="26"/>
              </w:rPr>
              <w:t xml:space="preserve">по развитию системы </w:t>
            </w:r>
            <w:proofErr w:type="spellStart"/>
            <w:r w:rsidR="00866327">
              <w:rPr>
                <w:rFonts w:ascii="Times New Roman" w:hAnsi="Times New Roman" w:cs="Times New Roman"/>
                <w:sz w:val="26"/>
                <w:szCs w:val="26"/>
              </w:rPr>
              <w:t>профориентац</w:t>
            </w: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>ионной</w:t>
            </w:r>
            <w:proofErr w:type="spellEnd"/>
            <w:r w:rsidRPr="00866327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D92D32" w:rsidRDefault="00866327" w:rsidP="008663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252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Реализация курса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предпрофильной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подготовки «Твой выбор», «Психология и выбор профессии» и других программ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профориентационной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 xml:space="preserve"> направленности</w:t>
            </w:r>
          </w:p>
        </w:tc>
        <w:tc>
          <w:tcPr>
            <w:tcW w:w="2336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6" w:type="dxa"/>
          </w:tcPr>
          <w:p w:rsidR="00866327" w:rsidRPr="00D92D32" w:rsidRDefault="00866327" w:rsidP="0086632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>Реализованы в 14 ОО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D92D32" w:rsidRDefault="00866327" w:rsidP="008663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21</w:t>
            </w:r>
          </w:p>
        </w:tc>
        <w:tc>
          <w:tcPr>
            <w:tcW w:w="4252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Психолого-педагогическое просвещение обучающихся о текущих и будущих потребностях на рынке труда, условиях труда</w:t>
            </w:r>
          </w:p>
        </w:tc>
        <w:tc>
          <w:tcPr>
            <w:tcW w:w="2336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6" w:type="dxa"/>
          </w:tcPr>
          <w:p w:rsidR="00866327" w:rsidRPr="0086632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>Осуществлялось в течение всего периода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866327" w:rsidRDefault="00866327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252" w:type="dxa"/>
          </w:tcPr>
          <w:p w:rsidR="00866327" w:rsidRPr="00866327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866327">
              <w:rPr>
                <w:rFonts w:ascii="Times New Roman" w:hAnsi="Times New Roman"/>
                <w:sz w:val="26"/>
                <w:szCs w:val="26"/>
              </w:rPr>
              <w:t>Мероприятия на базе Центров образования цифрового, гуманитарного профилей, естественно -научного профилей «Точка роста»</w:t>
            </w:r>
          </w:p>
        </w:tc>
        <w:tc>
          <w:tcPr>
            <w:tcW w:w="2336" w:type="dxa"/>
          </w:tcPr>
          <w:p w:rsidR="00866327" w:rsidRPr="00866327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866327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56" w:type="dxa"/>
          </w:tcPr>
          <w:p w:rsidR="00866327" w:rsidRPr="0086632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>Проведены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866327" w:rsidRDefault="00866327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4252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Занятия в мобильном технопарке «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Кванториум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>» по программам: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>- Виртуальная и дополненная реальность. Информационные технологии.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- Геоинформационные технологии. </w:t>
            </w:r>
            <w:proofErr w:type="spellStart"/>
            <w:r w:rsidRPr="002329CB">
              <w:rPr>
                <w:rFonts w:ascii="Times New Roman" w:hAnsi="Times New Roman"/>
                <w:sz w:val="26"/>
                <w:szCs w:val="26"/>
              </w:rPr>
              <w:t>Аэротехнологии</w:t>
            </w:r>
            <w:proofErr w:type="spellEnd"/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Промышленный дизайн. Промышленная робототехника.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Поколение «ТЕХНО»</w:t>
            </w:r>
          </w:p>
        </w:tc>
        <w:tc>
          <w:tcPr>
            <w:tcW w:w="2336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3056" w:type="dxa"/>
          </w:tcPr>
          <w:p w:rsidR="00866327" w:rsidRPr="0086632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>Проведены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D92D32" w:rsidRDefault="00866327" w:rsidP="008663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24</w:t>
            </w:r>
          </w:p>
        </w:tc>
        <w:tc>
          <w:tcPr>
            <w:tcW w:w="4252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Классные часы: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«Азы правильного выбора»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«Современный рынок труда»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«Особенности запроса региона на профессии»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«Слагаемые профессионального успеха»</w:t>
            </w:r>
          </w:p>
          <w:p w:rsidR="00866327" w:rsidRPr="002329CB" w:rsidRDefault="00866327" w:rsidP="0086632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«Я выбираю будущее»</w:t>
            </w:r>
          </w:p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«Выбор профессии – дело серьезное»</w:t>
            </w:r>
          </w:p>
        </w:tc>
        <w:tc>
          <w:tcPr>
            <w:tcW w:w="2336" w:type="dxa"/>
          </w:tcPr>
          <w:p w:rsidR="00866327" w:rsidRPr="002329CB" w:rsidRDefault="00866327" w:rsidP="00866327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3056" w:type="dxa"/>
          </w:tcPr>
          <w:p w:rsidR="00866327" w:rsidRPr="00D92D32" w:rsidRDefault="00866327" w:rsidP="0086632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6632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учебного года проведено 5 классных часов по </w:t>
            </w:r>
            <w:proofErr w:type="spellStart"/>
            <w:r w:rsidRPr="00866327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866327">
              <w:rPr>
                <w:rFonts w:ascii="Times New Roman" w:hAnsi="Times New Roman" w:cs="Times New Roman"/>
                <w:sz w:val="26"/>
                <w:szCs w:val="26"/>
              </w:rPr>
              <w:t xml:space="preserve"> тематике с охватом до 93% обучающихся района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0C64D2" w:rsidRDefault="00866327" w:rsidP="000C6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C64D2"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Просмотр цикла Всероссийский открытых уроков «</w:t>
            </w:r>
            <w:proofErr w:type="spellStart"/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3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3100 участников</w:t>
            </w:r>
          </w:p>
        </w:tc>
      </w:tr>
      <w:tr w:rsidR="00866327" w:rsidRPr="00D92D32" w:rsidTr="00126E16">
        <w:tc>
          <w:tcPr>
            <w:tcW w:w="846" w:type="dxa"/>
          </w:tcPr>
          <w:p w:rsidR="00866327" w:rsidRPr="000C64D2" w:rsidRDefault="00866327" w:rsidP="000C6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C64D2"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Проект ранней профессиональной ориентации школьников 6−11 классов.</w:t>
            </w:r>
          </w:p>
        </w:tc>
        <w:tc>
          <w:tcPr>
            <w:tcW w:w="233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271 участник</w:t>
            </w:r>
          </w:p>
        </w:tc>
      </w:tr>
      <w:tr w:rsidR="000C64D2" w:rsidRPr="000C64D2" w:rsidTr="00126E16">
        <w:tc>
          <w:tcPr>
            <w:tcW w:w="846" w:type="dxa"/>
          </w:tcPr>
          <w:p w:rsidR="00866327" w:rsidRPr="000C64D2" w:rsidRDefault="00866327" w:rsidP="000C6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C64D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 xml:space="preserve">Областная конференция, областная выставка «Юннат». </w:t>
            </w:r>
            <w:r w:rsidRPr="000C64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Заочный конкурс исследовательских проектов «Юннат»</w:t>
            </w:r>
          </w:p>
        </w:tc>
        <w:tc>
          <w:tcPr>
            <w:tcW w:w="233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Районный этап – 24 чел.</w:t>
            </w:r>
          </w:p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Областной этап – 5 чел.</w:t>
            </w:r>
          </w:p>
        </w:tc>
      </w:tr>
      <w:tr w:rsidR="000C64D2" w:rsidRPr="000C64D2" w:rsidTr="00126E16">
        <w:tc>
          <w:tcPr>
            <w:tcW w:w="846" w:type="dxa"/>
          </w:tcPr>
          <w:p w:rsidR="00866327" w:rsidRPr="000C64D2" w:rsidRDefault="00866327" w:rsidP="000C6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C64D2"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252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Муниципальный «Урок будущего» с обучающимися общеобразовательных организаций</w:t>
            </w:r>
          </w:p>
        </w:tc>
        <w:tc>
          <w:tcPr>
            <w:tcW w:w="233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Руководители ОО</w:t>
            </w:r>
          </w:p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 xml:space="preserve">МБОУ ДО ДДТ </w:t>
            </w:r>
          </w:p>
        </w:tc>
        <w:tc>
          <w:tcPr>
            <w:tcW w:w="305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для обучающихся 6-9 классов с охватом 1231 обучающийся </w:t>
            </w:r>
          </w:p>
        </w:tc>
      </w:tr>
      <w:tr w:rsidR="000C64D2" w:rsidRPr="000C64D2" w:rsidTr="00126E16">
        <w:tc>
          <w:tcPr>
            <w:tcW w:w="846" w:type="dxa"/>
          </w:tcPr>
          <w:p w:rsidR="00866327" w:rsidRPr="000C64D2" w:rsidRDefault="00866327" w:rsidP="000C64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C64D2" w:rsidRPr="000C64D2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252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0C64D2">
              <w:rPr>
                <w:rFonts w:ascii="Times New Roman" w:hAnsi="Times New Roman" w:cs="Times New Roman"/>
                <w:sz w:val="26"/>
                <w:szCs w:val="26"/>
              </w:rPr>
              <w:t xml:space="preserve"> акция «Выбор»</w:t>
            </w:r>
          </w:p>
        </w:tc>
        <w:tc>
          <w:tcPr>
            <w:tcW w:w="233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  <w:tc>
          <w:tcPr>
            <w:tcW w:w="3056" w:type="dxa"/>
          </w:tcPr>
          <w:p w:rsidR="00866327" w:rsidRPr="000C64D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4D2">
              <w:rPr>
                <w:rFonts w:ascii="Times New Roman" w:hAnsi="Times New Roman" w:cs="Times New Roman"/>
                <w:sz w:val="26"/>
                <w:szCs w:val="26"/>
              </w:rPr>
              <w:t xml:space="preserve"> 289 участников (в том числе в дистанционном формате)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2F5472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Муниципальный День ученического самоуправления, посвященный Дню Учителя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46 участников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2F5472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Анкетирование выпускников общеобразовательных учреждений с целью выявления их профессиональных предпочтений (в рамках акции «Выбор»)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142 участника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2F5472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Муниципальные конкурсы рисунков «Моя будущая профессия» среди обучающихся общеобразовательных организаций (в рамках акции «Выбор»)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19 участников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866327" w:rsidP="002F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  <w:r w:rsidR="002F5472"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Областной заочный конкурс школьных лесничеств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Не участвовали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866327" w:rsidP="002F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2F5472"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Муниципальные конкурсы творческих работ «Трудовая династия» среди обучающихся общеобразовательных организаций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РОО, ОО</w:t>
            </w: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27 участников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866327" w:rsidP="002F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2F5472"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spellStart"/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2F5472">
              <w:rPr>
                <w:rFonts w:ascii="Times New Roman" w:hAnsi="Times New Roman" w:cs="Times New Roman"/>
                <w:sz w:val="26"/>
                <w:szCs w:val="26"/>
              </w:rPr>
              <w:t xml:space="preserve"> встреч с работниками суда и правоохранительных органов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211 участников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866327" w:rsidP="002F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2F5472"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866327" w:rsidRPr="002F5472" w:rsidRDefault="002F5472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/>
                <w:sz w:val="26"/>
                <w:szCs w:val="26"/>
              </w:rPr>
              <w:t>Проведение Дней открытых дверей с приглашением представителей СПО и БГТИ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056" w:type="dxa"/>
          </w:tcPr>
          <w:p w:rsidR="00866327" w:rsidRPr="002F5472" w:rsidRDefault="002F5472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Проведено на базе 7 ОО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866327" w:rsidP="002F54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2F5472"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финансовой грамотности и встреч с работниками банковской сферы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Руководители ОО</w:t>
            </w:r>
          </w:p>
        </w:tc>
        <w:tc>
          <w:tcPr>
            <w:tcW w:w="305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361 участник</w:t>
            </w:r>
          </w:p>
        </w:tc>
      </w:tr>
      <w:tr w:rsidR="002F5472" w:rsidRPr="002F5472" w:rsidTr="00126E16">
        <w:tc>
          <w:tcPr>
            <w:tcW w:w="846" w:type="dxa"/>
          </w:tcPr>
          <w:p w:rsidR="00866327" w:rsidRPr="002F5472" w:rsidRDefault="00866327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4252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День профориентации (в рамках акции «Выбор»)</w:t>
            </w:r>
          </w:p>
        </w:tc>
        <w:tc>
          <w:tcPr>
            <w:tcW w:w="2336" w:type="dxa"/>
          </w:tcPr>
          <w:p w:rsidR="00866327" w:rsidRPr="002F5472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547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Классные руководители.</w:t>
            </w:r>
          </w:p>
        </w:tc>
        <w:tc>
          <w:tcPr>
            <w:tcW w:w="3056" w:type="dxa"/>
          </w:tcPr>
          <w:p w:rsidR="00866327" w:rsidRPr="002F5472" w:rsidRDefault="002F5472" w:rsidP="002F54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283 </w:t>
            </w:r>
            <w:r w:rsidR="00866327" w:rsidRPr="002F5472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(на базе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66327" w:rsidRPr="002F5472">
              <w:rPr>
                <w:rFonts w:ascii="Times New Roman" w:hAnsi="Times New Roman" w:cs="Times New Roman"/>
                <w:sz w:val="26"/>
                <w:szCs w:val="26"/>
              </w:rPr>
              <w:t xml:space="preserve"> ОО)</w:t>
            </w:r>
          </w:p>
        </w:tc>
      </w:tr>
      <w:tr w:rsidR="00737D67" w:rsidRPr="00737D67" w:rsidTr="00126E16">
        <w:tc>
          <w:tcPr>
            <w:tcW w:w="846" w:type="dxa"/>
          </w:tcPr>
          <w:p w:rsidR="00866327" w:rsidRPr="00737D67" w:rsidRDefault="00866327" w:rsidP="008663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7D67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4252" w:type="dxa"/>
          </w:tcPr>
          <w:p w:rsidR="00866327" w:rsidRPr="00737D6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D67">
              <w:rPr>
                <w:rFonts w:ascii="Times New Roman" w:hAnsi="Times New Roman" w:cs="Times New Roman"/>
                <w:sz w:val="26"/>
                <w:szCs w:val="26"/>
              </w:rPr>
              <w:t>ХXI областной конкурс декоративно-прикладного творчества «Мастера и подмастерья»</w:t>
            </w:r>
          </w:p>
        </w:tc>
        <w:tc>
          <w:tcPr>
            <w:tcW w:w="2336" w:type="dxa"/>
          </w:tcPr>
          <w:p w:rsidR="00866327" w:rsidRPr="00737D6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D67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866327" w:rsidRPr="00737D6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D67">
              <w:rPr>
                <w:rFonts w:ascii="Times New Roman" w:hAnsi="Times New Roman" w:cs="Times New Roman"/>
                <w:sz w:val="26"/>
                <w:szCs w:val="26"/>
              </w:rPr>
              <w:t xml:space="preserve">МБОУ ДО ДДТ Директор </w:t>
            </w:r>
            <w:proofErr w:type="spellStart"/>
            <w:r w:rsidRPr="00737D67">
              <w:rPr>
                <w:rFonts w:ascii="Times New Roman" w:hAnsi="Times New Roman" w:cs="Times New Roman"/>
                <w:sz w:val="26"/>
                <w:szCs w:val="26"/>
              </w:rPr>
              <w:t>Кирсановского</w:t>
            </w:r>
            <w:proofErr w:type="spellEnd"/>
            <w:r w:rsidRPr="00737D67"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дома</w:t>
            </w:r>
          </w:p>
        </w:tc>
        <w:tc>
          <w:tcPr>
            <w:tcW w:w="3056" w:type="dxa"/>
          </w:tcPr>
          <w:p w:rsidR="00866327" w:rsidRPr="00737D67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7D67">
              <w:rPr>
                <w:rFonts w:ascii="Times New Roman" w:hAnsi="Times New Roman" w:cs="Times New Roman"/>
                <w:sz w:val="26"/>
                <w:szCs w:val="26"/>
              </w:rPr>
              <w:t>5 участников</w:t>
            </w:r>
          </w:p>
        </w:tc>
      </w:tr>
      <w:tr w:rsidR="000804A1" w:rsidRPr="000804A1" w:rsidTr="00126E16">
        <w:tc>
          <w:tcPr>
            <w:tcW w:w="846" w:type="dxa"/>
          </w:tcPr>
          <w:p w:rsidR="00866327" w:rsidRPr="000804A1" w:rsidRDefault="00866327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4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0804A1" w:rsidRPr="000804A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252" w:type="dxa"/>
          </w:tcPr>
          <w:p w:rsidR="00866327" w:rsidRPr="000804A1" w:rsidRDefault="00866327" w:rsidP="0086632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0804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Профориентационные</w:t>
            </w:r>
            <w:proofErr w:type="spellEnd"/>
            <w:r w:rsidRPr="000804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встречи для старшеклассников «виртуальный день открытых дверей» на базе ФГБОУ ВО «Оренбургский государственный университет» </w:t>
            </w:r>
          </w:p>
        </w:tc>
        <w:tc>
          <w:tcPr>
            <w:tcW w:w="2336" w:type="dxa"/>
          </w:tcPr>
          <w:p w:rsidR="00866327" w:rsidRPr="000804A1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04A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 ОО</w:t>
            </w:r>
          </w:p>
          <w:p w:rsidR="00866327" w:rsidRPr="000804A1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866327" w:rsidRPr="000804A1" w:rsidRDefault="00866327" w:rsidP="00866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04A1">
              <w:rPr>
                <w:rFonts w:ascii="Times New Roman" w:hAnsi="Times New Roman" w:cs="Times New Roman"/>
                <w:sz w:val="26"/>
                <w:szCs w:val="26"/>
              </w:rPr>
              <w:t>32 участника</w:t>
            </w:r>
          </w:p>
        </w:tc>
      </w:tr>
      <w:tr w:rsidR="000804A1" w:rsidRPr="000804A1" w:rsidTr="00126E16">
        <w:tc>
          <w:tcPr>
            <w:tcW w:w="846" w:type="dxa"/>
          </w:tcPr>
          <w:p w:rsidR="000804A1" w:rsidRPr="000804A1" w:rsidRDefault="009E490B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</w:p>
        </w:tc>
        <w:tc>
          <w:tcPr>
            <w:tcW w:w="4252" w:type="dxa"/>
          </w:tcPr>
          <w:p w:rsidR="000804A1" w:rsidRPr="002329CB" w:rsidRDefault="000804A1" w:rsidP="000804A1">
            <w:pPr>
              <w:pStyle w:val="1"/>
              <w:spacing w:before="0" w:line="240" w:lineRule="auto"/>
              <w:outlineLvl w:val="0"/>
              <w:rPr>
                <w:rFonts w:ascii="Times New Roman" w:eastAsia="Times New Roman" w:hAnsi="Times New Roman"/>
                <w:bCs/>
                <w:color w:val="auto"/>
                <w:sz w:val="26"/>
                <w:szCs w:val="26"/>
                <w:lang w:eastAsia="ru-RU"/>
              </w:rPr>
            </w:pPr>
            <w:r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Районный конкурс детского рисунка «</w:t>
            </w:r>
            <w:proofErr w:type="gramStart"/>
            <w:r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Безопасность труда</w:t>
            </w:r>
            <w:proofErr w:type="gramEnd"/>
            <w:r w:rsidRPr="002329C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Я»</w:t>
            </w:r>
          </w:p>
        </w:tc>
        <w:tc>
          <w:tcPr>
            <w:tcW w:w="2336" w:type="dxa"/>
          </w:tcPr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056" w:type="dxa"/>
          </w:tcPr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43 </w:t>
            </w:r>
            <w:r w:rsidRPr="000804A1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</w:p>
        </w:tc>
      </w:tr>
      <w:tr w:rsidR="000804A1" w:rsidRPr="000804A1" w:rsidTr="00126E16">
        <w:tc>
          <w:tcPr>
            <w:tcW w:w="846" w:type="dxa"/>
          </w:tcPr>
          <w:p w:rsidR="000804A1" w:rsidRPr="000804A1" w:rsidRDefault="009E490B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4252" w:type="dxa"/>
          </w:tcPr>
          <w:p w:rsidR="000804A1" w:rsidRPr="002329CB" w:rsidRDefault="000804A1" w:rsidP="000804A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329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Районный фотоконкурс «Профессия в кадре»</w:t>
            </w:r>
          </w:p>
        </w:tc>
        <w:tc>
          <w:tcPr>
            <w:tcW w:w="2336" w:type="dxa"/>
          </w:tcPr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Март-декабрь</w:t>
            </w:r>
          </w:p>
        </w:tc>
        <w:tc>
          <w:tcPr>
            <w:tcW w:w="3056" w:type="dxa"/>
          </w:tcPr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04A1" w:rsidRPr="000804A1" w:rsidTr="00126E16">
        <w:tc>
          <w:tcPr>
            <w:tcW w:w="846" w:type="dxa"/>
          </w:tcPr>
          <w:p w:rsidR="000804A1" w:rsidRPr="000804A1" w:rsidRDefault="009E490B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4252" w:type="dxa"/>
          </w:tcPr>
          <w:p w:rsidR="000804A1" w:rsidRPr="000315DF" w:rsidRDefault="000804A1" w:rsidP="000804A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315D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Участие в </w:t>
            </w:r>
            <w:proofErr w:type="spellStart"/>
            <w:r w:rsidRPr="000315DF">
              <w:rPr>
                <w:rFonts w:ascii="Times New Roman" w:hAnsi="Times New Roman"/>
                <w:sz w:val="26"/>
                <w:szCs w:val="26"/>
              </w:rPr>
              <w:t>профориентационном</w:t>
            </w:r>
            <w:proofErr w:type="spellEnd"/>
            <w:r w:rsidRPr="000315DF">
              <w:rPr>
                <w:rFonts w:ascii="Times New Roman" w:hAnsi="Times New Roman"/>
                <w:sz w:val="26"/>
                <w:szCs w:val="26"/>
              </w:rPr>
              <w:t xml:space="preserve"> форуме «В Питере - учиться» </w:t>
            </w:r>
            <w:proofErr w:type="spellStart"/>
            <w:r w:rsidRPr="000315DF">
              <w:rPr>
                <w:rFonts w:ascii="Times New Roman" w:hAnsi="Times New Roman"/>
                <w:sz w:val="26"/>
                <w:szCs w:val="26"/>
              </w:rPr>
              <w:t>РАНХиГС</w:t>
            </w:r>
            <w:proofErr w:type="spellEnd"/>
            <w:r w:rsidRPr="000315DF">
              <w:rPr>
                <w:rFonts w:ascii="Times New Roman" w:hAnsi="Times New Roman"/>
                <w:sz w:val="26"/>
                <w:szCs w:val="26"/>
              </w:rPr>
              <w:t xml:space="preserve"> Санкт-Петербург</w:t>
            </w:r>
          </w:p>
        </w:tc>
        <w:tc>
          <w:tcPr>
            <w:tcW w:w="2336" w:type="dxa"/>
          </w:tcPr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056" w:type="dxa"/>
          </w:tcPr>
          <w:p w:rsidR="000804A1" w:rsidRPr="002329C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участник</w:t>
            </w:r>
          </w:p>
        </w:tc>
      </w:tr>
      <w:tr w:rsidR="000804A1" w:rsidRPr="00D92D32" w:rsidTr="00126E16">
        <w:tc>
          <w:tcPr>
            <w:tcW w:w="846" w:type="dxa"/>
          </w:tcPr>
          <w:p w:rsidR="000804A1" w:rsidRPr="009E490B" w:rsidRDefault="000804A1" w:rsidP="009E49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90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9E490B" w:rsidRPr="009E490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:rsidR="000804A1" w:rsidRPr="009E490B" w:rsidRDefault="000804A1" w:rsidP="000804A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E490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Участие в </w:t>
            </w:r>
            <w:r w:rsidRPr="009E490B">
              <w:rPr>
                <w:rFonts w:ascii="Times New Roman" w:hAnsi="Times New Roman"/>
                <w:sz w:val="26"/>
                <w:szCs w:val="26"/>
              </w:rPr>
              <w:t xml:space="preserve">всероссийской двухдневной онлайн-конференции «Как правильно выбрать </w:t>
            </w:r>
            <w:r w:rsidRPr="009E490B">
              <w:rPr>
                <w:rFonts w:ascii="Times New Roman" w:hAnsi="Times New Roman"/>
                <w:sz w:val="26"/>
                <w:szCs w:val="26"/>
                <w:lang w:val="en-US"/>
              </w:rPr>
              <w:t>IT</w:t>
            </w:r>
            <w:r w:rsidRPr="009E490B">
              <w:rPr>
                <w:rFonts w:ascii="Times New Roman" w:hAnsi="Times New Roman"/>
                <w:sz w:val="26"/>
                <w:szCs w:val="26"/>
              </w:rPr>
              <w:t>-вуз и поступить на бюджет»</w:t>
            </w:r>
          </w:p>
        </w:tc>
        <w:tc>
          <w:tcPr>
            <w:tcW w:w="2336" w:type="dxa"/>
          </w:tcPr>
          <w:p w:rsidR="000804A1" w:rsidRPr="009E490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 w:rsidRPr="009E490B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056" w:type="dxa"/>
          </w:tcPr>
          <w:p w:rsidR="000804A1" w:rsidRPr="009E490B" w:rsidRDefault="000804A1" w:rsidP="000804A1">
            <w:pPr>
              <w:rPr>
                <w:rFonts w:ascii="Times New Roman" w:hAnsi="Times New Roman"/>
                <w:sz w:val="26"/>
                <w:szCs w:val="26"/>
              </w:rPr>
            </w:pPr>
            <w:r w:rsidRPr="009E490B">
              <w:rPr>
                <w:rFonts w:ascii="Times New Roman" w:hAnsi="Times New Roman"/>
                <w:sz w:val="26"/>
                <w:szCs w:val="26"/>
              </w:rPr>
              <w:t>18 участников</w:t>
            </w:r>
          </w:p>
        </w:tc>
      </w:tr>
      <w:tr w:rsidR="000804A1" w:rsidRPr="00D92D32" w:rsidTr="00126E16">
        <w:tc>
          <w:tcPr>
            <w:tcW w:w="846" w:type="dxa"/>
          </w:tcPr>
          <w:p w:rsidR="000804A1" w:rsidRPr="009E490B" w:rsidRDefault="000804A1" w:rsidP="009E49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490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9E490B" w:rsidRPr="009E490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2" w:type="dxa"/>
          </w:tcPr>
          <w:p w:rsidR="000804A1" w:rsidRPr="009E490B" w:rsidRDefault="000804A1" w:rsidP="000804A1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E490B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Районный и областной этап Всероссийского </w:t>
            </w:r>
            <w:r w:rsidRPr="009E490B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конкурса</w:t>
            </w:r>
            <w:r w:rsidRPr="009E490B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детско-юношеского творчества по пожарной безопасности "</w:t>
            </w:r>
            <w:r w:rsidRPr="009E490B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Неопалимая</w:t>
            </w:r>
            <w:r w:rsidRPr="009E490B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490B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купина</w:t>
            </w:r>
            <w:r w:rsidRPr="009E490B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".</w:t>
            </w:r>
          </w:p>
        </w:tc>
        <w:tc>
          <w:tcPr>
            <w:tcW w:w="2336" w:type="dxa"/>
          </w:tcPr>
          <w:p w:rsidR="000804A1" w:rsidRPr="009E490B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90B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0804A1" w:rsidRPr="009E490B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90B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</w:tc>
        <w:tc>
          <w:tcPr>
            <w:tcW w:w="3056" w:type="dxa"/>
          </w:tcPr>
          <w:p w:rsidR="000804A1" w:rsidRPr="009E490B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490B">
              <w:rPr>
                <w:rFonts w:ascii="Times New Roman" w:hAnsi="Times New Roman" w:cs="Times New Roman"/>
                <w:sz w:val="26"/>
                <w:szCs w:val="26"/>
              </w:rPr>
              <w:t>140 участников</w:t>
            </w:r>
          </w:p>
        </w:tc>
      </w:tr>
      <w:tr w:rsidR="000A1BB2" w:rsidRPr="000A1BB2" w:rsidTr="00126E16">
        <w:tc>
          <w:tcPr>
            <w:tcW w:w="846" w:type="dxa"/>
          </w:tcPr>
          <w:p w:rsidR="000804A1" w:rsidRPr="000A1BB2" w:rsidRDefault="000804A1" w:rsidP="000A1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  <w:r w:rsidR="000A1BB2"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52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Организация экскурсий обучающихся общеобразовательных организаций на областную выставку научно-технического творчества молодежи</w:t>
            </w:r>
          </w:p>
        </w:tc>
        <w:tc>
          <w:tcPr>
            <w:tcW w:w="233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305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Не участвовали</w:t>
            </w:r>
          </w:p>
        </w:tc>
      </w:tr>
      <w:tr w:rsidR="000A1BB2" w:rsidRPr="000A1BB2" w:rsidTr="00126E16">
        <w:tc>
          <w:tcPr>
            <w:tcW w:w="846" w:type="dxa"/>
          </w:tcPr>
          <w:p w:rsidR="000804A1" w:rsidRPr="000A1BB2" w:rsidRDefault="000804A1" w:rsidP="000A1B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0A1BB2"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:rsidR="000804A1" w:rsidRPr="000A1BB2" w:rsidRDefault="000804A1" w:rsidP="000A1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 xml:space="preserve">Районная </w:t>
            </w:r>
            <w:proofErr w:type="spellStart"/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0A1BB2">
              <w:rPr>
                <w:rFonts w:ascii="Times New Roman" w:hAnsi="Times New Roman" w:cs="Times New Roman"/>
                <w:sz w:val="26"/>
                <w:szCs w:val="26"/>
              </w:rPr>
              <w:t xml:space="preserve"> акция «</w:t>
            </w:r>
            <w:r w:rsidR="000A1BB2" w:rsidRPr="000A1BB2">
              <w:rPr>
                <w:rFonts w:ascii="Times New Roman" w:hAnsi="Times New Roman" w:cs="Times New Roman"/>
                <w:sz w:val="26"/>
                <w:szCs w:val="26"/>
              </w:rPr>
              <w:t>Профессия, которую я выбираю»</w:t>
            </w: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 xml:space="preserve"> для воспитанников учреждений для детей-сирот и детей, оставшихся без попечения родителей</w:t>
            </w:r>
          </w:p>
        </w:tc>
        <w:tc>
          <w:tcPr>
            <w:tcW w:w="233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Кирсановского</w:t>
            </w:r>
            <w:proofErr w:type="spellEnd"/>
            <w:r w:rsidRPr="000A1BB2">
              <w:rPr>
                <w:rFonts w:ascii="Times New Roman" w:hAnsi="Times New Roman" w:cs="Times New Roman"/>
                <w:sz w:val="26"/>
                <w:szCs w:val="26"/>
              </w:rPr>
              <w:t xml:space="preserve"> детского дома</w:t>
            </w:r>
          </w:p>
        </w:tc>
        <w:tc>
          <w:tcPr>
            <w:tcW w:w="305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17 участников</w:t>
            </w:r>
          </w:p>
        </w:tc>
      </w:tr>
      <w:tr w:rsidR="000A1BB2" w:rsidRPr="000A1BB2" w:rsidTr="00126E16">
        <w:tc>
          <w:tcPr>
            <w:tcW w:w="846" w:type="dxa"/>
          </w:tcPr>
          <w:p w:rsidR="000804A1" w:rsidRPr="000A1BB2" w:rsidRDefault="000A1BB2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4252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слет «ЮИД-2021»</w:t>
            </w:r>
          </w:p>
        </w:tc>
        <w:tc>
          <w:tcPr>
            <w:tcW w:w="233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Участвовала команда МАОУ Тоцкая СОШ</w:t>
            </w:r>
          </w:p>
        </w:tc>
      </w:tr>
      <w:tr w:rsidR="000A1BB2" w:rsidRPr="000A1BB2" w:rsidTr="00126E16">
        <w:tc>
          <w:tcPr>
            <w:tcW w:w="846" w:type="dxa"/>
          </w:tcPr>
          <w:p w:rsidR="000804A1" w:rsidRPr="000A1BB2" w:rsidRDefault="000A1BB2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4252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 w:rsidRPr="000A1BB2">
              <w:rPr>
                <w:rFonts w:ascii="Times New Roman" w:hAnsi="Times New Roman" w:cs="Times New Roman"/>
                <w:sz w:val="26"/>
                <w:szCs w:val="26"/>
              </w:rPr>
              <w:t xml:space="preserve"> акция «Полезные каникулы» для подростков в лагерях дневного пребывания в ОО (в том числе для детей инвалидов и с ОВЗ)</w:t>
            </w:r>
          </w:p>
        </w:tc>
        <w:tc>
          <w:tcPr>
            <w:tcW w:w="233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МБОУ ДО ДДТ</w:t>
            </w:r>
          </w:p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В течение летних каникул работали 14 ЛДП с охватом 1200 детей.</w:t>
            </w:r>
          </w:p>
        </w:tc>
      </w:tr>
      <w:tr w:rsidR="000A1BB2" w:rsidRPr="000A1BB2" w:rsidTr="00126E16">
        <w:tc>
          <w:tcPr>
            <w:tcW w:w="846" w:type="dxa"/>
          </w:tcPr>
          <w:p w:rsidR="000804A1" w:rsidRPr="000A1BB2" w:rsidRDefault="000A1BB2" w:rsidP="000804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4252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Уроки занятости (в рамках акции «Выбор»)</w:t>
            </w:r>
          </w:p>
        </w:tc>
        <w:tc>
          <w:tcPr>
            <w:tcW w:w="233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ГКУ «ЦЗН Тоцкого района Классные руководители</w:t>
            </w:r>
          </w:p>
        </w:tc>
        <w:tc>
          <w:tcPr>
            <w:tcW w:w="3056" w:type="dxa"/>
          </w:tcPr>
          <w:p w:rsidR="000804A1" w:rsidRPr="000A1BB2" w:rsidRDefault="000804A1" w:rsidP="0008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1BB2">
              <w:rPr>
                <w:rFonts w:ascii="Times New Roman" w:hAnsi="Times New Roman" w:cs="Times New Roman"/>
                <w:sz w:val="26"/>
                <w:szCs w:val="26"/>
              </w:rPr>
              <w:t>211 участников на базе 3 ОО</w:t>
            </w:r>
          </w:p>
        </w:tc>
      </w:tr>
      <w:tr w:rsidR="000A1BB2" w:rsidRPr="000A1BB2" w:rsidTr="00126E16">
        <w:tc>
          <w:tcPr>
            <w:tcW w:w="846" w:type="dxa"/>
          </w:tcPr>
          <w:p w:rsidR="000A1BB2" w:rsidRPr="002329CB" w:rsidRDefault="000A1BB2" w:rsidP="000A1B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2329C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0A1BB2" w:rsidRPr="002329CB" w:rsidRDefault="000A1BB2" w:rsidP="000A1BB2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Муниципальные родительские собрания по вопросам профориентации:</w:t>
            </w:r>
          </w:p>
          <w:p w:rsidR="000A1BB2" w:rsidRPr="002329CB" w:rsidRDefault="000A1BB2" w:rsidP="000A1BB2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«Как помочь св</w:t>
            </w:r>
            <w:bookmarkStart w:id="0" w:name="_GoBack"/>
            <w:bookmarkEnd w:id="0"/>
            <w:r w:rsidRPr="002329CB">
              <w:rPr>
                <w:rFonts w:ascii="Times New Roman" w:hAnsi="Times New Roman"/>
                <w:sz w:val="26"/>
                <w:szCs w:val="26"/>
              </w:rPr>
              <w:t>оему ребенку выбрать профессию»</w:t>
            </w:r>
          </w:p>
          <w:p w:rsidR="000A1BB2" w:rsidRPr="002329CB" w:rsidRDefault="000A1BB2" w:rsidP="000A1BB2">
            <w:pPr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«Как помочь выпускнику основной школы выбрать профиль обучения».</w:t>
            </w:r>
          </w:p>
          <w:p w:rsidR="000A1BB2" w:rsidRPr="002329CB" w:rsidRDefault="000A1BB2" w:rsidP="000A1BB2">
            <w:pPr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«Перспективные профессии и профессиональная ориентация учащихся»</w:t>
            </w:r>
          </w:p>
          <w:p w:rsidR="000A1BB2" w:rsidRPr="002329CB" w:rsidRDefault="000A1BB2" w:rsidP="000A1BB2">
            <w:pPr>
              <w:ind w:left="34"/>
              <w:rPr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- «Качества профессионала и современная социальная ситуация».</w:t>
            </w:r>
          </w:p>
          <w:p w:rsidR="000A1BB2" w:rsidRPr="002329CB" w:rsidRDefault="000A1BB2" w:rsidP="000A1BB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:rsidR="000A1BB2" w:rsidRPr="002329CB" w:rsidRDefault="000A1BB2" w:rsidP="000A1BB2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0A1BB2" w:rsidRPr="002329CB" w:rsidRDefault="000A1BB2" w:rsidP="000A1BB2">
            <w:pPr>
              <w:rPr>
                <w:rFonts w:ascii="Times New Roman" w:hAnsi="Times New Roman"/>
                <w:sz w:val="26"/>
                <w:szCs w:val="26"/>
              </w:rPr>
            </w:pPr>
            <w:r w:rsidRPr="002329CB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056" w:type="dxa"/>
          </w:tcPr>
          <w:p w:rsidR="000A1BB2" w:rsidRPr="002329CB" w:rsidRDefault="009660C6" w:rsidP="000A1BB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Проведены </w:t>
            </w:r>
          </w:p>
        </w:tc>
      </w:tr>
    </w:tbl>
    <w:p w:rsidR="004019A1" w:rsidRPr="00D92D32" w:rsidRDefault="004019A1" w:rsidP="009660C6">
      <w:pPr>
        <w:pStyle w:val="ae"/>
        <w:spacing w:after="0"/>
        <w:ind w:left="1287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4019A1" w:rsidRPr="00D92D32" w:rsidSect="00FE3D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23385624"/>
    <w:multiLevelType w:val="multilevel"/>
    <w:tmpl w:val="51160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3C"/>
    <w:rsid w:val="000134E7"/>
    <w:rsid w:val="000407E2"/>
    <w:rsid w:val="00052D58"/>
    <w:rsid w:val="00074155"/>
    <w:rsid w:val="000804A1"/>
    <w:rsid w:val="00086363"/>
    <w:rsid w:val="000A1BB2"/>
    <w:rsid w:val="000B222C"/>
    <w:rsid w:val="000B3610"/>
    <w:rsid w:val="000B7086"/>
    <w:rsid w:val="000C186E"/>
    <w:rsid w:val="000C64D2"/>
    <w:rsid w:val="000E0760"/>
    <w:rsid w:val="000E6B2A"/>
    <w:rsid w:val="0011400A"/>
    <w:rsid w:val="001214E4"/>
    <w:rsid w:val="00126E16"/>
    <w:rsid w:val="001B269C"/>
    <w:rsid w:val="001D65AA"/>
    <w:rsid w:val="00214107"/>
    <w:rsid w:val="00271359"/>
    <w:rsid w:val="002B1171"/>
    <w:rsid w:val="002B6258"/>
    <w:rsid w:val="002C7A45"/>
    <w:rsid w:val="002F4885"/>
    <w:rsid w:val="002F5472"/>
    <w:rsid w:val="0034401F"/>
    <w:rsid w:val="00357277"/>
    <w:rsid w:val="00371156"/>
    <w:rsid w:val="003714B3"/>
    <w:rsid w:val="00391B59"/>
    <w:rsid w:val="003A5575"/>
    <w:rsid w:val="003B2FFE"/>
    <w:rsid w:val="003B35A7"/>
    <w:rsid w:val="003C5D6A"/>
    <w:rsid w:val="003D75D3"/>
    <w:rsid w:val="003E2F7D"/>
    <w:rsid w:val="004019A1"/>
    <w:rsid w:val="004064A6"/>
    <w:rsid w:val="00425720"/>
    <w:rsid w:val="00442A77"/>
    <w:rsid w:val="004502AF"/>
    <w:rsid w:val="004874EF"/>
    <w:rsid w:val="004A7DD5"/>
    <w:rsid w:val="004E1175"/>
    <w:rsid w:val="004F3587"/>
    <w:rsid w:val="005107A3"/>
    <w:rsid w:val="0055147D"/>
    <w:rsid w:val="00564805"/>
    <w:rsid w:val="00567F89"/>
    <w:rsid w:val="005955F1"/>
    <w:rsid w:val="005A7E63"/>
    <w:rsid w:val="005B0B42"/>
    <w:rsid w:val="005C1248"/>
    <w:rsid w:val="00617A19"/>
    <w:rsid w:val="0068201D"/>
    <w:rsid w:val="00687A44"/>
    <w:rsid w:val="006B2666"/>
    <w:rsid w:val="006C7D91"/>
    <w:rsid w:val="0072616F"/>
    <w:rsid w:val="00737D67"/>
    <w:rsid w:val="00740986"/>
    <w:rsid w:val="00750F8B"/>
    <w:rsid w:val="007549E2"/>
    <w:rsid w:val="007655A8"/>
    <w:rsid w:val="00794DB4"/>
    <w:rsid w:val="007A7093"/>
    <w:rsid w:val="007A7DC5"/>
    <w:rsid w:val="007C1C6B"/>
    <w:rsid w:val="007C2535"/>
    <w:rsid w:val="007D52FC"/>
    <w:rsid w:val="007F5A44"/>
    <w:rsid w:val="00830C3A"/>
    <w:rsid w:val="008322F0"/>
    <w:rsid w:val="008341C6"/>
    <w:rsid w:val="0084743C"/>
    <w:rsid w:val="008505DF"/>
    <w:rsid w:val="00851DEB"/>
    <w:rsid w:val="00866327"/>
    <w:rsid w:val="00872120"/>
    <w:rsid w:val="00872FB3"/>
    <w:rsid w:val="00881734"/>
    <w:rsid w:val="0088632E"/>
    <w:rsid w:val="008A6EE1"/>
    <w:rsid w:val="008C523B"/>
    <w:rsid w:val="008E66B8"/>
    <w:rsid w:val="008F2A9C"/>
    <w:rsid w:val="009100B9"/>
    <w:rsid w:val="009660C6"/>
    <w:rsid w:val="009719AF"/>
    <w:rsid w:val="0098770C"/>
    <w:rsid w:val="0099187B"/>
    <w:rsid w:val="009A3A1C"/>
    <w:rsid w:val="009E2BB0"/>
    <w:rsid w:val="009E490B"/>
    <w:rsid w:val="009F5EAC"/>
    <w:rsid w:val="00A2644D"/>
    <w:rsid w:val="00A4060D"/>
    <w:rsid w:val="00A43F36"/>
    <w:rsid w:val="00A56C35"/>
    <w:rsid w:val="00AA1F1E"/>
    <w:rsid w:val="00AA71BC"/>
    <w:rsid w:val="00AC7606"/>
    <w:rsid w:val="00B06A4D"/>
    <w:rsid w:val="00B44727"/>
    <w:rsid w:val="00B50F40"/>
    <w:rsid w:val="00BA1EBE"/>
    <w:rsid w:val="00BD254C"/>
    <w:rsid w:val="00BE5814"/>
    <w:rsid w:val="00C07CB2"/>
    <w:rsid w:val="00C443ED"/>
    <w:rsid w:val="00C67FD2"/>
    <w:rsid w:val="00C800A5"/>
    <w:rsid w:val="00C864E3"/>
    <w:rsid w:val="00C96978"/>
    <w:rsid w:val="00CB78CF"/>
    <w:rsid w:val="00CF18BD"/>
    <w:rsid w:val="00D05BCB"/>
    <w:rsid w:val="00D5512A"/>
    <w:rsid w:val="00D92D32"/>
    <w:rsid w:val="00DB6160"/>
    <w:rsid w:val="00DD3184"/>
    <w:rsid w:val="00DE177B"/>
    <w:rsid w:val="00E11116"/>
    <w:rsid w:val="00E11332"/>
    <w:rsid w:val="00E61538"/>
    <w:rsid w:val="00E84BE5"/>
    <w:rsid w:val="00F024C0"/>
    <w:rsid w:val="00F10BEE"/>
    <w:rsid w:val="00F2094D"/>
    <w:rsid w:val="00F60D21"/>
    <w:rsid w:val="00F67D3A"/>
    <w:rsid w:val="00F8482D"/>
    <w:rsid w:val="00FB6C57"/>
    <w:rsid w:val="00FD1228"/>
    <w:rsid w:val="00FE3D72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8748B-CEE8-40D1-B195-93585A67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9A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B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BB0"/>
    <w:rPr>
      <w:color w:val="954F72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407E2"/>
    <w:pPr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40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7">
    <w:name w:val="Emphasis"/>
    <w:qFormat/>
    <w:rsid w:val="00C07CB2"/>
    <w:rPr>
      <w:i/>
      <w:iCs/>
    </w:rPr>
  </w:style>
  <w:style w:type="paragraph" w:styleId="a8">
    <w:name w:val="Body Text Indent"/>
    <w:basedOn w:val="a"/>
    <w:link w:val="a9"/>
    <w:uiPriority w:val="99"/>
    <w:semiHidden/>
    <w:unhideWhenUsed/>
    <w:rsid w:val="008C523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523B"/>
  </w:style>
  <w:style w:type="paragraph" w:styleId="aa">
    <w:name w:val="Title"/>
    <w:basedOn w:val="a"/>
    <w:link w:val="ab"/>
    <w:qFormat/>
    <w:rsid w:val="008C523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C52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+ Полужирный"/>
    <w:basedOn w:val="a0"/>
    <w:uiPriority w:val="99"/>
    <w:rsid w:val="00567F8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rsid w:val="00567F89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567F89"/>
    <w:pPr>
      <w:shd w:val="clear" w:color="auto" w:fill="FFFFFF"/>
      <w:spacing w:before="480" w:after="0" w:line="317" w:lineRule="exact"/>
      <w:outlineLvl w:val="0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01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d">
    <w:name w:val="Основной текст_"/>
    <w:basedOn w:val="a0"/>
    <w:link w:val="2"/>
    <w:rsid w:val="004019A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d"/>
    <w:rsid w:val="004019A1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e">
    <w:name w:val="List Paragraph"/>
    <w:basedOn w:val="a"/>
    <w:uiPriority w:val="34"/>
    <w:qFormat/>
    <w:rsid w:val="004019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401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4019A1"/>
  </w:style>
  <w:style w:type="character" w:customStyle="1" w:styleId="markedcontent">
    <w:name w:val="markedcontent"/>
    <w:basedOn w:val="a0"/>
    <w:rsid w:val="004019A1"/>
  </w:style>
  <w:style w:type="character" w:customStyle="1" w:styleId="extendedtext-short">
    <w:name w:val="extendedtext-short"/>
    <w:basedOn w:val="a0"/>
    <w:rsid w:val="004019A1"/>
  </w:style>
  <w:style w:type="character" w:customStyle="1" w:styleId="hl-obj">
    <w:name w:val="hl-obj"/>
    <w:basedOn w:val="a0"/>
    <w:rsid w:val="0040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3kgymnasium?w=wall-192489700_2204" TargetMode="External"/><Relationship Id="rId13" Type="http://schemas.openxmlformats.org/officeDocument/2006/relationships/hyperlink" Target="https://zar.too56.ru/proforienta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3kgymnasium?w=wall-192489700_2052" TargetMode="External"/><Relationship Id="rId12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3kgymnasium?w=wall-192489700_2204" TargetMode="External"/><Relationship Id="rId11" Type="http://schemas.openxmlformats.org/officeDocument/2006/relationships/hyperlink" Target="https://vk.com/3kgymnasium?w=wall-192489700_1978" TargetMode="External"/><Relationship Id="rId5" Type="http://schemas.openxmlformats.org/officeDocument/2006/relationships/hyperlink" Target="https://vk.com/3kgymnasium?w=wall-192489700_20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nGwpcPM7jieb4w;https:/vb.too56.ru/svedeniya-ob-obrazovatelnoj-organizacii/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r.too56.ru/wp-content/uploads/2021/09/%D0%A0%D0%90%D0%91%D0%9E%D0%A7%D0%90%D0%AF-%D0%BF%D1%80%D0%BE%D0%B3%D1%80%D0%B0%D0%BC%D0%BC%D0%B0-%D0%B2%D0%BE%D1%81%D0%BF%D0%B8%D1%82%D0%B0%D0%BD%D0%B8%D1%8F-2021-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1aDEwigpqHsqIfM5jupK9L0afYy/+s0LMq6CWfB5QWs=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ddnNW4s90P6ISKeD28A++YXMc2CJB0g5jtFz8w5SeaM=</DigestValue>
    </Reference>
  </SignedInfo>
  <SignatureValue>lT/vLQr/My6du/w3/GpldrxP3W3TLC+yud0nso/bjtRxGshYZ/z08mQKuBo2StL7
xg603Eu+mZFB4hQZ9HFN7w==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0/09/xmldsig#sha1"/>
        <DigestValue>7zPXTVk+vt+uPf/dXGbtL4OP5yk=</DigestValue>
      </Reference>
      <Reference URI="/word/document.xml?ContentType=application/vnd.openxmlformats-officedocument.wordprocessingml.document.main+xml">
        <DigestMethod Algorithm="http://www.w3.org/2000/09/xmldsig#sha1"/>
        <DigestValue>CnrK+TBHzssN/ntvCmdBTrpH5ss=</DigestValue>
      </Reference>
      <Reference URI="/word/fontTable.xml?ContentType=application/vnd.openxmlformats-officedocument.wordprocessingml.fontTable+xml">
        <DigestMethod Algorithm="http://www.w3.org/2000/09/xmldsig#sha1"/>
        <DigestValue>T62dNqD+UvE9AY1dOziT62stE/U=</DigestValue>
      </Reference>
      <Reference URI="/word/numbering.xml?ContentType=application/vnd.openxmlformats-officedocument.wordprocessingml.numbering+xml">
        <DigestMethod Algorithm="http://www.w3.org/2000/09/xmldsig#sha1"/>
        <DigestValue>JmzKwNYDU+iHnUuPSqIQ4Gq8pss=</DigestValue>
      </Reference>
      <Reference URI="/word/settings.xml?ContentType=application/vnd.openxmlformats-officedocument.wordprocessingml.settings+xml">
        <DigestMethod Algorithm="http://www.w3.org/2000/09/xmldsig#sha1"/>
        <DigestValue>wmiq6JgEBjFDPsaB82roJDIgK+A=</DigestValue>
      </Reference>
      <Reference URI="/word/styles.xml?ContentType=application/vnd.openxmlformats-officedocument.wordprocessingml.styles+xml">
        <DigestMethod Algorithm="http://www.w3.org/2000/09/xmldsig#sha1"/>
        <DigestValue>rpFeV0NB72sTxk+2oxR0Hyvvg4w=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fdHem3m6J3Y2xCOdhonBg/froFg=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2022-07-19T09:26:51Z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2022-07-19T09:26:51Z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19</Pages>
  <Words>5183</Words>
  <Characters>29547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113</cp:revision>
  <dcterms:created xsi:type="dcterms:W3CDTF">2022-04-29T05:44:00Z</dcterms:created>
  <dcterms:modified xsi:type="dcterms:W3CDTF">2022-07-14T07:43:00Z</dcterms:modified>
</cp:coreProperties>
</file>