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A8" w:rsidRDefault="00C852A8" w:rsidP="00C85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эффективности принятых мер</w:t>
      </w:r>
    </w:p>
    <w:p w:rsidR="00C852A8" w:rsidRDefault="00C852A8" w:rsidP="00C85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рассмотрена и утверждена на Совете районного отдела образования администрации Тоцкого района</w:t>
      </w:r>
    </w:p>
    <w:p w:rsidR="00C852A8" w:rsidRDefault="00C852A8" w:rsidP="00C85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30 июня 2022 года)</w:t>
      </w:r>
    </w:p>
    <w:p w:rsidR="00C852A8" w:rsidRDefault="00C852A8" w:rsidP="00765D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A8" w:rsidRPr="00C852A8" w:rsidRDefault="00C852A8" w:rsidP="00765D4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5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с одаренными детьми актуальна и перспективна для системы дополнительного образования, поскольку они являются творческим и интеллектуальным потенциалом для развития страны.</w:t>
      </w:r>
    </w:p>
    <w:p w:rsidR="00C852A8" w:rsidRPr="00C852A8" w:rsidRDefault="00C852A8" w:rsidP="00765D4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5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развития и поддержки детской одаренности в течение учебного года проводятся индивидуальные занятия, дистанционное обучение по дополнительным </w:t>
      </w:r>
      <w:r w:rsidRPr="00C852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общеобразовательным общеразвивающим программам,</w:t>
      </w:r>
      <w:r w:rsidRPr="00C85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школьные научные общества, участие в районных, областных, Всероссийских мероприятиях.</w:t>
      </w:r>
    </w:p>
    <w:p w:rsidR="00C852A8" w:rsidRPr="00C852A8" w:rsidRDefault="00C852A8" w:rsidP="00765D46">
      <w:pPr>
        <w:spacing w:after="0" w:line="276" w:lineRule="auto"/>
        <w:ind w:left="-28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2021-2022</w:t>
      </w:r>
      <w:r w:rsidRPr="00C85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учебного года обучающиеся и педагоги образовательных организаций и организаций дополнительного образования Тоцкого района заняли 247 призовых мест в конкурсах, олимпиадах различного уровня: 218 – областного, 29 - всероссийского.</w:t>
      </w:r>
    </w:p>
    <w:p w:rsidR="00C852A8" w:rsidRDefault="00C852A8" w:rsidP="00765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560">
        <w:rPr>
          <w:rFonts w:ascii="Times New Roman" w:eastAsia="Times New Roman" w:hAnsi="Times New Roman" w:cs="Times New Roman"/>
          <w:sz w:val="28"/>
          <w:szCs w:val="28"/>
        </w:rPr>
        <w:t>В программе «Дети Тоцкого района на 2017-2022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подпрограмма «Одарённые дети Тоцкого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которая направлена на повышение стартовых возможностей и жизненных шансов детей, живущих на территории Тоцкого района, имеющие устойчивые интересы в науке, искусстве, бизнесе, политике, спорте. Для данной категории детей организуются и финансируются творческие встречи, научно – практические конференции с предоставлением интеллектуального труда воспитанников, социально – значимые акции, презентации. </w:t>
      </w:r>
    </w:p>
    <w:p w:rsidR="00C852A8" w:rsidRDefault="00C852A8" w:rsidP="00765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поддержки способных и одаренных детей ежегодно вручаются стипендии Главы Тоцкого района и руководителя отдела образования. Формируется банк детского интеллектуального труда, получивший высокую оценку на уровне области и России. </w:t>
      </w:r>
    </w:p>
    <w:p w:rsidR="00C852A8" w:rsidRDefault="00C852A8" w:rsidP="00765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были поощрены выпускники-медалисты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высокобалльники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премией Главы на сумму 15 000 рублей, а также подарены шесть компьютеров на общую сумму 218 тысяч 530 рублей.</w:t>
      </w:r>
    </w:p>
    <w:p w:rsidR="00C852A8" w:rsidRPr="00F33523" w:rsidRDefault="00C852A8" w:rsidP="00765D4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Поддержать потенциал одаренности обучающихся позволяет система организации и проведения районных слетов, конкурсов, фестивалей. Все районные мероприятия проводятся как итог работы детских творческих объединений МБУ ДО Тоцкий ДДТ и МБУ ДО Тоцкая ДЮСШ. По итогам районных мероприятий победители и призеры участвуют в областных и Всероссийских конкурсах.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52A8" w:rsidRDefault="00C852A8" w:rsidP="00765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 районе выделяются </w:t>
      </w:r>
      <w:r w:rsidRPr="002819AE">
        <w:rPr>
          <w:rFonts w:ascii="Times New Roman" w:hAnsi="Times New Roman" w:cs="Times New Roman"/>
          <w:sz w:val="28"/>
          <w:szCs w:val="28"/>
        </w:rPr>
        <w:t>финансовые средства для участия в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и конкурсах различного уровня, в 2021 году на проведение районных массовых мероприятий было потрачено 45 000 рублей.</w:t>
      </w:r>
    </w:p>
    <w:p w:rsidR="00C852A8" w:rsidRPr="009E0FC8" w:rsidRDefault="00C852A8" w:rsidP="00765D4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в Оренбургской области от 23 июля 2020 года № 01-21/979 «О создании Регионального модельного центра дополнительного образования детей в Оренбургской области» был создан муниципальный опорный центр дополнительного образования детей на базе муниципального бюджетного учреждения дополнительного образования Тоцкий дом детского творчества (приказ РОО </w:t>
      </w:r>
      <w:r w:rsidRPr="00A63503">
        <w:rPr>
          <w:rFonts w:ascii="Times New Roman" w:eastAsia="Times New Roman" w:hAnsi="Times New Roman" w:cs="Times New Roman"/>
          <w:sz w:val="28"/>
          <w:szCs w:val="28"/>
        </w:rPr>
        <w:t>14.08.2020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A63503">
        <w:rPr>
          <w:rFonts w:ascii="Times New Roman" w:eastAsia="Times New Roman" w:hAnsi="Times New Roman" w:cs="Times New Roman"/>
          <w:sz w:val="28"/>
          <w:szCs w:val="28"/>
        </w:rPr>
        <w:t xml:space="preserve"> № 01-03/161-о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Утверждено </w:t>
      </w:r>
      <w:r w:rsidRPr="009E0FC8">
        <w:rPr>
          <w:rFonts w:ascii="Times New Roman" w:eastAsia="Times New Roman" w:hAnsi="Times New Roman" w:cs="Times New Roman"/>
          <w:sz w:val="28"/>
          <w:szCs w:val="28"/>
        </w:rPr>
        <w:t xml:space="preserve">положение, разработана дорожная карта, составлен банк данных ДООП, реализующихся на базе МБУ ДО Тоцкий ДДТ, МБУ Тоцкая ДЮСШ, 3 Точек роста на базах МАОУ Тоцкая СОШ </w:t>
      </w:r>
      <w:proofErr w:type="spellStart"/>
      <w:r w:rsidRPr="009E0FC8">
        <w:rPr>
          <w:rFonts w:ascii="Times New Roman" w:eastAsia="Times New Roman" w:hAnsi="Times New Roman" w:cs="Times New Roman"/>
          <w:sz w:val="28"/>
          <w:szCs w:val="28"/>
        </w:rPr>
        <w:t>им.А.К</w:t>
      </w:r>
      <w:proofErr w:type="spellEnd"/>
      <w:r w:rsidRPr="009E0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0FC8">
        <w:rPr>
          <w:rFonts w:ascii="Times New Roman" w:eastAsia="Times New Roman" w:hAnsi="Times New Roman" w:cs="Times New Roman"/>
          <w:sz w:val="28"/>
          <w:szCs w:val="28"/>
        </w:rPr>
        <w:t>Стерелюхина</w:t>
      </w:r>
      <w:proofErr w:type="spellEnd"/>
      <w:r w:rsidRPr="009E0FC8">
        <w:rPr>
          <w:rFonts w:ascii="Times New Roman" w:eastAsia="Times New Roman" w:hAnsi="Times New Roman" w:cs="Times New Roman"/>
          <w:sz w:val="28"/>
          <w:szCs w:val="28"/>
        </w:rPr>
        <w:t xml:space="preserve">, МАОУ Зареченская СОШ №2, МБОУ </w:t>
      </w:r>
      <w:proofErr w:type="spellStart"/>
      <w:r w:rsidRPr="009E0FC8">
        <w:rPr>
          <w:rFonts w:ascii="Times New Roman" w:eastAsia="Times New Roman" w:hAnsi="Times New Roman" w:cs="Times New Roman"/>
          <w:sz w:val="28"/>
          <w:szCs w:val="28"/>
        </w:rPr>
        <w:t>Погроминская</w:t>
      </w:r>
      <w:proofErr w:type="spellEnd"/>
      <w:r w:rsidRPr="009E0FC8">
        <w:rPr>
          <w:rFonts w:ascii="Times New Roman" w:eastAsia="Times New Roman" w:hAnsi="Times New Roman" w:cs="Times New Roman"/>
          <w:sz w:val="28"/>
          <w:szCs w:val="28"/>
        </w:rPr>
        <w:t xml:space="preserve"> СОШ, а также 5 дошкольных учреждений, которые оказывают платные услуги.</w:t>
      </w:r>
    </w:p>
    <w:p w:rsidR="00765D46" w:rsidRPr="00765D46" w:rsidRDefault="00765D46" w:rsidP="00765D46">
      <w:pPr>
        <w:spacing w:after="0" w:line="276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tab/>
      </w:r>
      <w:r w:rsidRPr="00765D46">
        <w:rPr>
          <w:rFonts w:ascii="Times New Roman" w:hAnsi="Times New Roman" w:cs="Times New Roman"/>
          <w:sz w:val="28"/>
          <w:szCs w:val="28"/>
        </w:rPr>
        <w:t xml:space="preserve">В нашем районе создан муниципальный опорный центр, который регулирует работу в Навигаторе, в школах назначены ответственные за работу с порталом. В 2020 году наш район включился в работу по наполнению и сбору заявок на дополнительные общеобразовательные программы. Хочется отметить и поблагодарить коллективы Зареченской классической гимназии, </w:t>
      </w:r>
      <w:proofErr w:type="spellStart"/>
      <w:r w:rsidRPr="00765D46">
        <w:rPr>
          <w:rFonts w:ascii="Times New Roman" w:hAnsi="Times New Roman" w:cs="Times New Roman"/>
          <w:sz w:val="28"/>
          <w:szCs w:val="28"/>
        </w:rPr>
        <w:t>Погроминской</w:t>
      </w:r>
      <w:proofErr w:type="spellEnd"/>
      <w:r w:rsidRPr="00765D46">
        <w:rPr>
          <w:rFonts w:ascii="Times New Roman" w:hAnsi="Times New Roman" w:cs="Times New Roman"/>
          <w:sz w:val="28"/>
          <w:szCs w:val="28"/>
        </w:rPr>
        <w:t xml:space="preserve">, Пристанционной, </w:t>
      </w:r>
      <w:proofErr w:type="gramStart"/>
      <w:r w:rsidRPr="00765D46">
        <w:rPr>
          <w:rFonts w:ascii="Times New Roman" w:hAnsi="Times New Roman" w:cs="Times New Roman"/>
          <w:sz w:val="28"/>
          <w:szCs w:val="28"/>
        </w:rPr>
        <w:t>Тоцкой  школ</w:t>
      </w:r>
      <w:proofErr w:type="gramEnd"/>
      <w:r w:rsidRPr="00765D46">
        <w:rPr>
          <w:rFonts w:ascii="Times New Roman" w:hAnsi="Times New Roman" w:cs="Times New Roman"/>
          <w:sz w:val="28"/>
          <w:szCs w:val="28"/>
        </w:rPr>
        <w:t xml:space="preserve">, детских садов «Звездочка», «Василек», «Орленок», Колосок» за профессиональную и оперативную работу.   На июнь 2022 года в Навигаторе зарегистрированы 4498 человек, что составляет 82% процента от общего количества детей от 5 до 18 лет, к сожалению, по ряду причин достичь показателя в 85% процентов не удалось. В первую очередь это связано с тем, что по данным Росстата на территории нашего района зарегистрировано и проживает 5 478 детей от 5 до 18 лет, однако это число больше на более чем 1000 человек от реального количества проживающих детей. Также не хватает технических специалистов со стороны муниципального опорного центра, в школах </w:t>
      </w:r>
      <w:r w:rsidRPr="00765D4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отмечается низкая ответственность в вопросах внесения персональных данных обучающихся в систему «Электронная школа», непонимание со стороны родителей в вопросах использования портала государственных услуг РФ, в частности в частой смене учетных записей, что препятствует повторной подачи заявки на обучение по вновь выбранной программе.</w:t>
      </w:r>
    </w:p>
    <w:p w:rsidR="00765D46" w:rsidRPr="00765D46" w:rsidRDefault="00765D46" w:rsidP="00765D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D4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ab/>
      </w:r>
      <w:r w:rsidRPr="00765D46">
        <w:rPr>
          <w:rFonts w:ascii="Times New Roman" w:hAnsi="Times New Roman" w:cs="Times New Roman"/>
          <w:sz w:val="28"/>
          <w:szCs w:val="28"/>
        </w:rPr>
        <w:t xml:space="preserve">Между тем, работа в Навигаторе должна привести </w:t>
      </w:r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внедрению целевой модели дополнительного образования детей и реализации с</w:t>
      </w:r>
      <w:r w:rsidRPr="00765D46">
        <w:rPr>
          <w:rFonts w:ascii="Times New Roman" w:hAnsi="Times New Roman" w:cs="Times New Roman"/>
          <w:sz w:val="28"/>
          <w:szCs w:val="28"/>
        </w:rPr>
        <w:t xml:space="preserve">истемы персонифицированного финансирования дополнительного образования в сентябре 2023 года.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46">
        <w:rPr>
          <w:rFonts w:ascii="Times New Roman" w:hAnsi="Times New Roman" w:cs="Times New Roman"/>
          <w:sz w:val="28"/>
          <w:szCs w:val="28"/>
        </w:rPr>
        <w:lastRenderedPageBreak/>
        <w:t>Несмотря на проводимую серьезную работу и результативность в системе дополнительного образования существуют проблемы. О</w:t>
      </w:r>
      <w:r w:rsidRPr="00765D46">
        <w:rPr>
          <w:rFonts w:ascii="Times New Roman" w:eastAsia="Calibri" w:hAnsi="Times New Roman" w:cs="Times New Roman"/>
          <w:sz w:val="28"/>
          <w:szCs w:val="28"/>
        </w:rPr>
        <w:t xml:space="preserve">тмечается отрицательная тенденция по формированию объединений по следующим профилям дополнительного образования: хореография, вокал, хоккей, военное дело, робототехника. Актуальным вопросом остаётся открытие объединений связанных с изучением народных ремёсел, духовно-нравственного и военно-патриотического воспитания, музейного дела, кружков этнографической направленности, туристического профиля, технического творчества, дружина юных спасателей.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46">
        <w:rPr>
          <w:rFonts w:ascii="Times New Roman" w:eastAsia="Calibri" w:hAnsi="Times New Roman" w:cs="Times New Roman"/>
          <w:sz w:val="28"/>
          <w:szCs w:val="28"/>
        </w:rPr>
        <w:t xml:space="preserve">Имеется необходимость в разработке современных программ для одарённых детей, и детей-инвалидов и детей с ограниченными возможностями здоровья, оставляет желать лучшего содержание программ.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46">
        <w:rPr>
          <w:rFonts w:ascii="Times New Roman" w:eastAsia="Calibri" w:hAnsi="Times New Roman" w:cs="Times New Roman"/>
          <w:sz w:val="28"/>
          <w:szCs w:val="28"/>
        </w:rPr>
        <w:t xml:space="preserve">Практически не осуществляется курсовая подготовка педагогов дополнительного образования, учителя не стремятся повысить свою квалификацию, приобретать новые знания. </w:t>
      </w:r>
      <w:r w:rsidRPr="00765D46">
        <w:rPr>
          <w:rFonts w:ascii="Times New Roman" w:hAnsi="Times New Roman" w:cs="Times New Roman"/>
          <w:sz w:val="28"/>
          <w:szCs w:val="28"/>
        </w:rPr>
        <w:t>Многообразие видов деятельности – это важная особенность дополнительного образования детей, которые удовлетворяют самые разные интересы и наклонности обучающихся</w:t>
      </w:r>
      <w:r w:rsidRPr="00765D46">
        <w:rPr>
          <w:rFonts w:ascii="Times New Roman" w:eastAsia="Calibri" w:hAnsi="Times New Roman" w:cs="Times New Roman"/>
          <w:sz w:val="28"/>
          <w:szCs w:val="28"/>
        </w:rPr>
        <w:t xml:space="preserve">, дистанционно, к примеру, можно получить знания по лепке из полимерных материалов, </w:t>
      </w:r>
      <w:proofErr w:type="spellStart"/>
      <w:r w:rsidRPr="00765D46">
        <w:rPr>
          <w:rFonts w:ascii="Times New Roman" w:eastAsia="Calibri" w:hAnsi="Times New Roman" w:cs="Times New Roman"/>
          <w:sz w:val="28"/>
          <w:szCs w:val="28"/>
        </w:rPr>
        <w:t>роботехнике</w:t>
      </w:r>
      <w:proofErr w:type="spellEnd"/>
      <w:r w:rsidRPr="00765D46">
        <w:rPr>
          <w:rFonts w:ascii="Times New Roman" w:eastAsia="Calibri" w:hAnsi="Times New Roman" w:cs="Times New Roman"/>
          <w:sz w:val="28"/>
          <w:szCs w:val="28"/>
        </w:rPr>
        <w:t xml:space="preserve">, игр в домино, бильярд, шашки и шахматы. У нас есть сегодня возможность в приобретении необходимого оборудования по робототехнике, конструированию на базе Точек роста, нужно лишь желание педагогов. Уровень проведения занятий зачастую неинтересен, неразнообразен. </w:t>
      </w:r>
      <w:r w:rsidRPr="00765D46">
        <w:rPr>
          <w:rFonts w:ascii="Times New Roman" w:hAnsi="Times New Roman" w:cs="Times New Roman"/>
          <w:sz w:val="28"/>
          <w:szCs w:val="28"/>
        </w:rPr>
        <w:t xml:space="preserve">Занятия – это тот мир, в котором живут дети. И от педагога зависит, полюбит ли эти занятия ребенок. вызовы времени порождают новые требования к системе дополнительного образования, к его качеству.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46">
        <w:rPr>
          <w:rFonts w:ascii="Times New Roman" w:hAnsi="Times New Roman" w:cs="Times New Roman"/>
          <w:sz w:val="28"/>
          <w:szCs w:val="28"/>
        </w:rPr>
        <w:t xml:space="preserve">Также хочется отметить, что уровень подготовленности детей, школьных команд к районным мероприятиям, спортивным соревнованиям оставляет желать лучшего, дети зачастую приезжают не подготовленные, практически не видно деятельности детских общественных объединений, районной детской общественной ассоциации «Радуга».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46">
        <w:rPr>
          <w:rFonts w:ascii="Times New Roman" w:hAnsi="Times New Roman" w:cs="Times New Roman"/>
          <w:sz w:val="28"/>
          <w:szCs w:val="28"/>
        </w:rPr>
        <w:t>Идет не соответствие списков в Навигаторе и фактически в деятельности кружков.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46">
        <w:rPr>
          <w:rFonts w:ascii="Times New Roman" w:hAnsi="Times New Roman" w:cs="Times New Roman"/>
          <w:sz w:val="28"/>
          <w:szCs w:val="28"/>
        </w:rPr>
        <w:t>Одной из форм интеграции общего и дополнительного образования является сетевое взаимодействие.  На сегодняшний день заключен договор о сетевом взаимодействии между МБОУ Зареченская классическая гимназия и Мобильный технопарк «</w:t>
      </w:r>
      <w:proofErr w:type="spellStart"/>
      <w:r w:rsidRPr="00765D46">
        <w:rPr>
          <w:rFonts w:ascii="Times New Roman" w:hAnsi="Times New Roman" w:cs="Times New Roman"/>
          <w:sz w:val="28"/>
          <w:szCs w:val="28"/>
        </w:rPr>
        <w:t>Квантариум</w:t>
      </w:r>
      <w:proofErr w:type="spellEnd"/>
      <w:r w:rsidRPr="00765D46">
        <w:rPr>
          <w:rFonts w:ascii="Times New Roman" w:hAnsi="Times New Roman" w:cs="Times New Roman"/>
          <w:sz w:val="28"/>
          <w:szCs w:val="28"/>
        </w:rPr>
        <w:t xml:space="preserve">», и это, пожалуй, все. Хотя у нас имеется «Точки роста» на базах трех школ. </w:t>
      </w:r>
    </w:p>
    <w:p w:rsidR="00765D46" w:rsidRPr="00765D46" w:rsidRDefault="00765D46" w:rsidP="00765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пройти процедуру лицензирования адресов мест осуществления образовательной деятельности по программе дополнительного </w:t>
      </w:r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детей и взрослых 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Богдановской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– филиалы 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Ковыляевская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Мало-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Ремезенская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Тоцкой школе 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им.А.К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Стерелюхина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филиалы Техникумовская ООШ, </w:t>
      </w:r>
      <w:proofErr w:type="spellStart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Приютинская</w:t>
      </w:r>
      <w:proofErr w:type="spellEnd"/>
      <w:r w:rsidRPr="0076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</w:p>
    <w:p w:rsidR="00C852A8" w:rsidRPr="008928C3" w:rsidRDefault="00C852A8" w:rsidP="00765D4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6E" w:rsidRDefault="00765D46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765D46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специалист РОО                                                      Саитова Н.Ф.</w:t>
      </w:r>
    </w:p>
    <w:p w:rsidR="00765D46" w:rsidRPr="00765D46" w:rsidRDefault="0076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30.06.2022 г. </w:t>
      </w:r>
      <w:bookmarkStart w:id="0" w:name="_GoBack"/>
      <w:bookmarkEnd w:id="0"/>
    </w:p>
    <w:sectPr w:rsidR="00765D46" w:rsidRPr="0076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54"/>
    <w:rsid w:val="005C4C6E"/>
    <w:rsid w:val="00765D46"/>
    <w:rsid w:val="00856354"/>
    <w:rsid w:val="00C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087F"/>
  <w15:chartTrackingRefBased/>
  <w15:docId w15:val="{1203CFD9-AF09-44FD-9AAC-FE3DF7A3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52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C852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rLm9eNZ0AaDmsFTL+FErba0LmPrI9ua5CJCWAlRalkQ=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B5Tlhu1W8QGehY4PxKMApdbarIPv0Ly2D71qAaj/754=</DigestValue>
    </Reference>
  </SignedInfo>
  <SignatureValue>JJe/2zBkM57PqyuQ5x+X+GCUkGDxfB10UjF6cXycKq/YWfgdPle/dqSHhN9fz5IV
Fm2WkucFYwXd/jJCXEHHtQ==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kwBQqoMUFU42kHq+T7C8cQv7Iz0=</DigestValue>
      </Reference>
      <Reference URI="/word/fontTable.xml?ContentType=application/vnd.openxmlformats-officedocument.wordprocessingml.fontTable+xml">
        <DigestMethod Algorithm="http://www.w3.org/2000/09/xmldsig#sha1"/>
        <DigestValue>lCuG8RZief+N/lbw1LENMb8pxKA=</DigestValue>
      </Reference>
      <Reference URI="/word/settings.xml?ContentType=application/vnd.openxmlformats-officedocument.wordprocessingml.settings+xml">
        <DigestMethod Algorithm="http://www.w3.org/2000/09/xmldsig#sha1"/>
        <DigestValue>o9e86X/Mhv87XMpHf7qKoAtq5I0=</DigestValue>
      </Reference>
      <Reference URI="/word/styles.xml?ContentType=application/vnd.openxmlformats-officedocument.wordprocessingml.styles+xml">
        <DigestMethod Algorithm="http://www.w3.org/2000/09/xmldsig#sha1"/>
        <DigestValue>86nzkJaIuMZ/LkfYLRbP97n2mFM=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2022-07-21T05:52:59Z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2022-07-21T05:52:59Z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2</cp:revision>
  <dcterms:created xsi:type="dcterms:W3CDTF">2022-07-20T10:25:00Z</dcterms:created>
  <dcterms:modified xsi:type="dcterms:W3CDTF">2022-07-20T10:41:00Z</dcterms:modified>
</cp:coreProperties>
</file>