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190"/>
      </w:tblGrid>
      <w:tr w:rsidR="00D005EA" w:rsidRPr="00DC551D" w:rsidTr="00695113">
        <w:trPr>
          <w:trHeight w:val="2827"/>
        </w:trPr>
        <w:tc>
          <w:tcPr>
            <w:tcW w:w="5190" w:type="dxa"/>
          </w:tcPr>
          <w:p w:rsidR="00D005EA" w:rsidRDefault="00D005EA" w:rsidP="001A0B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РАЙОННЫЙ ОТДЕЛ ОБРАЗОВАНИЯ</w:t>
            </w:r>
          </w:p>
          <w:p w:rsidR="00D005EA" w:rsidRDefault="00D005EA" w:rsidP="001A0B63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АДМИНИСТРАЦИИ ТОЦКОГО РАЙОНА</w:t>
            </w:r>
          </w:p>
          <w:p w:rsidR="00D005EA" w:rsidRDefault="00D005EA" w:rsidP="001A0B6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 Р И К А З</w:t>
            </w:r>
          </w:p>
          <w:p w:rsidR="00D005EA" w:rsidRDefault="00D005EA" w:rsidP="001A0B63">
            <w:pPr>
              <w:rPr>
                <w:sz w:val="14"/>
                <w:szCs w:val="14"/>
              </w:rPr>
            </w:pPr>
          </w:p>
          <w:p w:rsidR="00695113" w:rsidRPr="00695113" w:rsidRDefault="00695113" w:rsidP="001A0B63">
            <w:pPr>
              <w:rPr>
                <w:sz w:val="28"/>
                <w:szCs w:val="28"/>
              </w:rPr>
            </w:pPr>
            <w:r w:rsidRPr="00695113">
              <w:rPr>
                <w:sz w:val="28"/>
                <w:szCs w:val="28"/>
              </w:rPr>
              <w:t>22.04.2022</w:t>
            </w:r>
            <w:r>
              <w:rPr>
                <w:sz w:val="28"/>
                <w:szCs w:val="28"/>
              </w:rPr>
              <w:t xml:space="preserve">                № 01-03/ 91- о</w:t>
            </w:r>
          </w:p>
          <w:p w:rsidR="00D005EA" w:rsidRDefault="00D005EA" w:rsidP="001A0B63">
            <w:pPr>
              <w:pStyle w:val="a3"/>
            </w:pPr>
            <w:r>
              <w:t>с. Тоцкое</w:t>
            </w:r>
          </w:p>
          <w:p w:rsidR="00D005EA" w:rsidRPr="00AD15F2" w:rsidRDefault="00D005EA" w:rsidP="001A0B63">
            <w:pPr>
              <w:pStyle w:val="a3"/>
              <w:rPr>
                <w:sz w:val="10"/>
                <w:szCs w:val="10"/>
              </w:rPr>
            </w:pPr>
          </w:p>
          <w:p w:rsidR="00695113" w:rsidRPr="0009284F" w:rsidRDefault="00695113" w:rsidP="0069511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проведении районного Дня детства</w:t>
            </w:r>
          </w:p>
          <w:p w:rsidR="00D005EA" w:rsidRPr="0009284F" w:rsidRDefault="00D005EA" w:rsidP="00695113">
            <w:pPr>
              <w:rPr>
                <w:sz w:val="28"/>
                <w:szCs w:val="28"/>
              </w:rPr>
            </w:pPr>
          </w:p>
        </w:tc>
      </w:tr>
    </w:tbl>
    <w:p w:rsidR="00695113" w:rsidRPr="00684CFA" w:rsidRDefault="00695113" w:rsidP="00695113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4CFA">
        <w:rPr>
          <w:sz w:val="28"/>
          <w:szCs w:val="28"/>
        </w:rPr>
        <w:t xml:space="preserve">Во </w:t>
      </w:r>
      <w:r w:rsidRPr="00684CFA">
        <w:rPr>
          <w:sz w:val="28"/>
          <w:szCs w:val="28"/>
        </w:rPr>
        <w:t>исполнение указа</w:t>
      </w:r>
      <w:r w:rsidRPr="00684CFA">
        <w:rPr>
          <w:sz w:val="28"/>
          <w:szCs w:val="28"/>
        </w:rPr>
        <w:t xml:space="preserve"> Губернатора       Оренбургской   области   от 26.09.2012  № 641-ук  «О проведении Дня детства в Оренбургской области»,</w:t>
      </w:r>
      <w:r>
        <w:rPr>
          <w:sz w:val="28"/>
          <w:szCs w:val="28"/>
        </w:rPr>
        <w:t xml:space="preserve"> </w:t>
      </w:r>
      <w:r w:rsidRPr="00684CFA">
        <w:rPr>
          <w:sz w:val="28"/>
          <w:szCs w:val="28"/>
        </w:rPr>
        <w:t>с  целью организованного проведения массовых мероприятий в рамках празднования районного Дня детства 18</w:t>
      </w:r>
      <w:r>
        <w:rPr>
          <w:sz w:val="28"/>
          <w:szCs w:val="28"/>
        </w:rPr>
        <w:t xml:space="preserve"> мая 2022</w:t>
      </w:r>
      <w:r w:rsidRPr="00684CFA">
        <w:rPr>
          <w:sz w:val="28"/>
          <w:szCs w:val="28"/>
        </w:rPr>
        <w:t xml:space="preserve"> года.</w:t>
      </w:r>
    </w:p>
    <w:p w:rsidR="00D005EA" w:rsidRDefault="00D005EA" w:rsidP="00D005EA">
      <w:pPr>
        <w:ind w:firstLine="708"/>
        <w:jc w:val="both"/>
      </w:pPr>
    </w:p>
    <w:p w:rsidR="00D005EA" w:rsidRDefault="00D005EA" w:rsidP="00D005EA">
      <w:pPr>
        <w:ind w:firstLine="567"/>
      </w:pPr>
      <w:r w:rsidRPr="003D615B">
        <w:t>ПРИКАЗЫВАЮ:</w:t>
      </w:r>
    </w:p>
    <w:p w:rsidR="00D11263" w:rsidRDefault="00D11263" w:rsidP="00D005EA">
      <w:pPr>
        <w:ind w:firstLine="567"/>
      </w:pPr>
    </w:p>
    <w:p w:rsidR="00D11263" w:rsidRDefault="00D11263" w:rsidP="00D11263">
      <w:pPr>
        <w:numPr>
          <w:ilvl w:val="0"/>
          <w:numId w:val="6"/>
        </w:numPr>
        <w:tabs>
          <w:tab w:val="clear" w:pos="786"/>
          <w:tab w:val="num" w:pos="0"/>
        </w:tabs>
        <w:autoSpaceDE w:val="0"/>
        <w:autoSpaceDN w:val="0"/>
        <w:ind w:left="0" w:firstLine="426"/>
        <w:jc w:val="both"/>
        <w:rPr>
          <w:sz w:val="28"/>
          <w:szCs w:val="28"/>
        </w:rPr>
      </w:pPr>
      <w:r w:rsidRPr="00684CFA">
        <w:rPr>
          <w:sz w:val="28"/>
          <w:szCs w:val="28"/>
        </w:rPr>
        <w:t>Провести районный праздник, посвященный областному дню Детства 18</w:t>
      </w:r>
      <w:r>
        <w:rPr>
          <w:sz w:val="28"/>
          <w:szCs w:val="28"/>
        </w:rPr>
        <w:t xml:space="preserve"> мая 2022</w:t>
      </w:r>
      <w:r w:rsidRPr="00684CFA">
        <w:rPr>
          <w:sz w:val="28"/>
          <w:szCs w:val="28"/>
        </w:rPr>
        <w:t xml:space="preserve"> г. в  10-00 ч. на Красной Площади с. Тоцкое.</w:t>
      </w:r>
    </w:p>
    <w:p w:rsidR="00D11263" w:rsidRPr="00684CFA" w:rsidRDefault="00D11263" w:rsidP="00D11263">
      <w:pPr>
        <w:autoSpaceDE w:val="0"/>
        <w:autoSpaceDN w:val="0"/>
        <w:ind w:left="426"/>
        <w:jc w:val="both"/>
        <w:rPr>
          <w:sz w:val="28"/>
          <w:szCs w:val="28"/>
        </w:rPr>
      </w:pPr>
    </w:p>
    <w:p w:rsidR="00D11263" w:rsidRPr="00684CFA" w:rsidRDefault="00D11263" w:rsidP="00D11263">
      <w:pPr>
        <w:numPr>
          <w:ilvl w:val="0"/>
          <w:numId w:val="6"/>
        </w:numPr>
        <w:tabs>
          <w:tab w:val="clear" w:pos="786"/>
          <w:tab w:val="num" w:pos="0"/>
        </w:tabs>
        <w:autoSpaceDE w:val="0"/>
        <w:autoSpaceDN w:val="0"/>
        <w:ind w:left="0" w:firstLine="426"/>
        <w:jc w:val="both"/>
        <w:rPr>
          <w:sz w:val="28"/>
          <w:szCs w:val="28"/>
        </w:rPr>
      </w:pPr>
      <w:r w:rsidRPr="00684CFA">
        <w:rPr>
          <w:sz w:val="28"/>
          <w:szCs w:val="28"/>
        </w:rPr>
        <w:t xml:space="preserve"> </w:t>
      </w:r>
      <w:r w:rsidRPr="00684CFA">
        <w:rPr>
          <w:sz w:val="28"/>
          <w:szCs w:val="28"/>
          <w:u w:val="single"/>
        </w:rPr>
        <w:t>Ведущему специалисту  РОО (Саитова Н.Ф.):</w:t>
      </w:r>
    </w:p>
    <w:p w:rsidR="00D11263" w:rsidRPr="00684CFA" w:rsidRDefault="00D11263" w:rsidP="00D11263">
      <w:pPr>
        <w:jc w:val="both"/>
        <w:rPr>
          <w:sz w:val="28"/>
          <w:szCs w:val="28"/>
        </w:rPr>
      </w:pPr>
      <w:r w:rsidRPr="00684CFA">
        <w:rPr>
          <w:sz w:val="28"/>
          <w:szCs w:val="28"/>
        </w:rPr>
        <w:t xml:space="preserve">      2.1. Осуществлять координацию   деятельности образовательных учреждений района  и районных учреждений дополнительного образования детей по организации и проведению областного Дня детства.</w:t>
      </w:r>
    </w:p>
    <w:p w:rsidR="00D11263" w:rsidRPr="00684CFA" w:rsidRDefault="00D11263" w:rsidP="00D11263">
      <w:pPr>
        <w:tabs>
          <w:tab w:val="left" w:pos="900"/>
        </w:tabs>
        <w:jc w:val="both"/>
        <w:rPr>
          <w:sz w:val="28"/>
          <w:szCs w:val="28"/>
        </w:rPr>
      </w:pPr>
      <w:r w:rsidRPr="00684CFA">
        <w:rPr>
          <w:sz w:val="28"/>
          <w:szCs w:val="28"/>
        </w:rPr>
        <w:t xml:space="preserve">      2.2. Совместно с МБУ ДО «Тоцкий ДДТ»  (Дудина Е.Н.) организовать торжественное открытие районного Дня детства.</w:t>
      </w:r>
    </w:p>
    <w:p w:rsidR="00D11263" w:rsidRPr="00684CFA" w:rsidRDefault="00D11263" w:rsidP="00D11263">
      <w:pPr>
        <w:tabs>
          <w:tab w:val="left" w:pos="900"/>
        </w:tabs>
        <w:jc w:val="both"/>
        <w:rPr>
          <w:sz w:val="28"/>
          <w:szCs w:val="28"/>
        </w:rPr>
      </w:pPr>
      <w:r w:rsidRPr="00684CFA">
        <w:rPr>
          <w:sz w:val="28"/>
          <w:szCs w:val="28"/>
        </w:rPr>
        <w:t xml:space="preserve">      </w:t>
      </w:r>
    </w:p>
    <w:p w:rsidR="00D11263" w:rsidRPr="00684CFA" w:rsidRDefault="00D11263" w:rsidP="00D11263">
      <w:pPr>
        <w:jc w:val="both"/>
        <w:rPr>
          <w:sz w:val="28"/>
          <w:szCs w:val="28"/>
        </w:rPr>
      </w:pPr>
      <w:r w:rsidRPr="00684CFA">
        <w:rPr>
          <w:sz w:val="28"/>
          <w:szCs w:val="28"/>
        </w:rPr>
        <w:t xml:space="preserve">      3. </w:t>
      </w:r>
      <w:r w:rsidRPr="00684CFA">
        <w:rPr>
          <w:sz w:val="28"/>
          <w:szCs w:val="28"/>
          <w:u w:val="single"/>
        </w:rPr>
        <w:t>Главному специалисту (Середа С.М.)</w:t>
      </w:r>
      <w:r w:rsidRPr="00684CFA">
        <w:rPr>
          <w:sz w:val="28"/>
          <w:szCs w:val="28"/>
        </w:rPr>
        <w:t xml:space="preserve"> организовать освещение праздничных мероприятий в средствах массовой информации.</w:t>
      </w:r>
    </w:p>
    <w:p w:rsidR="00D11263" w:rsidRPr="00684CFA" w:rsidRDefault="00D11263" w:rsidP="00D11263">
      <w:pPr>
        <w:ind w:left="426"/>
        <w:jc w:val="both"/>
        <w:rPr>
          <w:sz w:val="28"/>
          <w:szCs w:val="28"/>
        </w:rPr>
      </w:pPr>
      <w:r w:rsidRPr="00684C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1263" w:rsidRDefault="00D11263" w:rsidP="00D11263">
      <w:pPr>
        <w:tabs>
          <w:tab w:val="left" w:pos="1080"/>
        </w:tabs>
        <w:jc w:val="both"/>
        <w:rPr>
          <w:sz w:val="28"/>
          <w:szCs w:val="28"/>
        </w:rPr>
      </w:pPr>
      <w:r w:rsidRPr="00684CFA">
        <w:rPr>
          <w:sz w:val="28"/>
          <w:szCs w:val="28"/>
        </w:rPr>
        <w:t xml:space="preserve">     4. Утвердить смету расходов (Приложение 1).</w:t>
      </w:r>
    </w:p>
    <w:p w:rsidR="00D11263" w:rsidRPr="00684CFA" w:rsidRDefault="00D11263" w:rsidP="00D11263">
      <w:pPr>
        <w:tabs>
          <w:tab w:val="left" w:pos="1080"/>
        </w:tabs>
        <w:jc w:val="both"/>
        <w:rPr>
          <w:sz w:val="28"/>
          <w:szCs w:val="28"/>
        </w:rPr>
      </w:pPr>
    </w:p>
    <w:p w:rsidR="00D11263" w:rsidRPr="00684CFA" w:rsidRDefault="00D11263" w:rsidP="00D11263">
      <w:pPr>
        <w:tabs>
          <w:tab w:val="left" w:pos="1080"/>
        </w:tabs>
        <w:jc w:val="both"/>
        <w:rPr>
          <w:sz w:val="28"/>
          <w:szCs w:val="28"/>
          <w:u w:val="single"/>
        </w:rPr>
      </w:pPr>
      <w:r w:rsidRPr="00684CFA">
        <w:rPr>
          <w:sz w:val="28"/>
          <w:szCs w:val="28"/>
        </w:rPr>
        <w:t xml:space="preserve">     5.  </w:t>
      </w:r>
      <w:r w:rsidRPr="00684CFA">
        <w:rPr>
          <w:sz w:val="28"/>
          <w:szCs w:val="28"/>
          <w:u w:val="single"/>
        </w:rPr>
        <w:t>Руководителю районного учреждения дополнительного образования детей ( Дудина Е.Н.) обеспечить:</w:t>
      </w:r>
    </w:p>
    <w:p w:rsidR="00D11263" w:rsidRPr="00684CFA" w:rsidRDefault="00D11263" w:rsidP="00D11263">
      <w:pPr>
        <w:tabs>
          <w:tab w:val="num" w:pos="888"/>
          <w:tab w:val="left" w:pos="1080"/>
        </w:tabs>
        <w:ind w:firstLine="540"/>
        <w:jc w:val="both"/>
        <w:rPr>
          <w:sz w:val="28"/>
          <w:szCs w:val="28"/>
        </w:rPr>
      </w:pPr>
      <w:r w:rsidRPr="00684CFA">
        <w:rPr>
          <w:sz w:val="28"/>
          <w:szCs w:val="28"/>
        </w:rPr>
        <w:t>-  качественную подготовку и проведение районных мероприятий в соответствии с планом празднования областного Дня детства;</w:t>
      </w:r>
    </w:p>
    <w:p w:rsidR="00D11263" w:rsidRPr="00684CFA" w:rsidRDefault="00D11263" w:rsidP="00D11263">
      <w:pPr>
        <w:tabs>
          <w:tab w:val="num" w:pos="888"/>
          <w:tab w:val="left" w:pos="1080"/>
        </w:tabs>
        <w:jc w:val="both"/>
        <w:rPr>
          <w:sz w:val="28"/>
          <w:szCs w:val="28"/>
        </w:rPr>
      </w:pPr>
      <w:r w:rsidRPr="00684CFA">
        <w:rPr>
          <w:sz w:val="28"/>
          <w:szCs w:val="28"/>
        </w:rPr>
        <w:t xml:space="preserve">       - безопасность воспитанников во время подготовки и проведения районных массовых мероприятий.</w:t>
      </w:r>
    </w:p>
    <w:p w:rsidR="00D11263" w:rsidRPr="00684CFA" w:rsidRDefault="00D11263" w:rsidP="00D11263">
      <w:pPr>
        <w:tabs>
          <w:tab w:val="num" w:pos="142"/>
        </w:tabs>
        <w:jc w:val="both"/>
        <w:rPr>
          <w:sz w:val="28"/>
          <w:szCs w:val="28"/>
        </w:rPr>
      </w:pPr>
    </w:p>
    <w:p w:rsidR="00D11263" w:rsidRPr="00684CFA" w:rsidRDefault="00D11263" w:rsidP="00D11263">
      <w:pPr>
        <w:tabs>
          <w:tab w:val="left" w:pos="0"/>
        </w:tabs>
        <w:jc w:val="both"/>
        <w:rPr>
          <w:sz w:val="28"/>
          <w:szCs w:val="28"/>
        </w:rPr>
      </w:pPr>
      <w:r w:rsidRPr="00684CFA">
        <w:rPr>
          <w:sz w:val="28"/>
          <w:szCs w:val="28"/>
        </w:rPr>
        <w:t xml:space="preserve">          </w:t>
      </w:r>
      <w:r w:rsidRPr="00684CFA">
        <w:rPr>
          <w:sz w:val="28"/>
          <w:szCs w:val="28"/>
          <w:u w:val="single"/>
        </w:rPr>
        <w:t>6. Руководителям образовательных организаций района</w:t>
      </w:r>
      <w:r w:rsidRPr="00684CFA">
        <w:rPr>
          <w:sz w:val="28"/>
          <w:szCs w:val="28"/>
        </w:rPr>
        <w:t xml:space="preserve">: </w:t>
      </w:r>
    </w:p>
    <w:p w:rsidR="00D11263" w:rsidRPr="00684CFA" w:rsidRDefault="00D11263" w:rsidP="00D11263">
      <w:pPr>
        <w:ind w:firstLine="720"/>
        <w:jc w:val="both"/>
        <w:rPr>
          <w:sz w:val="28"/>
          <w:szCs w:val="28"/>
        </w:rPr>
      </w:pPr>
      <w:r w:rsidRPr="00684CFA">
        <w:rPr>
          <w:sz w:val="28"/>
          <w:szCs w:val="28"/>
        </w:rPr>
        <w:t>6.1. Разработать и согласовать с заинтересованными ведомствами и структурами план организации и проведения Дня детства в образовательных учреждениях, соответствующим приказом определить ответственных лиц по организации и проведению  мероприятий, посвященных областному Дню детства;</w:t>
      </w:r>
    </w:p>
    <w:p w:rsidR="00D11263" w:rsidRPr="00684CFA" w:rsidRDefault="00D11263" w:rsidP="00D11263">
      <w:pPr>
        <w:tabs>
          <w:tab w:val="left" w:pos="1440"/>
        </w:tabs>
        <w:jc w:val="both"/>
        <w:rPr>
          <w:sz w:val="28"/>
          <w:szCs w:val="28"/>
        </w:rPr>
      </w:pPr>
      <w:r w:rsidRPr="00684CFA">
        <w:rPr>
          <w:sz w:val="28"/>
          <w:szCs w:val="28"/>
        </w:rPr>
        <w:lastRenderedPageBreak/>
        <w:t xml:space="preserve">          6.2.  Предусмотреть проведение психолого-педагогических и правовых консультаций и иных мероприятий по защите прав и оказанию помощи детям, находящимся  в трудной жизненной ситуации, в том числе  детям-сиротам и детям, оставшимся без попечения родителей, детям-инвалидам;  </w:t>
      </w:r>
    </w:p>
    <w:p w:rsidR="00D11263" w:rsidRPr="00684CFA" w:rsidRDefault="00D11263" w:rsidP="00D11263">
      <w:pPr>
        <w:tabs>
          <w:tab w:val="left" w:pos="1440"/>
        </w:tabs>
        <w:jc w:val="both"/>
        <w:rPr>
          <w:sz w:val="28"/>
          <w:szCs w:val="28"/>
        </w:rPr>
      </w:pPr>
      <w:r w:rsidRPr="00684CFA">
        <w:rPr>
          <w:sz w:val="28"/>
          <w:szCs w:val="28"/>
        </w:rPr>
        <w:t xml:space="preserve">         6.3. Организовать 100% привлечение детей, состоящих на всех видах профилактического учета, к участию в мероприятиях, проводимых в рамках  областного Дня детства; максимально использовать возможности и ресурсы учреждений дополнительного образования детей  по работе с трудными подростками;  </w:t>
      </w:r>
    </w:p>
    <w:p w:rsidR="00D11263" w:rsidRPr="00684CFA" w:rsidRDefault="00D11263" w:rsidP="00D11263">
      <w:pPr>
        <w:tabs>
          <w:tab w:val="left" w:pos="1440"/>
        </w:tabs>
        <w:jc w:val="both"/>
        <w:rPr>
          <w:sz w:val="28"/>
          <w:szCs w:val="28"/>
        </w:rPr>
      </w:pPr>
      <w:r w:rsidRPr="00684CFA">
        <w:rPr>
          <w:sz w:val="28"/>
          <w:szCs w:val="28"/>
        </w:rPr>
        <w:t xml:space="preserve">         6.4. Организовать психолого-педагогическое и правовое просвещение родителей  по проблемам детства,  включая информирование  об ответственности за неисполнение обязанностей по воспитанию и жизнеобеспечению детей;</w:t>
      </w:r>
    </w:p>
    <w:p w:rsidR="00D11263" w:rsidRPr="00684CFA" w:rsidRDefault="00D11263" w:rsidP="00D11263">
      <w:pPr>
        <w:pStyle w:val="1"/>
        <w:shd w:val="clear" w:color="auto" w:fill="auto"/>
        <w:tabs>
          <w:tab w:val="left" w:pos="1311"/>
        </w:tabs>
        <w:ind w:right="20" w:firstLine="567"/>
      </w:pPr>
      <w:r w:rsidRPr="00684CFA">
        <w:t xml:space="preserve"> 6.5. Принять участие в областном марафоне добрых дел «Лучшее - детям!», в рамках которого:</w:t>
      </w:r>
    </w:p>
    <w:p w:rsidR="00D11263" w:rsidRPr="00684CFA" w:rsidRDefault="00D11263" w:rsidP="00D11263">
      <w:pPr>
        <w:pStyle w:val="1"/>
        <w:numPr>
          <w:ilvl w:val="0"/>
          <w:numId w:val="7"/>
        </w:numPr>
        <w:shd w:val="clear" w:color="auto" w:fill="auto"/>
        <w:tabs>
          <w:tab w:val="left" w:pos="958"/>
        </w:tabs>
        <w:ind w:left="40" w:right="20" w:firstLine="720"/>
      </w:pPr>
      <w:r>
        <w:t>организовать 18 мая 2022</w:t>
      </w:r>
      <w:r w:rsidRPr="00684CFA">
        <w:t xml:space="preserve"> года посещение детьми на безвозмездной основе музеев, библиотек, кинотеатров, игровых аттракционов, проезд в общественном транспорте;</w:t>
      </w:r>
    </w:p>
    <w:p w:rsidR="00D11263" w:rsidRPr="00684CFA" w:rsidRDefault="00D11263" w:rsidP="00D11263">
      <w:pPr>
        <w:pStyle w:val="1"/>
        <w:numPr>
          <w:ilvl w:val="0"/>
          <w:numId w:val="7"/>
        </w:numPr>
        <w:shd w:val="clear" w:color="auto" w:fill="auto"/>
        <w:tabs>
          <w:tab w:val="left" w:pos="947"/>
        </w:tabs>
        <w:spacing w:line="371" w:lineRule="exact"/>
        <w:ind w:left="40" w:right="20" w:firstLine="720"/>
      </w:pPr>
      <w:r w:rsidRPr="00684CFA">
        <w:t>активизировать волонтерское движение (благотворительные ярмарки и акции; рейды в детские дома, интернаты и приюты; бесплатные концерты и представления и др.);</w:t>
      </w:r>
    </w:p>
    <w:p w:rsidR="00D11263" w:rsidRPr="00684CFA" w:rsidRDefault="00D11263" w:rsidP="00D11263">
      <w:pPr>
        <w:pStyle w:val="1"/>
        <w:numPr>
          <w:ilvl w:val="0"/>
          <w:numId w:val="7"/>
        </w:numPr>
        <w:shd w:val="clear" w:color="auto" w:fill="auto"/>
        <w:tabs>
          <w:tab w:val="left" w:pos="962"/>
        </w:tabs>
        <w:spacing w:line="371" w:lineRule="exact"/>
        <w:ind w:left="40" w:right="20" w:firstLine="720"/>
      </w:pPr>
      <w:r w:rsidRPr="00684CFA">
        <w:t>организовать проведение муниципальных экологических акций: «За чистоту родного края!», «Живи, родник», «Наш общий дом - родное Оренбуржье», предусматривающих мероприятия по благоустройству и озеленению территорий, очистке и защите родников, созданию в образовательных организациях «уголков красоты», «зеленых» зон, посадку в школьных дворах, жилых микрорайонах деревьев и аллей;</w:t>
      </w:r>
    </w:p>
    <w:p w:rsidR="00D11263" w:rsidRPr="00684CFA" w:rsidRDefault="00D11263" w:rsidP="00D11263">
      <w:pPr>
        <w:pStyle w:val="1"/>
        <w:numPr>
          <w:ilvl w:val="0"/>
          <w:numId w:val="7"/>
        </w:numPr>
        <w:shd w:val="clear" w:color="auto" w:fill="auto"/>
        <w:tabs>
          <w:tab w:val="left" w:pos="1037"/>
        </w:tabs>
        <w:spacing w:line="371" w:lineRule="exact"/>
        <w:ind w:left="40" w:right="20" w:firstLine="720"/>
      </w:pPr>
      <w:r w:rsidRPr="00684CFA">
        <w:t>провести встречи, коллективные творческие дела и концертные программы, посвященные Году театра в Российской Федерации, 100-летию системы дополнительного образования, с приглашением лучших детских</w:t>
      </w:r>
    </w:p>
    <w:p w:rsidR="00D11263" w:rsidRPr="00684CFA" w:rsidRDefault="00D11263" w:rsidP="00D11263">
      <w:pPr>
        <w:pStyle w:val="40"/>
        <w:shd w:val="clear" w:color="auto" w:fill="auto"/>
        <w:spacing w:before="0" w:after="0" w:line="371" w:lineRule="exact"/>
        <w:ind w:right="260"/>
        <w:jc w:val="both"/>
        <w:rPr>
          <w:sz w:val="28"/>
          <w:szCs w:val="28"/>
        </w:rPr>
      </w:pPr>
      <w:r w:rsidRPr="00684CFA">
        <w:rPr>
          <w:sz w:val="28"/>
          <w:szCs w:val="28"/>
        </w:rPr>
        <w:t>творческих коллективов и сотрудников заинтересованных организаций и учреждений.</w:t>
      </w:r>
    </w:p>
    <w:p w:rsidR="00D11263" w:rsidRPr="00684CFA" w:rsidRDefault="00D11263" w:rsidP="00D11263">
      <w:pPr>
        <w:pStyle w:val="40"/>
        <w:shd w:val="clear" w:color="auto" w:fill="auto"/>
        <w:spacing w:before="0" w:after="0" w:line="371" w:lineRule="exact"/>
        <w:ind w:right="260" w:firstLine="700"/>
        <w:jc w:val="both"/>
        <w:rPr>
          <w:sz w:val="28"/>
          <w:szCs w:val="28"/>
        </w:rPr>
      </w:pPr>
      <w:r w:rsidRPr="00684CFA">
        <w:rPr>
          <w:sz w:val="28"/>
          <w:szCs w:val="28"/>
        </w:rPr>
        <w:t>6.6. Организовать проведение мероприятий в рамках месячника действий в интереса</w:t>
      </w:r>
      <w:r>
        <w:rPr>
          <w:sz w:val="28"/>
          <w:szCs w:val="28"/>
        </w:rPr>
        <w:t>х детства (15 мая - 15 июня 2022</w:t>
      </w:r>
      <w:r w:rsidRPr="00684CFA">
        <w:rPr>
          <w:sz w:val="28"/>
          <w:szCs w:val="28"/>
        </w:rPr>
        <w:t xml:space="preserve"> г.).</w:t>
      </w:r>
    </w:p>
    <w:p w:rsidR="00D11263" w:rsidRPr="00684CFA" w:rsidRDefault="00D11263" w:rsidP="00D11263">
      <w:pPr>
        <w:tabs>
          <w:tab w:val="left" w:pos="1440"/>
        </w:tabs>
        <w:jc w:val="both"/>
        <w:rPr>
          <w:sz w:val="28"/>
          <w:szCs w:val="28"/>
        </w:rPr>
      </w:pPr>
      <w:r w:rsidRPr="00684CFA">
        <w:rPr>
          <w:sz w:val="28"/>
          <w:szCs w:val="28"/>
        </w:rPr>
        <w:t xml:space="preserve">       7. Обеспечить:</w:t>
      </w:r>
    </w:p>
    <w:p w:rsidR="00D11263" w:rsidRPr="00684CFA" w:rsidRDefault="00D11263" w:rsidP="00D11263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684CFA">
        <w:rPr>
          <w:sz w:val="28"/>
          <w:szCs w:val="28"/>
        </w:rPr>
        <w:t>- участие представителей образовательных организаций в районных мероприятиях, посвященных областному дню Детства;</w:t>
      </w:r>
    </w:p>
    <w:p w:rsidR="00D11263" w:rsidRPr="00684CFA" w:rsidRDefault="00D11263" w:rsidP="00D11263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684CFA">
        <w:rPr>
          <w:sz w:val="28"/>
          <w:szCs w:val="28"/>
        </w:rPr>
        <w:t>- сохранность жизни и здоровья детей во время проведения массовых мероприятий;</w:t>
      </w:r>
    </w:p>
    <w:p w:rsidR="00D11263" w:rsidRPr="00684CFA" w:rsidRDefault="00D11263" w:rsidP="00D11263">
      <w:pPr>
        <w:spacing w:after="120" w:line="276" w:lineRule="auto"/>
        <w:ind w:firstLine="567"/>
        <w:jc w:val="both"/>
        <w:rPr>
          <w:sz w:val="28"/>
          <w:szCs w:val="28"/>
        </w:rPr>
      </w:pPr>
      <w:r w:rsidRPr="00684CFA">
        <w:rPr>
          <w:sz w:val="28"/>
          <w:szCs w:val="28"/>
        </w:rPr>
        <w:lastRenderedPageBreak/>
        <w:t>- безопасность перевозки детей в соответствии с Постановлением  Правительства РФ от 17.12.2013 № 1177 «Об утверждении правил организованной перевозки группы детей автобусами».</w:t>
      </w:r>
    </w:p>
    <w:p w:rsidR="00D11263" w:rsidRPr="00684CFA" w:rsidRDefault="00D11263" w:rsidP="00D11263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684CFA">
        <w:rPr>
          <w:sz w:val="28"/>
          <w:szCs w:val="28"/>
        </w:rPr>
        <w:t>8. Контроль за исполнением настоящего  приказа возложить на ведущего специалиста РОО Саитову Н.Ф.</w:t>
      </w:r>
    </w:p>
    <w:p w:rsidR="00D11263" w:rsidRDefault="00D11263" w:rsidP="00D11263">
      <w:pPr>
        <w:ind w:firstLine="567"/>
      </w:pPr>
    </w:p>
    <w:p w:rsidR="00D005EA" w:rsidRPr="00AD15F2" w:rsidRDefault="00D005EA" w:rsidP="00D005EA">
      <w:pPr>
        <w:rPr>
          <w:b/>
          <w:sz w:val="16"/>
          <w:szCs w:val="16"/>
        </w:rPr>
      </w:pPr>
    </w:p>
    <w:p w:rsidR="00D005EA" w:rsidRDefault="00D005EA" w:rsidP="00D005EA">
      <w:pPr>
        <w:jc w:val="both"/>
        <w:rPr>
          <w:bCs/>
          <w:sz w:val="28"/>
          <w:szCs w:val="28"/>
        </w:rPr>
      </w:pPr>
    </w:p>
    <w:p w:rsidR="00D005EA" w:rsidRPr="003D615B" w:rsidRDefault="00D11263" w:rsidP="00D005E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D005EA" w:rsidRPr="003D615B">
        <w:rPr>
          <w:bCs/>
          <w:sz w:val="28"/>
          <w:szCs w:val="28"/>
        </w:rPr>
        <w:t xml:space="preserve">Руководитель РОО                      </w:t>
      </w:r>
      <w:r w:rsidR="00D005EA">
        <w:rPr>
          <w:bCs/>
          <w:sz w:val="28"/>
          <w:szCs w:val="28"/>
        </w:rPr>
        <w:t xml:space="preserve">                                         Т.И. Гончарова</w:t>
      </w: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Pr="00D11263" w:rsidRDefault="00D11263" w:rsidP="00D11263">
      <w:pPr>
        <w:rPr>
          <w:bCs/>
          <w:sz w:val="22"/>
          <w:szCs w:val="22"/>
        </w:rPr>
      </w:pPr>
      <w:r w:rsidRPr="00D11263">
        <w:rPr>
          <w:bCs/>
          <w:sz w:val="22"/>
          <w:szCs w:val="22"/>
        </w:rPr>
        <w:t>Разослано: УДО, образовательные организации</w:t>
      </w: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11263">
      <w:pPr>
        <w:jc w:val="right"/>
        <w:rPr>
          <w:b/>
          <w:bCs/>
          <w:sz w:val="28"/>
          <w:szCs w:val="28"/>
        </w:rPr>
      </w:pPr>
    </w:p>
    <w:p w:rsidR="00D11263" w:rsidRPr="00D11263" w:rsidRDefault="00D11263" w:rsidP="00D11263">
      <w:pPr>
        <w:jc w:val="both"/>
      </w:pPr>
      <w:r>
        <w:rPr>
          <w:snapToGrid w:val="0"/>
        </w:rPr>
        <w:lastRenderedPageBreak/>
        <w:t xml:space="preserve">                                                                                          </w:t>
      </w:r>
      <w:r w:rsidRPr="00D11263">
        <w:rPr>
          <w:snapToGrid w:val="0"/>
        </w:rPr>
        <w:t>Приложение</w:t>
      </w:r>
      <w:r>
        <w:rPr>
          <w:snapToGrid w:val="0"/>
        </w:rPr>
        <w:t xml:space="preserve"> </w:t>
      </w:r>
      <w:r w:rsidRPr="00D11263">
        <w:rPr>
          <w:snapToGrid w:val="0"/>
        </w:rPr>
        <w:t>1</w:t>
      </w:r>
      <w:r w:rsidRPr="00D11263">
        <w:rPr>
          <w:snapToGrid w:val="0"/>
        </w:rPr>
        <w:t xml:space="preserve">к приказу РОО </w:t>
      </w:r>
      <w:r w:rsidRPr="00D11263">
        <w:t xml:space="preserve">  </w:t>
      </w:r>
    </w:p>
    <w:p w:rsidR="00D11263" w:rsidRPr="00D11263" w:rsidRDefault="00D11263" w:rsidP="00D11263">
      <w:pPr>
        <w:ind w:left="5040"/>
      </w:pPr>
      <w:r w:rsidRPr="00D11263">
        <w:t xml:space="preserve">      от </w:t>
      </w:r>
      <w:r w:rsidR="005C056D">
        <w:t>22</w:t>
      </w:r>
      <w:r w:rsidRPr="00D11263">
        <w:t>.0</w:t>
      </w:r>
      <w:r w:rsidR="005C056D">
        <w:t>4</w:t>
      </w:r>
      <w:r w:rsidRPr="00D11263">
        <w:t>.2022 г.  № 01-03/</w:t>
      </w:r>
      <w:r w:rsidR="005C056D">
        <w:t>91</w:t>
      </w:r>
      <w:bookmarkStart w:id="0" w:name="_GoBack"/>
      <w:bookmarkEnd w:id="0"/>
      <w:r w:rsidRPr="00D11263">
        <w:t>-о</w:t>
      </w:r>
    </w:p>
    <w:p w:rsidR="00D11263" w:rsidRDefault="00D11263" w:rsidP="00D11263">
      <w:pPr>
        <w:jc w:val="center"/>
        <w:rPr>
          <w:sz w:val="28"/>
          <w:szCs w:val="28"/>
        </w:rPr>
      </w:pPr>
    </w:p>
    <w:p w:rsidR="00D11263" w:rsidRPr="00864301" w:rsidRDefault="00D11263" w:rsidP="00D112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Смета </w:t>
      </w:r>
      <w:r>
        <w:rPr>
          <w:sz w:val="28"/>
          <w:szCs w:val="28"/>
        </w:rPr>
        <w:t>расходов на</w:t>
      </w:r>
      <w:r w:rsidRPr="00864301">
        <w:rPr>
          <w:sz w:val="28"/>
          <w:szCs w:val="28"/>
        </w:rPr>
        <w:t xml:space="preserve"> проведение</w:t>
      </w:r>
    </w:p>
    <w:p w:rsidR="00D11263" w:rsidRPr="00864301" w:rsidRDefault="00D11263" w:rsidP="00D112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Районного Дня детства</w:t>
      </w:r>
    </w:p>
    <w:p w:rsidR="00D11263" w:rsidRDefault="00D11263" w:rsidP="00D11263">
      <w:pPr>
        <w:jc w:val="center"/>
        <w:rPr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4"/>
        <w:gridCol w:w="3402"/>
      </w:tblGrid>
      <w:tr w:rsidR="00D11263" w:rsidRPr="005C76FF" w:rsidTr="005E3574">
        <w:tc>
          <w:tcPr>
            <w:tcW w:w="5784" w:type="dxa"/>
          </w:tcPr>
          <w:p w:rsidR="00D11263" w:rsidRPr="005C76FF" w:rsidRDefault="00D11263" w:rsidP="00D11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Премии</w:t>
            </w:r>
            <w:r>
              <w:rPr>
                <w:sz w:val="28"/>
                <w:szCs w:val="28"/>
              </w:rPr>
              <w:t xml:space="preserve"> отличникам учебы, победителям и призерам областных и всероссийских перечневых олимпиад и конкурсов</w:t>
            </w:r>
            <w:r>
              <w:rPr>
                <w:sz w:val="28"/>
                <w:szCs w:val="28"/>
              </w:rPr>
              <w:t xml:space="preserve">   </w:t>
            </w:r>
            <w:r w:rsidR="005C056D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х</w:t>
            </w:r>
            <w:r w:rsidR="005C056D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3402" w:type="dxa"/>
          </w:tcPr>
          <w:p w:rsidR="00D11263" w:rsidRPr="005C76FF" w:rsidRDefault="005C056D" w:rsidP="005E3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="00D11263">
              <w:rPr>
                <w:sz w:val="28"/>
                <w:szCs w:val="28"/>
              </w:rPr>
              <w:t>000 рублей</w:t>
            </w:r>
          </w:p>
        </w:tc>
      </w:tr>
      <w:tr w:rsidR="00D11263" w:rsidRPr="005C76FF" w:rsidTr="005E3574">
        <w:tc>
          <w:tcPr>
            <w:tcW w:w="5784" w:type="dxa"/>
          </w:tcPr>
          <w:p w:rsidR="00D11263" w:rsidRPr="005C76FF" w:rsidRDefault="00D11263" w:rsidP="005E3574">
            <w:pPr>
              <w:jc w:val="both"/>
              <w:rPr>
                <w:sz w:val="28"/>
                <w:szCs w:val="28"/>
              </w:rPr>
            </w:pPr>
            <w:r w:rsidRPr="005C76FF">
              <w:rPr>
                <w:sz w:val="28"/>
                <w:szCs w:val="28"/>
              </w:rPr>
              <w:t>Цветы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="005C056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х</w:t>
            </w:r>
            <w:r w:rsidR="005C05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402" w:type="dxa"/>
          </w:tcPr>
          <w:p w:rsidR="00D11263" w:rsidRPr="005C76FF" w:rsidRDefault="00D11263" w:rsidP="005E3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056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 рублей</w:t>
            </w:r>
          </w:p>
        </w:tc>
      </w:tr>
      <w:tr w:rsidR="00D11263" w:rsidRPr="005C76FF" w:rsidTr="005E3574">
        <w:tc>
          <w:tcPr>
            <w:tcW w:w="5784" w:type="dxa"/>
          </w:tcPr>
          <w:p w:rsidR="00D11263" w:rsidRPr="005C76FF" w:rsidRDefault="00D11263" w:rsidP="005E3574">
            <w:pPr>
              <w:jc w:val="both"/>
              <w:rPr>
                <w:sz w:val="28"/>
                <w:szCs w:val="28"/>
              </w:rPr>
            </w:pPr>
            <w:r w:rsidRPr="005C76FF">
              <w:rPr>
                <w:sz w:val="28"/>
                <w:szCs w:val="28"/>
              </w:rPr>
              <w:t>Рамки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="005C056D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х100</w:t>
            </w:r>
          </w:p>
        </w:tc>
        <w:tc>
          <w:tcPr>
            <w:tcW w:w="3402" w:type="dxa"/>
          </w:tcPr>
          <w:p w:rsidR="00D11263" w:rsidRPr="005C76FF" w:rsidRDefault="005C056D" w:rsidP="005E3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  <w:r w:rsidR="00D11263">
              <w:rPr>
                <w:sz w:val="28"/>
                <w:szCs w:val="28"/>
              </w:rPr>
              <w:t xml:space="preserve"> рублей</w:t>
            </w:r>
          </w:p>
        </w:tc>
      </w:tr>
      <w:tr w:rsidR="00D11263" w:rsidRPr="005C76FF" w:rsidTr="005E3574">
        <w:tc>
          <w:tcPr>
            <w:tcW w:w="5784" w:type="dxa"/>
          </w:tcPr>
          <w:p w:rsidR="00D11263" w:rsidRPr="005C76FF" w:rsidRDefault="00D11263" w:rsidP="005E3574">
            <w:pPr>
              <w:jc w:val="both"/>
              <w:rPr>
                <w:sz w:val="28"/>
                <w:szCs w:val="28"/>
              </w:rPr>
            </w:pPr>
            <w:r w:rsidRPr="005C76FF">
              <w:rPr>
                <w:sz w:val="28"/>
                <w:szCs w:val="28"/>
              </w:rPr>
              <w:t>Оформление</w:t>
            </w:r>
            <w:r>
              <w:rPr>
                <w:sz w:val="28"/>
                <w:szCs w:val="28"/>
              </w:rPr>
              <w:t xml:space="preserve"> </w:t>
            </w:r>
            <w:r w:rsidRPr="00F65AAD">
              <w:t>(конверты,</w:t>
            </w:r>
            <w:r>
              <w:t xml:space="preserve"> </w:t>
            </w:r>
            <w:r w:rsidRPr="00F65AAD">
              <w:t>благодарственные письма</w:t>
            </w:r>
            <w:r w:rsidR="005C056D">
              <w:t>, шары</w:t>
            </w:r>
            <w:r>
              <w:t>)</w:t>
            </w:r>
          </w:p>
        </w:tc>
        <w:tc>
          <w:tcPr>
            <w:tcW w:w="3402" w:type="dxa"/>
          </w:tcPr>
          <w:p w:rsidR="00D11263" w:rsidRPr="005C76FF" w:rsidRDefault="005C056D" w:rsidP="005E3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 </w:t>
            </w:r>
            <w:r w:rsidR="00D11263">
              <w:rPr>
                <w:sz w:val="28"/>
                <w:szCs w:val="28"/>
              </w:rPr>
              <w:t>рублей</w:t>
            </w:r>
          </w:p>
        </w:tc>
      </w:tr>
      <w:tr w:rsidR="00D11263" w:rsidRPr="005C76FF" w:rsidTr="005E3574">
        <w:tc>
          <w:tcPr>
            <w:tcW w:w="5784" w:type="dxa"/>
          </w:tcPr>
          <w:p w:rsidR="00D11263" w:rsidRPr="005C76FF" w:rsidRDefault="00D11263" w:rsidP="005E3574">
            <w:pPr>
              <w:jc w:val="both"/>
              <w:rPr>
                <w:sz w:val="28"/>
                <w:szCs w:val="28"/>
              </w:rPr>
            </w:pPr>
            <w:r w:rsidRPr="005C76FF">
              <w:rPr>
                <w:sz w:val="28"/>
                <w:szCs w:val="28"/>
              </w:rPr>
              <w:t>Итого:</w:t>
            </w:r>
          </w:p>
        </w:tc>
        <w:tc>
          <w:tcPr>
            <w:tcW w:w="3402" w:type="dxa"/>
          </w:tcPr>
          <w:p w:rsidR="00D11263" w:rsidRPr="005C76FF" w:rsidRDefault="00D11263" w:rsidP="005E3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C056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500</w:t>
            </w:r>
          </w:p>
        </w:tc>
      </w:tr>
    </w:tbl>
    <w:p w:rsidR="00D11263" w:rsidRDefault="00D11263" w:rsidP="00D11263"/>
    <w:p w:rsidR="00D11263" w:rsidRDefault="00D11263" w:rsidP="00D11263"/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11263">
      <w:pPr>
        <w:jc w:val="center"/>
        <w:rPr>
          <w:snapToGrid w:val="0"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11263" w:rsidRDefault="00D11263" w:rsidP="00D005EA">
      <w:pPr>
        <w:jc w:val="right"/>
        <w:rPr>
          <w:snapToGrid w:val="0"/>
          <w:sz w:val="28"/>
          <w:szCs w:val="28"/>
        </w:rPr>
      </w:pPr>
    </w:p>
    <w:p w:rsidR="00D11263" w:rsidRDefault="00D11263" w:rsidP="00D005EA">
      <w:pPr>
        <w:jc w:val="right"/>
        <w:rPr>
          <w:snapToGrid w:val="0"/>
          <w:sz w:val="28"/>
          <w:szCs w:val="28"/>
        </w:rPr>
      </w:pPr>
    </w:p>
    <w:p w:rsidR="00D11263" w:rsidRDefault="00D11263" w:rsidP="00D005EA">
      <w:pPr>
        <w:jc w:val="right"/>
        <w:rPr>
          <w:snapToGrid w:val="0"/>
          <w:sz w:val="28"/>
          <w:szCs w:val="28"/>
        </w:rPr>
      </w:pPr>
    </w:p>
    <w:p w:rsidR="00D11263" w:rsidRDefault="00D11263" w:rsidP="00D005EA">
      <w:pPr>
        <w:jc w:val="right"/>
        <w:rPr>
          <w:snapToGrid w:val="0"/>
          <w:sz w:val="28"/>
          <w:szCs w:val="28"/>
        </w:rPr>
      </w:pPr>
    </w:p>
    <w:p w:rsidR="00D11263" w:rsidRDefault="00D11263" w:rsidP="00D005EA">
      <w:pPr>
        <w:jc w:val="right"/>
        <w:rPr>
          <w:snapToGrid w:val="0"/>
          <w:sz w:val="28"/>
          <w:szCs w:val="28"/>
        </w:rPr>
      </w:pPr>
    </w:p>
    <w:p w:rsidR="00D11263" w:rsidRDefault="00D11263" w:rsidP="00D005EA">
      <w:pPr>
        <w:jc w:val="right"/>
        <w:rPr>
          <w:snapToGrid w:val="0"/>
          <w:sz w:val="28"/>
          <w:szCs w:val="28"/>
        </w:rPr>
      </w:pPr>
    </w:p>
    <w:p w:rsidR="00D11263" w:rsidRDefault="00D11263" w:rsidP="00D005EA">
      <w:pPr>
        <w:jc w:val="right"/>
        <w:rPr>
          <w:snapToGrid w:val="0"/>
          <w:sz w:val="28"/>
          <w:szCs w:val="28"/>
        </w:rPr>
      </w:pPr>
    </w:p>
    <w:p w:rsidR="00D11263" w:rsidRDefault="00D11263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sectPr w:rsidR="00D005EA" w:rsidSect="00292CD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398F"/>
    <w:multiLevelType w:val="hybridMultilevel"/>
    <w:tmpl w:val="0E923E66"/>
    <w:lvl w:ilvl="0" w:tplc="34643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12411"/>
    <w:multiLevelType w:val="hybridMultilevel"/>
    <w:tmpl w:val="D844521E"/>
    <w:lvl w:ilvl="0" w:tplc="51745A0C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CA851DB"/>
    <w:multiLevelType w:val="multilevel"/>
    <w:tmpl w:val="E90E6A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104A4D"/>
    <w:multiLevelType w:val="hybridMultilevel"/>
    <w:tmpl w:val="A60CBB26"/>
    <w:lvl w:ilvl="0" w:tplc="E370E8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C18EE"/>
    <w:multiLevelType w:val="hybridMultilevel"/>
    <w:tmpl w:val="DF8EC73E"/>
    <w:lvl w:ilvl="0" w:tplc="1A8842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BB6EE2A4">
      <w:numFmt w:val="none"/>
      <w:lvlText w:val=""/>
      <w:lvlJc w:val="left"/>
      <w:pPr>
        <w:tabs>
          <w:tab w:val="num" w:pos="888"/>
        </w:tabs>
      </w:pPr>
      <w:rPr>
        <w:rFonts w:cs="Times New Roman"/>
      </w:rPr>
    </w:lvl>
    <w:lvl w:ilvl="2" w:tplc="62409822">
      <w:numFmt w:val="none"/>
      <w:lvlText w:val=""/>
      <w:lvlJc w:val="left"/>
      <w:pPr>
        <w:tabs>
          <w:tab w:val="num" w:pos="888"/>
        </w:tabs>
      </w:pPr>
      <w:rPr>
        <w:rFonts w:cs="Times New Roman"/>
      </w:rPr>
    </w:lvl>
    <w:lvl w:ilvl="3" w:tplc="B9847436">
      <w:numFmt w:val="none"/>
      <w:lvlText w:val=""/>
      <w:lvlJc w:val="left"/>
      <w:pPr>
        <w:tabs>
          <w:tab w:val="num" w:pos="888"/>
        </w:tabs>
      </w:pPr>
      <w:rPr>
        <w:rFonts w:cs="Times New Roman"/>
      </w:rPr>
    </w:lvl>
    <w:lvl w:ilvl="4" w:tplc="CB38A9E2">
      <w:numFmt w:val="none"/>
      <w:lvlText w:val=""/>
      <w:lvlJc w:val="left"/>
      <w:pPr>
        <w:tabs>
          <w:tab w:val="num" w:pos="888"/>
        </w:tabs>
      </w:pPr>
      <w:rPr>
        <w:rFonts w:cs="Times New Roman"/>
      </w:rPr>
    </w:lvl>
    <w:lvl w:ilvl="5" w:tplc="AD0EA2D2">
      <w:numFmt w:val="none"/>
      <w:lvlText w:val=""/>
      <w:lvlJc w:val="left"/>
      <w:pPr>
        <w:tabs>
          <w:tab w:val="num" w:pos="888"/>
        </w:tabs>
      </w:pPr>
      <w:rPr>
        <w:rFonts w:cs="Times New Roman"/>
      </w:rPr>
    </w:lvl>
    <w:lvl w:ilvl="6" w:tplc="D8CCBB60">
      <w:numFmt w:val="none"/>
      <w:lvlText w:val=""/>
      <w:lvlJc w:val="left"/>
      <w:pPr>
        <w:tabs>
          <w:tab w:val="num" w:pos="888"/>
        </w:tabs>
      </w:pPr>
      <w:rPr>
        <w:rFonts w:cs="Times New Roman"/>
      </w:rPr>
    </w:lvl>
    <w:lvl w:ilvl="7" w:tplc="E9A882D8">
      <w:numFmt w:val="none"/>
      <w:lvlText w:val=""/>
      <w:lvlJc w:val="left"/>
      <w:pPr>
        <w:tabs>
          <w:tab w:val="num" w:pos="888"/>
        </w:tabs>
      </w:pPr>
      <w:rPr>
        <w:rFonts w:cs="Times New Roman"/>
      </w:rPr>
    </w:lvl>
    <w:lvl w:ilvl="8" w:tplc="06CC30E8">
      <w:numFmt w:val="none"/>
      <w:lvlText w:val=""/>
      <w:lvlJc w:val="left"/>
      <w:pPr>
        <w:tabs>
          <w:tab w:val="num" w:pos="888"/>
        </w:tabs>
      </w:pPr>
      <w:rPr>
        <w:rFonts w:cs="Times New Roman"/>
      </w:rPr>
    </w:lvl>
  </w:abstractNum>
  <w:abstractNum w:abstractNumId="5" w15:restartNumberingAfterBreak="0">
    <w:nsid w:val="4F024645"/>
    <w:multiLevelType w:val="multilevel"/>
    <w:tmpl w:val="1BACE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785B08E6"/>
    <w:multiLevelType w:val="hybridMultilevel"/>
    <w:tmpl w:val="D844521E"/>
    <w:lvl w:ilvl="0" w:tplc="51745A0C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EA"/>
    <w:rsid w:val="002755F6"/>
    <w:rsid w:val="002D0871"/>
    <w:rsid w:val="004F73BD"/>
    <w:rsid w:val="005C056D"/>
    <w:rsid w:val="006864CB"/>
    <w:rsid w:val="00695113"/>
    <w:rsid w:val="00A81974"/>
    <w:rsid w:val="00AB1A06"/>
    <w:rsid w:val="00C51E44"/>
    <w:rsid w:val="00D005EA"/>
    <w:rsid w:val="00D11263"/>
    <w:rsid w:val="00F5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4F02"/>
  <w15:chartTrackingRefBased/>
  <w15:docId w15:val="{EE163836-F246-4D64-BDC6-9DBD6963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05EA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D005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D005EA"/>
    <w:pPr>
      <w:spacing w:after="120"/>
    </w:pPr>
  </w:style>
  <w:style w:type="character" w:customStyle="1" w:styleId="a6">
    <w:name w:val="Основной текст Знак"/>
    <w:basedOn w:val="a0"/>
    <w:link w:val="a5"/>
    <w:rsid w:val="00D00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005EA"/>
    <w:pPr>
      <w:ind w:left="708"/>
    </w:pPr>
  </w:style>
  <w:style w:type="character" w:customStyle="1" w:styleId="layout">
    <w:name w:val="layout"/>
    <w:basedOn w:val="a0"/>
    <w:rsid w:val="002D0871"/>
  </w:style>
  <w:style w:type="character" w:customStyle="1" w:styleId="4">
    <w:name w:val="Основной текст (4)_"/>
    <w:basedOn w:val="a0"/>
    <w:link w:val="40"/>
    <w:rsid w:val="00D112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Основной текст_"/>
    <w:basedOn w:val="a0"/>
    <w:link w:val="1"/>
    <w:rsid w:val="00D112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1263"/>
    <w:pPr>
      <w:shd w:val="clear" w:color="auto" w:fill="FFFFFF"/>
      <w:spacing w:before="300" w:after="240" w:line="320" w:lineRule="exact"/>
    </w:pPr>
    <w:rPr>
      <w:sz w:val="26"/>
      <w:szCs w:val="26"/>
      <w:lang w:eastAsia="en-US"/>
    </w:rPr>
  </w:style>
  <w:style w:type="paragraph" w:customStyle="1" w:styleId="1">
    <w:name w:val="Основной текст1"/>
    <w:basedOn w:val="a"/>
    <w:link w:val="a8"/>
    <w:rsid w:val="00D11263"/>
    <w:pPr>
      <w:shd w:val="clear" w:color="auto" w:fill="FFFFFF"/>
      <w:spacing w:line="374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I7jsuXxN5Y7nBJUF3hmep9G3IJeD2VgmsSgTv5t5xyE=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U2mvxZGZE/mjvjsgaTV3bKGzLkD+pItm7cVPvruVzZw=</DigestValue>
    </Reference>
  </SignedInfo>
  <SignatureValue>c528BT8QvHSZI5kVWhekeFg9cIFz77SK+tTlPhiLk7e4Z3EmKG4+ZTHOTiBqTLog
UKBEtJEUWsI/GuX5VurhXw==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LklUoozKb4jbw3WS6SU4FY2Tkaw=</DigestValue>
      </Reference>
      <Reference URI="/word/fontTable.xml?ContentType=application/vnd.openxmlformats-officedocument.wordprocessingml.fontTable+xml">
        <DigestMethod Algorithm="http://www.w3.org/2000/09/xmldsig#sha1"/>
        <DigestValue>vQZSwib8wc3/EncefvGnsWCiMuo=</DigestValue>
      </Reference>
      <Reference URI="/word/numbering.xml?ContentType=application/vnd.openxmlformats-officedocument.wordprocessingml.numbering+xml">
        <DigestMethod Algorithm="http://www.w3.org/2000/09/xmldsig#sha1"/>
        <DigestValue>CDHWlciRdahxOhuj0Wu+jJIVGiU=</DigestValue>
      </Reference>
      <Reference URI="/word/settings.xml?ContentType=application/vnd.openxmlformats-officedocument.wordprocessingml.settings+xml">
        <DigestMethod Algorithm="http://www.w3.org/2000/09/xmldsig#sha1"/>
        <DigestValue>50IRk4ueRyXwrx4PaGnp8ZGDKV4=</DigestValue>
      </Reference>
      <Reference URI="/word/styles.xml?ContentType=application/vnd.openxmlformats-officedocument.wordprocessingml.styles+xml">
        <DigestMethod Algorithm="http://www.w3.org/2000/09/xmldsig#sha1"/>
        <DigestValue>gusghyXqXUSBUHaEy0V78ISe8Uk=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2022-07-21T06:03:45Z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2022-07-21T06:03:45Z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Нафиса</cp:lastModifiedBy>
  <cp:revision>7</cp:revision>
  <dcterms:created xsi:type="dcterms:W3CDTF">2022-06-20T09:56:00Z</dcterms:created>
  <dcterms:modified xsi:type="dcterms:W3CDTF">2022-07-20T11:27:00Z</dcterms:modified>
</cp:coreProperties>
</file>