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Муниципальное автономное общеобразовательное учреждение</w:t>
      </w:r>
    </w:p>
    <w:p w:rsidR="0049073C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Зареченская классическая гимназия</w:t>
      </w: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P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49073C" w:rsidRPr="00955E22" w:rsidRDefault="0049073C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t>ШКОЛЬНЫЙ КИБЕРСПОРТИВНЫЙ КЛУБ “ГАРНИЗОН”</w:t>
      </w:r>
    </w:p>
    <w:p w:rsidR="00955E22" w:rsidRDefault="00955E22" w:rsidP="00955E22">
      <w:pPr>
        <w:shd w:val="clear" w:color="auto" w:fill="auto"/>
        <w:ind w:firstLine="851"/>
        <w:jc w:val="right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right"/>
        <w:rPr>
          <w:rFonts w:ascii="Times New Roman" w:eastAsia="Times New Roman" w:hAnsi="Times New Roman" w:cs="Times New Roman"/>
        </w:rPr>
      </w:pPr>
    </w:p>
    <w:p w:rsidR="0049073C" w:rsidRPr="00955E22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Авторы проекта:</w:t>
      </w:r>
    </w:p>
    <w:p w:rsidR="0049073C" w:rsidRPr="00955E22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Гапонюк С.И.</w:t>
      </w:r>
    </w:p>
    <w:p w:rsidR="0049073C" w:rsidRPr="00955E22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Рахматулин Р.Н.</w:t>
      </w:r>
    </w:p>
    <w:p w:rsidR="0049073C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Черевичный Д.А.</w:t>
      </w:r>
      <w:r w:rsidR="00047073">
        <w:rPr>
          <w:rFonts w:ascii="Times New Roman" w:eastAsia="Times New Roman" w:hAnsi="Times New Roman" w:cs="Times New Roman"/>
        </w:rPr>
        <w:t>,</w:t>
      </w:r>
    </w:p>
    <w:p w:rsidR="00047073" w:rsidRPr="00955E22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учащиеся 10А класса</w:t>
      </w: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Координатор проекта:</w:t>
      </w: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Ковалевская В.В.,</w:t>
      </w: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заместитель директора по НИР</w:t>
      </w:r>
    </w:p>
    <w:p w:rsidR="00047073" w:rsidRPr="00955E22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</w:p>
    <w:p w:rsidR="0049073C" w:rsidRDefault="0049073C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C809B1" w:rsidRDefault="00C809B1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955E22" w:rsidRPr="00955E22" w:rsidRDefault="00955E22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Тоцкое Второе</w:t>
      </w:r>
    </w:p>
    <w:p w:rsidR="0049073C" w:rsidRPr="00955E22" w:rsidRDefault="00547B37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2024</w:t>
      </w:r>
      <w:r w:rsidR="00DB71FE" w:rsidRPr="00955E22">
        <w:rPr>
          <w:rFonts w:ascii="Times New Roman" w:eastAsia="Times New Roman" w:hAnsi="Times New Roman" w:cs="Times New Roman"/>
        </w:rPr>
        <w:t xml:space="preserve"> г.</w:t>
      </w:r>
    </w:p>
    <w:p w:rsidR="0049073C" w:rsidRPr="00955E22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Оглавление</w:t>
      </w:r>
    </w:p>
    <w:tbl>
      <w:tblPr>
        <w:tblStyle w:val="a5"/>
        <w:tblW w:w="101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55"/>
        <w:gridCol w:w="735"/>
        <w:gridCol w:w="8220"/>
        <w:gridCol w:w="630"/>
      </w:tblGrid>
      <w:tr w:rsidR="0049073C" w:rsidRPr="00955E22" w:rsidTr="00B745F9">
        <w:trPr>
          <w:trHeight w:val="56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 xml:space="preserve">Паспорт проекта 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9073C" w:rsidRPr="00955E22" w:rsidTr="00B745F9">
        <w:trPr>
          <w:trHeight w:val="480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Развитие компьютерного спорта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Положительное влияние компьютерных игр на человека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Что такое киберспорт?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Россия и страны СНГ в киберспорте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Доходы в киберспорте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Киберспорт в школах России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9073C" w:rsidRPr="00955E22" w:rsidTr="00B745F9">
        <w:trPr>
          <w:trHeight w:val="480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Организация компьютерного спорта в школе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25EA5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532546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32546">
              <w:rPr>
                <w:rFonts w:ascii="Times New Roman" w:eastAsia="Times New Roman" w:hAnsi="Times New Roman" w:cs="Times New Roman"/>
              </w:rPr>
              <w:t>Исследования мнения целевой аудитории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Почему мы выбрали настольные компьютеры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Расчет затраченных средств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Риски проекта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425EA5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Инструментарий для оценки ожидаемых результатов и социальных эффектов проекта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25EA5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Выгоды и перспективы внедрения киберспорта в школы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25EA5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Заключение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Перечень используемых источников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961EF0" w:rsidRDefault="00961EF0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61EF0" w:rsidRDefault="00961EF0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49073C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Паспорт</w:t>
      </w:r>
      <w:r w:rsidR="00955E22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проекта</w:t>
      </w:r>
    </w:p>
    <w:p w:rsidR="00961EF0" w:rsidRDefault="00961EF0" w:rsidP="00961EF0">
      <w:pPr>
        <w:shd w:val="clear" w:color="auto" w:fill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4"/>
        <w:gridCol w:w="8606"/>
      </w:tblGrid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Название</w:t>
            </w:r>
          </w:p>
        </w:tc>
        <w:tc>
          <w:tcPr>
            <w:tcW w:w="8606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Школьный киберспортивный клуб “Гарнизон”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Авторы</w:t>
            </w:r>
          </w:p>
        </w:tc>
        <w:tc>
          <w:tcPr>
            <w:tcW w:w="8606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Гапонюк Сергей, Рахматулин Ринат, Черевичный Денис.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Аннотация</w:t>
            </w:r>
          </w:p>
        </w:tc>
        <w:tc>
          <w:tcPr>
            <w:tcW w:w="8606" w:type="dxa"/>
          </w:tcPr>
          <w:p w:rsidR="00047073" w:rsidRPr="00F64516" w:rsidRDefault="00047073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 xml:space="preserve">В середине августа 2019 г. стало известно, что Институт развития интернета предложил организовать факультатив </w:t>
            </w:r>
            <w:r>
              <w:rPr>
                <w:rFonts w:ascii="Times New Roman" w:eastAsia="Times New Roman" w:hAnsi="Times New Roman" w:cs="Times New Roman"/>
              </w:rPr>
              <w:t xml:space="preserve">по киберспорту в школах России. Также </w:t>
            </w:r>
            <w:r w:rsidRPr="00F64516">
              <w:rPr>
                <w:rFonts w:ascii="Times New Roman" w:eastAsia="Times New Roman" w:hAnsi="Times New Roman" w:cs="Times New Roman"/>
              </w:rPr>
              <w:t>Президент России Владимир Путин во время всероссийского открытого урока в 2020 году поддержал идею проведения соревнований по киберспорту в школах.</w:t>
            </w:r>
          </w:p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Сейчас более 50% школьников в возрасте от 13 до 17 лет интересуются компьютерными играми. Но новые игры требуют более мощных компьютеров, и не каждый может себя таким обеспечить. Поэтому мы предлагаем свой проект по созданию школьного киберспортивного клуба в МАОУ Зареченская классическая гимназия, где желающие смогут приобрести навыки в различных дисциплинах киберспорта.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010094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Проблемы</w:t>
            </w:r>
          </w:p>
        </w:tc>
        <w:tc>
          <w:tcPr>
            <w:tcW w:w="8606" w:type="dxa"/>
          </w:tcPr>
          <w:p w:rsidR="00961EF0" w:rsidRPr="00961EF0" w:rsidRDefault="00010094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10094">
              <w:rPr>
                <w:rFonts w:ascii="Times New Roman" w:eastAsia="Times New Roman" w:hAnsi="Times New Roman" w:cs="Times New Roman"/>
              </w:rPr>
              <w:t>иберспорт имеет самый низкий приоритет относительно других, привычных всем видов спорта. Киберспортивным дисциплинам совершенно не отводится места в учебных заведениях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Цель</w:t>
            </w:r>
          </w:p>
        </w:tc>
        <w:tc>
          <w:tcPr>
            <w:tcW w:w="8606" w:type="dxa"/>
          </w:tcPr>
          <w:p w:rsidR="00961EF0" w:rsidRPr="00961EF0" w:rsidRDefault="003F3243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961EF0" w:rsidRPr="00961EF0">
              <w:rPr>
                <w:rFonts w:ascii="Times New Roman" w:eastAsia="Times New Roman" w:hAnsi="Times New Roman" w:cs="Times New Roman"/>
              </w:rPr>
              <w:t>оздать школьный киберспортивный клуб “Гарнизон”</w:t>
            </w:r>
            <w:r w:rsidR="0001009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8606" w:type="dxa"/>
          </w:tcPr>
          <w:p w:rsidR="00D07B0E" w:rsidRPr="00D07B0E" w:rsidRDefault="00D07B0E" w:rsidP="00047073">
            <w:pPr>
              <w:pStyle w:val="af1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 w:firstLine="0"/>
              <w:textAlignment w:val="baseline"/>
              <w:rPr>
                <w:sz w:val="28"/>
                <w:szCs w:val="28"/>
              </w:rPr>
            </w:pPr>
            <w:r w:rsidRPr="00D07B0E">
              <w:rPr>
                <w:sz w:val="28"/>
                <w:szCs w:val="28"/>
              </w:rPr>
              <w:t>Проанализировать информацию из открытых источников</w:t>
            </w:r>
            <w:r>
              <w:rPr>
                <w:sz w:val="28"/>
                <w:szCs w:val="28"/>
              </w:rPr>
              <w:t xml:space="preserve"> о киберспорте в учебных заведениях</w:t>
            </w:r>
            <w:r w:rsidR="00047073">
              <w:rPr>
                <w:sz w:val="28"/>
                <w:szCs w:val="28"/>
              </w:rPr>
              <w:t>.</w:t>
            </w:r>
          </w:p>
          <w:p w:rsidR="00D07B0E" w:rsidRPr="00D07B0E" w:rsidRDefault="00D07B0E" w:rsidP="00047073">
            <w:pPr>
              <w:pStyle w:val="af1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 w:firstLine="0"/>
              <w:textAlignment w:val="baseline"/>
              <w:rPr>
                <w:sz w:val="28"/>
                <w:szCs w:val="28"/>
              </w:rPr>
            </w:pPr>
            <w:r w:rsidRPr="00D07B0E">
              <w:rPr>
                <w:sz w:val="28"/>
                <w:szCs w:val="28"/>
              </w:rPr>
              <w:t xml:space="preserve">Произвести отбор комплектующих, подходящих </w:t>
            </w:r>
            <w:r w:rsidR="00047073">
              <w:rPr>
                <w:sz w:val="28"/>
                <w:szCs w:val="28"/>
              </w:rPr>
              <w:t>под нужные системные требования.</w:t>
            </w:r>
          </w:p>
          <w:p w:rsidR="00961EF0" w:rsidRPr="0010706F" w:rsidRDefault="00D07B0E" w:rsidP="00047073">
            <w:pPr>
              <w:pStyle w:val="af1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 w:firstLine="0"/>
              <w:textAlignment w:val="baseline"/>
              <w:rPr>
                <w:sz w:val="28"/>
                <w:szCs w:val="28"/>
                <w:highlight w:val="white"/>
              </w:rPr>
            </w:pPr>
            <w:r w:rsidRPr="00D07B0E">
              <w:rPr>
                <w:sz w:val="28"/>
                <w:szCs w:val="28"/>
              </w:rPr>
              <w:t>Подготовить смету на планируемый киберспортивный клуб.</w:t>
            </w:r>
          </w:p>
        </w:tc>
      </w:tr>
      <w:tr w:rsidR="00443124" w:rsidRPr="00961EF0" w:rsidTr="003F3243">
        <w:tc>
          <w:tcPr>
            <w:tcW w:w="1534" w:type="dxa"/>
          </w:tcPr>
          <w:p w:rsidR="00443124" w:rsidRPr="00961EF0" w:rsidRDefault="00443124" w:rsidP="00047073">
            <w:pPr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Целевая аудитория</w:t>
            </w:r>
          </w:p>
        </w:tc>
        <w:tc>
          <w:tcPr>
            <w:tcW w:w="8606" w:type="dxa"/>
          </w:tcPr>
          <w:p w:rsidR="00443124" w:rsidRPr="00D07B0E" w:rsidRDefault="00443124" w:rsidP="00443124">
            <w:pPr>
              <w:pStyle w:val="af1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гимназии (а в преспективе и района) 14-17 лет.</w:t>
            </w:r>
          </w:p>
        </w:tc>
      </w:tr>
    </w:tbl>
    <w:p w:rsidR="0049073C" w:rsidRDefault="0049073C" w:rsidP="0010706F">
      <w:pPr>
        <w:shd w:val="clear" w:color="auto" w:fill="auto"/>
        <w:ind w:firstLine="0"/>
        <w:jc w:val="both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</w:p>
    <w:p w:rsidR="00047073" w:rsidRPr="00955E22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План реализации</w:t>
      </w:r>
    </w:p>
    <w:tbl>
      <w:tblPr>
        <w:tblStyle w:val="a6"/>
        <w:tblW w:w="101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845"/>
        <w:gridCol w:w="3685"/>
      </w:tblGrid>
      <w:tr w:rsidR="0049073C" w:rsidRPr="00955E22" w:rsidTr="00047073">
        <w:trPr>
          <w:trHeight w:val="92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center"/>
            </w:pPr>
            <w:r w:rsidRPr="00955E22">
              <w:t>Сроки</w:t>
            </w:r>
          </w:p>
        </w:tc>
        <w:tc>
          <w:tcPr>
            <w:tcW w:w="4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center"/>
            </w:pPr>
            <w:r w:rsidRPr="00955E22">
              <w:t>Мероприятия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center"/>
            </w:pPr>
            <w:r w:rsidRPr="00955E22">
              <w:t>Ответственный</w:t>
            </w:r>
          </w:p>
        </w:tc>
      </w:tr>
      <w:tr w:rsidR="0049073C" w:rsidRPr="00955E22" w:rsidTr="00047073">
        <w:trPr>
          <w:trHeight w:val="485"/>
        </w:trPr>
        <w:tc>
          <w:tcPr>
            <w:tcW w:w="1016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10706F">
            <w:pPr>
              <w:pStyle w:val="af2"/>
            </w:pPr>
            <w:r w:rsidRPr="00955E22">
              <w:t>Подготовительный этап</w:t>
            </w:r>
          </w:p>
        </w:tc>
      </w:tr>
      <w:tr w:rsidR="0049073C" w:rsidRPr="00955E22" w:rsidTr="00047073">
        <w:trPr>
          <w:trHeight w:val="1025"/>
        </w:trPr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1</w:t>
            </w:r>
            <w:r w:rsidR="00096E8F">
              <w:t>7</w:t>
            </w:r>
            <w:r w:rsidRPr="00955E22">
              <w:t>.0</w:t>
            </w:r>
            <w:r w:rsidR="00096E8F">
              <w:t>9</w:t>
            </w:r>
            <w:r w:rsidRPr="00955E22">
              <w:t>.</w:t>
            </w:r>
            <w:r w:rsidR="00547B37">
              <w:t>2023</w:t>
            </w:r>
            <w:r w:rsidRPr="00955E22">
              <w:t>-</w:t>
            </w:r>
            <w:r w:rsidR="00096E8F">
              <w:t>26</w:t>
            </w:r>
            <w:r w:rsidRPr="00955E22">
              <w:t>.0</w:t>
            </w:r>
            <w:r w:rsidR="00096E8F">
              <w:t>1</w:t>
            </w:r>
            <w:r w:rsidRPr="00955E22">
              <w:t>.</w:t>
            </w:r>
            <w:r w:rsidR="00547B37">
              <w:t>2024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Определить направление, вид проекта, структуру</w:t>
            </w:r>
            <w:r w:rsidR="0066753A">
              <w:t xml:space="preserve">, анализ </w:t>
            </w:r>
            <w:r w:rsidR="0066753A" w:rsidRPr="0066753A">
              <w:t>публикаций</w:t>
            </w:r>
            <w:r w:rsidR="0066753A">
              <w:t xml:space="preserve"> СМИ о спорте</w:t>
            </w:r>
            <w:r w:rsidR="00096E8F">
              <w:t>, оценка возможных рисков.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Черевичный Д.А., Гапонюк С.И., Рахматулин Р.Н.</w:t>
            </w:r>
          </w:p>
        </w:tc>
      </w:tr>
      <w:tr w:rsidR="0049073C" w:rsidRPr="00955E22" w:rsidTr="00047073">
        <w:trPr>
          <w:trHeight w:val="485"/>
        </w:trPr>
        <w:tc>
          <w:tcPr>
            <w:tcW w:w="1016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Основной этап</w:t>
            </w:r>
          </w:p>
        </w:tc>
      </w:tr>
      <w:tr w:rsidR="0049073C" w:rsidRPr="00955E22" w:rsidTr="00047073">
        <w:trPr>
          <w:trHeight w:val="1025"/>
        </w:trPr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96E8F" w:rsidP="00047073">
            <w:pPr>
              <w:pStyle w:val="af2"/>
              <w:jc w:val="left"/>
            </w:pPr>
            <w:r>
              <w:t>2</w:t>
            </w:r>
            <w:r w:rsidR="00DB71FE" w:rsidRPr="00955E22">
              <w:t>.0</w:t>
            </w:r>
            <w:r>
              <w:t>2</w:t>
            </w:r>
            <w:r w:rsidR="00DB71FE" w:rsidRPr="00955E22">
              <w:t>.</w:t>
            </w:r>
            <w:r w:rsidR="00547B37">
              <w:t>2024</w:t>
            </w:r>
            <w:r w:rsidR="00DB71FE" w:rsidRPr="00955E22">
              <w:t>-8.0</w:t>
            </w:r>
            <w:r>
              <w:t>6</w:t>
            </w:r>
            <w:r w:rsidR="00DB71FE" w:rsidRPr="00955E22">
              <w:t>.</w:t>
            </w:r>
            <w:r w:rsidR="00547B37">
              <w:t>2024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96E8F" w:rsidP="00047073">
            <w:pPr>
              <w:pStyle w:val="af2"/>
              <w:jc w:val="left"/>
            </w:pPr>
            <w:r>
              <w:t xml:space="preserve">Расчёт необходимых средств, подготовка помещения для размещения клуба, отбор </w:t>
            </w:r>
            <w:r w:rsidRPr="00096E8F">
              <w:t>наиболее оптимальны</w:t>
            </w:r>
            <w:r>
              <w:t>х комплектующих.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Черевичный Д.А., Гапонюк С.И., Рахматулин Р.Н.</w:t>
            </w:r>
          </w:p>
        </w:tc>
      </w:tr>
      <w:tr w:rsidR="0049073C" w:rsidRPr="00955E22" w:rsidTr="00047073">
        <w:trPr>
          <w:trHeight w:val="485"/>
        </w:trPr>
        <w:tc>
          <w:tcPr>
            <w:tcW w:w="1016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Аналитический этап</w:t>
            </w:r>
          </w:p>
        </w:tc>
      </w:tr>
      <w:tr w:rsidR="0049073C" w:rsidRPr="00955E22" w:rsidTr="00047073">
        <w:trPr>
          <w:trHeight w:val="1911"/>
        </w:trPr>
        <w:tc>
          <w:tcPr>
            <w:tcW w:w="16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8.0</w:t>
            </w:r>
            <w:r w:rsidR="00096E8F">
              <w:t>6</w:t>
            </w:r>
            <w:r w:rsidRPr="00955E22">
              <w:t>.</w:t>
            </w:r>
            <w:r w:rsidR="00547B37">
              <w:t>2024</w:t>
            </w:r>
            <w:r w:rsidRPr="00955E22">
              <w:t>-10.08.</w:t>
            </w:r>
            <w:r w:rsidR="00547B37">
              <w:t>2024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Анализ затраченных средств, оценка возможных результатов.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Черевичный Д.А., Гапонюк С.И., Рахматулин Р.Н.</w:t>
            </w:r>
          </w:p>
        </w:tc>
      </w:tr>
      <w:tr w:rsidR="004922D2" w:rsidRPr="004922D2" w:rsidTr="00047073">
        <w:trPr>
          <w:trHeight w:val="217"/>
        </w:trPr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D2" w:rsidRPr="004922D2" w:rsidRDefault="004922D2" w:rsidP="004922D2">
            <w:pPr>
              <w:pStyle w:val="af2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D2" w:rsidRPr="004922D2" w:rsidRDefault="004922D2" w:rsidP="004922D2">
            <w:pPr>
              <w:pStyle w:val="af2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D2" w:rsidRPr="004922D2" w:rsidRDefault="004922D2" w:rsidP="004922D2">
            <w:pPr>
              <w:pStyle w:val="af2"/>
              <w:spacing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10706F" w:rsidRPr="0010706F" w:rsidTr="00047073">
        <w:tc>
          <w:tcPr>
            <w:tcW w:w="2093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Ресурсное обеспечение</w:t>
            </w:r>
          </w:p>
        </w:tc>
        <w:tc>
          <w:tcPr>
            <w:tcW w:w="8080" w:type="dxa"/>
          </w:tcPr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1) Материальные ресурсы: финансы для реализации задач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2) Кадровые ресурсы: ответственный за расходы, ответственный за техническое оборудование, тренер.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3) Интеллектуальные ресурсы: знания в области информационных технологий и программного обеспечения ПК, знания в области киберспорта.</w:t>
            </w:r>
          </w:p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4) Административные ресурсы: взаимодействие с администрацией Зареченского сельсовета и Тоцкого района.</w:t>
            </w:r>
          </w:p>
        </w:tc>
      </w:tr>
      <w:tr w:rsidR="0010706F" w:rsidRPr="0010706F" w:rsidTr="00047073">
        <w:tc>
          <w:tcPr>
            <w:tcW w:w="2093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Средства</w:t>
            </w:r>
          </w:p>
        </w:tc>
        <w:tc>
          <w:tcPr>
            <w:tcW w:w="8080" w:type="dxa"/>
          </w:tcPr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700.000 руб.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Из них: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lastRenderedPageBreak/>
              <w:t>1)    Собственных средств: 0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2)    Привлеченные средства: 500.000</w:t>
            </w:r>
          </w:p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3)    Дополнительно требуемых: 200.000</w:t>
            </w:r>
          </w:p>
        </w:tc>
      </w:tr>
      <w:tr w:rsidR="0010706F" w:rsidRPr="0010706F" w:rsidTr="00047073">
        <w:tc>
          <w:tcPr>
            <w:tcW w:w="2093" w:type="dxa"/>
          </w:tcPr>
          <w:p w:rsidR="0010706F" w:rsidRPr="0010706F" w:rsidRDefault="00096E8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Ожидаемые результаты проекта</w:t>
            </w:r>
          </w:p>
        </w:tc>
        <w:tc>
          <w:tcPr>
            <w:tcW w:w="8080" w:type="dxa"/>
          </w:tcPr>
          <w:p w:rsidR="0010706F" w:rsidRPr="0010706F" w:rsidRDefault="00096E8F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96E8F">
              <w:rPr>
                <w:rFonts w:ascii="Times New Roman" w:eastAsia="Times New Roman" w:hAnsi="Times New Roman" w:cs="Times New Roman"/>
              </w:rPr>
              <w:t>В результате реализации проекта мы получим</w:t>
            </w:r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="0010706F" w:rsidRPr="0010706F">
              <w:rPr>
                <w:rFonts w:ascii="Times New Roman" w:eastAsia="Times New Roman" w:hAnsi="Times New Roman" w:cs="Times New Roman"/>
              </w:rPr>
              <w:t>рганизацию киберспорт</w:t>
            </w:r>
            <w:r w:rsidR="00047073">
              <w:rPr>
                <w:rFonts w:ascii="Times New Roman" w:eastAsia="Times New Roman" w:hAnsi="Times New Roman" w:cs="Times New Roman"/>
              </w:rPr>
              <w:t xml:space="preserve">ивного клуба </w:t>
            </w:r>
            <w:r w:rsidR="0010706F" w:rsidRPr="0010706F">
              <w:rPr>
                <w:rFonts w:ascii="Times New Roman" w:eastAsia="Times New Roman" w:hAnsi="Times New Roman" w:cs="Times New Roman"/>
              </w:rPr>
              <w:t>в школе, популяриз</w:t>
            </w:r>
            <w:r>
              <w:rPr>
                <w:rFonts w:ascii="Times New Roman" w:eastAsia="Times New Roman" w:hAnsi="Times New Roman" w:cs="Times New Roman"/>
              </w:rPr>
              <w:t>ацию этого вида спорта, развити</w:t>
            </w:r>
            <w:r w:rsidR="00641296">
              <w:rPr>
                <w:rFonts w:ascii="Times New Roman" w:eastAsia="Times New Roman" w:hAnsi="Times New Roman" w:cs="Times New Roman"/>
              </w:rPr>
              <w:t>е</w:t>
            </w:r>
            <w:r w:rsidR="0010706F" w:rsidRPr="0010706F">
              <w:rPr>
                <w:rFonts w:ascii="Times New Roman" w:eastAsia="Times New Roman" w:hAnsi="Times New Roman" w:cs="Times New Roman"/>
              </w:rPr>
              <w:t xml:space="preserve"> киберспортивных навыков учащихся школы.</w:t>
            </w:r>
          </w:p>
        </w:tc>
      </w:tr>
      <w:tr w:rsidR="0010706F" w:rsidRPr="0010706F" w:rsidTr="00047073">
        <w:tc>
          <w:tcPr>
            <w:tcW w:w="2093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Показатели ожидаемой эффективности</w:t>
            </w:r>
          </w:p>
        </w:tc>
        <w:tc>
          <w:tcPr>
            <w:tcW w:w="8080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Выход на региональные и всероссийские этапы турниров ФКС, развитие положительного мнения о киберспорте и разрушение стереотипов о киберспортсменах.</w:t>
            </w:r>
          </w:p>
        </w:tc>
      </w:tr>
    </w:tbl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Pr="00955E22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Введение</w:t>
      </w:r>
    </w:p>
    <w:p w:rsidR="0049073C" w:rsidRPr="00955E22" w:rsidRDefault="0049073C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Анализ публикаций о важности спорта для молодежи в вопросах воспитания и формирования их образа жизни показал, что киберспорт, как спортивная дисциплина, в действительности практически не получает внимания. Он не рассматривается ни как один из методов спортивного обучения, ни как важный социальный элемент в развитии человека. Это говорит о том, что киберспорт имеет самый низкий приоритет относительно других, привычных всем видов спорта. Киберспортивным дисциплинам совершенно не отводится места в учебных заведениях: школах, колледжах, университетах. А также зачастую спортивные мероприятия проводятся в принудительном порядке, что приводит к снижению интереса школьников и студентов к традиционным формам спорта.</w:t>
      </w:r>
    </w:p>
    <w:p w:rsidR="0049073C" w:rsidRPr="00955E22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Таким образом, необходимость определения новых подходов к формированию спортивного мышления и уравнивание киберспортивных и классических дисциплин определила актуальность нашего проекта.</w:t>
      </w:r>
    </w:p>
    <w:p w:rsidR="0049073C" w:rsidRPr="00955E22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Проблем</w:t>
      </w:r>
      <w:r w:rsidR="00047073">
        <w:rPr>
          <w:rFonts w:ascii="Times New Roman" w:eastAsia="Times New Roman" w:hAnsi="Times New Roman" w:cs="Times New Roman"/>
        </w:rPr>
        <w:t>а</w:t>
      </w:r>
      <w:r w:rsidRPr="00955E22">
        <w:rPr>
          <w:rFonts w:ascii="Times New Roman" w:eastAsia="Times New Roman" w:hAnsi="Times New Roman" w:cs="Times New Roman"/>
        </w:rPr>
        <w:t>: отсутствие должного внимания киберспортивным дисциплинам в России</w:t>
      </w:r>
      <w:r w:rsidR="00047073">
        <w:rPr>
          <w:rFonts w:ascii="Times New Roman" w:eastAsia="Times New Roman" w:hAnsi="Times New Roman" w:cs="Times New Roman"/>
        </w:rPr>
        <w:t>, а в особенности в школах страны, где обучается целевая аудитория проекта</w:t>
      </w:r>
      <w:r w:rsidRPr="00955E22">
        <w:rPr>
          <w:rFonts w:ascii="Times New Roman" w:eastAsia="Times New Roman" w:hAnsi="Times New Roman" w:cs="Times New Roman"/>
        </w:rPr>
        <w:t xml:space="preserve">. </w:t>
      </w:r>
    </w:p>
    <w:p w:rsidR="0049073C" w:rsidRPr="00955E22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047073">
        <w:rPr>
          <w:rFonts w:ascii="Times New Roman" w:eastAsia="Times New Roman" w:hAnsi="Times New Roman" w:cs="Times New Roman"/>
          <w:b/>
        </w:rPr>
        <w:t>Цель:</w:t>
      </w:r>
      <w:r w:rsidRPr="00955E22">
        <w:rPr>
          <w:rFonts w:ascii="Times New Roman" w:eastAsia="Times New Roman" w:hAnsi="Times New Roman" w:cs="Times New Roman"/>
        </w:rPr>
        <w:t xml:space="preserve"> </w:t>
      </w:r>
      <w:r w:rsidR="00047073">
        <w:rPr>
          <w:rFonts w:ascii="Times New Roman" w:eastAsia="Times New Roman" w:hAnsi="Times New Roman" w:cs="Times New Roman"/>
        </w:rPr>
        <w:t>с</w:t>
      </w:r>
      <w:r w:rsidR="00641296" w:rsidRPr="00961EF0">
        <w:rPr>
          <w:rFonts w:ascii="Times New Roman" w:eastAsia="Times New Roman" w:hAnsi="Times New Roman" w:cs="Times New Roman"/>
        </w:rPr>
        <w:t>оздать школьный киберспортивный клуб “Гарнизон”</w:t>
      </w:r>
      <w:r w:rsidR="00641296">
        <w:rPr>
          <w:rFonts w:ascii="Times New Roman" w:eastAsia="Times New Roman" w:hAnsi="Times New Roman" w:cs="Times New Roman"/>
        </w:rPr>
        <w:t>.</w:t>
      </w:r>
    </w:p>
    <w:p w:rsidR="00641296" w:rsidRPr="00047073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047073">
        <w:rPr>
          <w:rFonts w:ascii="Times New Roman" w:eastAsia="Times New Roman" w:hAnsi="Times New Roman" w:cs="Times New Roman"/>
          <w:b/>
        </w:rPr>
        <w:t xml:space="preserve">Задачи: </w:t>
      </w:r>
    </w:p>
    <w:p w:rsidR="00641296" w:rsidRPr="00641296" w:rsidRDefault="00641296" w:rsidP="00047073">
      <w:pPr>
        <w:pStyle w:val="ab"/>
        <w:numPr>
          <w:ilvl w:val="0"/>
          <w:numId w:val="10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641296">
        <w:rPr>
          <w:rFonts w:ascii="Times New Roman" w:eastAsia="Times New Roman" w:hAnsi="Times New Roman" w:cs="Times New Roman"/>
        </w:rPr>
        <w:t>Провести опрос среди учащихся и выяснить актуальность проекта</w:t>
      </w:r>
      <w:r w:rsidR="00047073">
        <w:rPr>
          <w:rFonts w:ascii="Times New Roman" w:eastAsia="Times New Roman" w:hAnsi="Times New Roman" w:cs="Times New Roman"/>
        </w:rPr>
        <w:t>.</w:t>
      </w:r>
    </w:p>
    <w:p w:rsidR="00641296" w:rsidRDefault="00641296" w:rsidP="00047073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ind w:left="0" w:firstLine="851"/>
        <w:textAlignment w:val="baseline"/>
        <w:rPr>
          <w:sz w:val="28"/>
          <w:szCs w:val="28"/>
          <w:highlight w:val="white"/>
        </w:rPr>
      </w:pPr>
      <w:r w:rsidRPr="0010706F">
        <w:rPr>
          <w:sz w:val="28"/>
          <w:szCs w:val="28"/>
          <w:highlight w:val="white"/>
        </w:rPr>
        <w:t>Популяризировать компьютерный спорт среди молодежи и повысить интерес к данному виду спорта у наших школьников</w:t>
      </w:r>
      <w:r w:rsidR="00047073">
        <w:rPr>
          <w:sz w:val="28"/>
          <w:szCs w:val="28"/>
          <w:highlight w:val="white"/>
        </w:rPr>
        <w:t>.</w:t>
      </w:r>
    </w:p>
    <w:p w:rsidR="00641296" w:rsidRPr="00641296" w:rsidRDefault="00641296" w:rsidP="00047073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ind w:left="0" w:firstLine="851"/>
        <w:textAlignment w:val="baseline"/>
        <w:rPr>
          <w:sz w:val="28"/>
          <w:szCs w:val="28"/>
          <w:highlight w:val="white"/>
        </w:rPr>
      </w:pPr>
      <w:r w:rsidRPr="00641296">
        <w:rPr>
          <w:sz w:val="28"/>
          <w:szCs w:val="28"/>
          <w:highlight w:val="white"/>
        </w:rPr>
        <w:t>Подготовить смету на планируемый киберспортивный клуб.</w:t>
      </w:r>
    </w:p>
    <w:p w:rsidR="00010094" w:rsidRDefault="00955E22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047073">
        <w:rPr>
          <w:rFonts w:ascii="Times New Roman" w:eastAsia="Times New Roman" w:hAnsi="Times New Roman" w:cs="Times New Roman"/>
          <w:b/>
        </w:rPr>
        <w:t>Предполагаемый п</w:t>
      </w:r>
      <w:r w:rsidR="00DB71FE" w:rsidRPr="00047073">
        <w:rPr>
          <w:rFonts w:ascii="Times New Roman" w:eastAsia="Times New Roman" w:hAnsi="Times New Roman" w:cs="Times New Roman"/>
          <w:b/>
        </w:rPr>
        <w:t>родукт:</w:t>
      </w:r>
      <w:r w:rsidR="00DB71FE" w:rsidRPr="00955E22">
        <w:rPr>
          <w:rFonts w:ascii="Times New Roman" w:eastAsia="Times New Roman" w:hAnsi="Times New Roman" w:cs="Times New Roman"/>
        </w:rPr>
        <w:t xml:space="preserve"> компьютерный клуб "Гарнизон".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Default="00955E22" w:rsidP="00170AB1">
      <w:pPr>
        <w:pStyle w:val="ab"/>
        <w:numPr>
          <w:ilvl w:val="0"/>
          <w:numId w:val="5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Развитие компьютерного спорта</w:t>
      </w:r>
    </w:p>
    <w:p w:rsidR="00955E22" w:rsidRPr="00955E22" w:rsidRDefault="00955E22" w:rsidP="00955E22">
      <w:pPr>
        <w:pStyle w:val="ab"/>
        <w:shd w:val="clear" w:color="auto" w:fill="auto"/>
        <w:ind w:left="1211" w:firstLine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955E22" w:rsidRDefault="00955E22" w:rsidP="00955E22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955E22">
        <w:rPr>
          <w:rFonts w:ascii="Times New Roman" w:eastAsia="Times New Roman" w:hAnsi="Times New Roman" w:cs="Times New Roman"/>
          <w:b/>
        </w:rPr>
        <w:t>Положительное</w:t>
      </w:r>
      <w:r w:rsidR="00DB71FE" w:rsidRPr="00955E22">
        <w:rPr>
          <w:rFonts w:ascii="Times New Roman" w:eastAsia="Times New Roman" w:hAnsi="Times New Roman" w:cs="Times New Roman"/>
          <w:b/>
        </w:rPr>
        <w:t xml:space="preserve"> влияние компьютерных игр на человека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  <w:b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Компьютерные игры – это программы, которые служат человеку не только для развлечения, как полагает большинство людей, но и для обучения, и рассчитаны они на разные возрастные группы, а не только на подростков и детей. Любая игра дает человеку возможность попробовать себя в новой роли, открыть в себе новые качества, приобрести какие-либо навыки или отточить их. При соблюдении разумной меры, игры оказывают положительное воздействие на здоровье и развитие людей.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Игры заставляют человека активно действовать в сконструированном мире. Видеоигры улучшают восприятие отдельных объектов и зрительно-моторную координацию. Это значит, что у геймеров лучше работает периферийное зрение, пространственное мышление и ориентация, чаще всего такие навыки требуются в шутерах, ведь игрок должен заметить соперника как можно раньше, чтобы успеть принять нужное решение, стратегии развивают логику, а РПГ – фантазию. Зачастую в шутерах на размышление дается меньше секунды, поэтому у киберспортсменов хорошо развиты логика и реакция.</w:t>
      </w:r>
    </w:p>
    <w:p w:rsidR="004922D2" w:rsidRDefault="004922D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4922D2">
        <w:rPr>
          <w:rFonts w:ascii="Times New Roman" w:eastAsia="Times New Roman" w:hAnsi="Times New Roman" w:cs="Times New Roman"/>
        </w:rPr>
        <w:t xml:space="preserve"> 2014 году </w:t>
      </w:r>
      <w:r>
        <w:rPr>
          <w:rFonts w:ascii="Times New Roman" w:eastAsia="Times New Roman" w:hAnsi="Times New Roman" w:cs="Times New Roman"/>
        </w:rPr>
        <w:t>а</w:t>
      </w:r>
      <w:r w:rsidRPr="004922D2">
        <w:rPr>
          <w:rFonts w:ascii="Times New Roman" w:eastAsia="Times New Roman" w:hAnsi="Times New Roman" w:cs="Times New Roman"/>
        </w:rPr>
        <w:t>мерикански</w:t>
      </w:r>
      <w:r>
        <w:rPr>
          <w:rFonts w:ascii="Times New Roman" w:eastAsia="Times New Roman" w:hAnsi="Times New Roman" w:cs="Times New Roman"/>
        </w:rPr>
        <w:t>е</w:t>
      </w:r>
      <w:r w:rsidRPr="004922D2">
        <w:rPr>
          <w:rFonts w:ascii="Times New Roman" w:eastAsia="Times New Roman" w:hAnsi="Times New Roman" w:cs="Times New Roman"/>
        </w:rPr>
        <w:t xml:space="preserve"> учены</w:t>
      </w:r>
      <w:r>
        <w:rPr>
          <w:rFonts w:ascii="Times New Roman" w:eastAsia="Times New Roman" w:hAnsi="Times New Roman" w:cs="Times New Roman"/>
        </w:rPr>
        <w:t>е</w:t>
      </w:r>
      <w:r w:rsidRPr="004922D2">
        <w:rPr>
          <w:rFonts w:ascii="Times New Roman" w:eastAsia="Times New Roman" w:hAnsi="Times New Roman" w:cs="Times New Roman"/>
        </w:rPr>
        <w:t xml:space="preserve"> в своем научном докладе описали позитивное влияние игр на когнитивные способности, мотивацию, эмоциональную и социальную сферы.</w:t>
      </w:r>
      <w:r>
        <w:rPr>
          <w:rFonts w:ascii="Times New Roman" w:eastAsia="Times New Roman" w:hAnsi="Times New Roman" w:cs="Times New Roman"/>
        </w:rPr>
        <w:t xml:space="preserve"> А </w:t>
      </w:r>
      <w:r w:rsidRPr="004922D2">
        <w:rPr>
          <w:rFonts w:ascii="Times New Roman" w:eastAsia="Times New Roman" w:hAnsi="Times New Roman" w:cs="Times New Roman"/>
        </w:rPr>
        <w:t xml:space="preserve">Российский Центр исследований СПбГУ </w:t>
      </w:r>
      <w:r w:rsidR="00047073">
        <w:rPr>
          <w:rFonts w:ascii="Times New Roman" w:eastAsia="Times New Roman" w:hAnsi="Times New Roman" w:cs="Times New Roman"/>
        </w:rPr>
        <w:t>подтвердил мнение</w:t>
      </w:r>
      <w:r w:rsidRPr="004922D2">
        <w:rPr>
          <w:rFonts w:ascii="Times New Roman" w:eastAsia="Times New Roman" w:hAnsi="Times New Roman" w:cs="Times New Roman"/>
        </w:rPr>
        <w:t>, что выход компьютерных игр на рынок в целом приводит к снижению уровня преступности, причём речь идёт как об играх с элементами насилия, так и без.</w:t>
      </w:r>
    </w:p>
    <w:p w:rsidR="006E0FE9" w:rsidRDefault="006E0FE9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Также и</w:t>
      </w:r>
      <w:r w:rsidRPr="006E0FE9">
        <w:rPr>
          <w:rFonts w:ascii="Times New Roman" w:eastAsia="Times New Roman" w:hAnsi="Times New Roman" w:cs="Times New Roman"/>
        </w:rPr>
        <w:t>тальянски</w:t>
      </w:r>
      <w:r>
        <w:rPr>
          <w:rFonts w:ascii="Times New Roman" w:eastAsia="Times New Roman" w:hAnsi="Times New Roman" w:cs="Times New Roman"/>
        </w:rPr>
        <w:t>ми</w:t>
      </w:r>
      <w:r w:rsidRPr="006E0FE9">
        <w:rPr>
          <w:rFonts w:ascii="Times New Roman" w:eastAsia="Times New Roman" w:hAnsi="Times New Roman" w:cs="Times New Roman"/>
        </w:rPr>
        <w:t xml:space="preserve"> учены</w:t>
      </w:r>
      <w:r>
        <w:rPr>
          <w:rFonts w:ascii="Times New Roman" w:eastAsia="Times New Roman" w:hAnsi="Times New Roman" w:cs="Times New Roman"/>
        </w:rPr>
        <w:t>ми</w:t>
      </w:r>
      <w:r w:rsidRPr="006E0FE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было </w:t>
      </w:r>
      <w:r w:rsidRPr="006E0FE9">
        <w:rPr>
          <w:rFonts w:ascii="Times New Roman" w:eastAsia="Times New Roman" w:hAnsi="Times New Roman" w:cs="Times New Roman"/>
        </w:rPr>
        <w:t>отмеч</w:t>
      </w:r>
      <w:r>
        <w:rPr>
          <w:rFonts w:ascii="Times New Roman" w:eastAsia="Times New Roman" w:hAnsi="Times New Roman" w:cs="Times New Roman"/>
        </w:rPr>
        <w:t>ено</w:t>
      </w:r>
      <w:r w:rsidRPr="006E0FE9">
        <w:rPr>
          <w:rFonts w:ascii="Times New Roman" w:eastAsia="Times New Roman" w:hAnsi="Times New Roman" w:cs="Times New Roman"/>
        </w:rPr>
        <w:t>, что «имеется подтверждение силы и влияния видеоигр как высоко мотивирующего и вовлекающего инструмента когнитивного, эмоционального и социального развития»</w:t>
      </w:r>
      <w:r>
        <w:rPr>
          <w:rFonts w:ascii="Times New Roman" w:eastAsia="Times New Roman" w:hAnsi="Times New Roman" w:cs="Times New Roman"/>
        </w:rPr>
        <w:t>.</w:t>
      </w:r>
    </w:p>
    <w:p w:rsidR="00E82BAF" w:rsidRDefault="00E82BAF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955E22">
        <w:rPr>
          <w:rFonts w:ascii="Times New Roman" w:eastAsia="Times New Roman" w:hAnsi="Times New Roman" w:cs="Times New Roman"/>
          <w:b/>
        </w:rPr>
        <w:lastRenderedPageBreak/>
        <w:t>Что такое киберспорт?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  <w:b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Киберспорт — собирательное название для соревнований, которые проводятся по видеоиграм в одиночном или командных зачетах. Однако не каждая игра может считаться таковой. Для начала, в ней должен быть многопользовательский режим, а также должны соблюдаться определенные принципы честности, чтобы участники находились в равных условиях на любом этапе матча.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Подобное достигается за счет стратегической глубины, реиграбельности и правильно выстроенного баланса, когда на первый план выходят способности и мастерство, а не случайность. Благодаря этому каждый матч становится уникальным, как партия в шахматах, что привлекает и геймеров, и зрителей.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Третьим условием является наличие внутриигрового инструментария для проведения турниров, и визуальная доступность и видимость элементов на экране. Первое необходимо, чтобы организаторы соревнований могли без лишних сложностей транслировать матчи. Второе — чтобы зрителям и самим игрокам всегда было понятно, что происходит на экране.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 еще здесь следует учитывать качество сетевого кода, систему подбора соперников в матчах и множество других мелочей, которые отличают настоящие соревновательные игры от всех остальных.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Киберспорт можно считать настоящим спортом по разным научным, психологическим и физическим причинам. Во-первых, игроки испытывают большие умственные и физиологические нагрузки во время турниров и соревнований. Это также одновременно улучшает их настроение и предлагает новые наборы навыков, которые необходимы в их соответствующих областях (например, стратегии). 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Кроме того, киберспортивные участники должны использовать ловкость, координацию глаз и рук и знания о тактике, чтобы добиться успеха в игре. 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Киберспортивные соревнования обычно проводятся в формате трансляции. Как и в других видах спорта, киберспортсменов нужно постоянно тренировать и развивать, чтобы они могли работать под давлением.</w:t>
      </w:r>
    </w:p>
    <w:p w:rsidR="0049073C" w:rsidRPr="00955E22" w:rsidRDefault="00DB71FE" w:rsidP="00D466DD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lastRenderedPageBreak/>
        <w:t xml:space="preserve">Киберспорт — молодой вид спорта. </w:t>
      </w:r>
      <w:r w:rsidR="00D466DD" w:rsidRPr="00D466DD">
        <w:rPr>
          <w:rFonts w:ascii="Times New Roman" w:eastAsia="Times New Roman" w:hAnsi="Times New Roman" w:cs="Times New Roman"/>
        </w:rPr>
        <w:t>Россия</w:t>
      </w:r>
      <w:r w:rsidR="00D466DD">
        <w:rPr>
          <w:rFonts w:ascii="Times New Roman" w:eastAsia="Times New Roman" w:hAnsi="Times New Roman" w:cs="Times New Roman"/>
        </w:rPr>
        <w:t xml:space="preserve"> –</w:t>
      </w:r>
      <w:r w:rsidR="00D466DD" w:rsidRPr="00D466DD">
        <w:rPr>
          <w:rFonts w:ascii="Times New Roman" w:eastAsia="Times New Roman" w:hAnsi="Times New Roman" w:cs="Times New Roman"/>
        </w:rPr>
        <w:t xml:space="preserve"> первая страна в мире</w:t>
      </w:r>
      <w:r w:rsidR="00D466DD">
        <w:rPr>
          <w:rFonts w:ascii="Times New Roman" w:eastAsia="Times New Roman" w:hAnsi="Times New Roman" w:cs="Times New Roman"/>
        </w:rPr>
        <w:t>, которая</w:t>
      </w:r>
      <w:r w:rsidR="00D466DD" w:rsidRPr="00D466DD">
        <w:rPr>
          <w:rFonts w:ascii="Times New Roman" w:eastAsia="Times New Roman" w:hAnsi="Times New Roman" w:cs="Times New Roman"/>
        </w:rPr>
        <w:t xml:space="preserve"> признала</w:t>
      </w:r>
      <w:r w:rsidR="00D466DD">
        <w:rPr>
          <w:rFonts w:ascii="Times New Roman" w:eastAsia="Times New Roman" w:hAnsi="Times New Roman" w:cs="Times New Roman"/>
        </w:rPr>
        <w:t xml:space="preserve"> компьютерный спорт </w:t>
      </w:r>
      <w:r w:rsidR="00D466DD" w:rsidRPr="00D466DD">
        <w:rPr>
          <w:rFonts w:ascii="Times New Roman" w:eastAsia="Times New Roman" w:hAnsi="Times New Roman" w:cs="Times New Roman"/>
        </w:rPr>
        <w:t>официальным видом спорта</w:t>
      </w:r>
      <w:r w:rsidR="00D466DD">
        <w:rPr>
          <w:rFonts w:ascii="Times New Roman" w:eastAsia="Times New Roman" w:hAnsi="Times New Roman" w:cs="Times New Roman"/>
        </w:rPr>
        <w:t>. Это произошло</w:t>
      </w:r>
      <w:r w:rsidRPr="00955E22">
        <w:rPr>
          <w:rFonts w:ascii="Times New Roman" w:eastAsia="Times New Roman" w:hAnsi="Times New Roman" w:cs="Times New Roman"/>
        </w:rPr>
        <w:t xml:space="preserve"> 3 июня 2016 года, что не может не радовать российских любителей киберспорта. Также помимо России он является официально признанным во многих странах, например, в США, Италии, Финляндии, Грузии, Азербайджане, Казахстане, Южной Корее, Египте, Индии, Иране, Вьетнаме и множестве других государств.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Соревнования по компьютерному спорту проводятся в дисциплинах, включенных во Всероссийский реестр видов спорта: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Боевая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арена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(Dota 2, League of Legends, Wild Rift);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Соревновательные головоломки (Hearthstone,Тетрис, Clash Royale);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Спортивный симулятор (FIFA, NHL, Rocket League);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Стратегия в реальном времени (Warcraft 3, Starcraft, StarCraft II);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Тактический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трехмерный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бой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(CS:GO, Rainbow Six Siege, Valorant, Overwatch, PUBG, Fortnite);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Технический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симулятор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(Project CARS, Assetto Corsa Competizione, Gran Tourismo);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Файтинг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(Mortal Kombat, Tekken 7, Street Fighter V). 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По характеру проведения соревнования делятся на:</w:t>
      </w:r>
    </w:p>
    <w:p w:rsidR="0049073C" w:rsidRPr="00955E22" w:rsidRDefault="00DB71FE" w:rsidP="00955E22">
      <w:pPr>
        <w:numPr>
          <w:ilvl w:val="0"/>
          <w:numId w:val="2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Личные соревнования – соревнования, в которых каждый участник борется за место в турнирной таблице.</w:t>
      </w:r>
    </w:p>
    <w:p w:rsidR="0049073C" w:rsidRPr="00955E22" w:rsidRDefault="00DB71FE" w:rsidP="00955E22">
      <w:pPr>
        <w:numPr>
          <w:ilvl w:val="0"/>
          <w:numId w:val="2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Лично-командные соревнования – соревнования, в которых места распределяются между спортсменами, и в то же время результат каждого спортсмена засчитывается команде, в которой он состоит.</w:t>
      </w:r>
    </w:p>
    <w:p w:rsidR="0049073C" w:rsidRDefault="00DB71FE" w:rsidP="00955E22">
      <w:pPr>
        <w:numPr>
          <w:ilvl w:val="0"/>
          <w:numId w:val="2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Командные соревнования – соревнования, в которых участником является команда, состоящая из определенного числа спортсменов, где команда борется за место в турнирной таблице и места распределяются между командами.</w:t>
      </w:r>
    </w:p>
    <w:p w:rsidR="00955E22" w:rsidRPr="00955E22" w:rsidRDefault="00955E22" w:rsidP="00955E22">
      <w:pPr>
        <w:shd w:val="clear" w:color="auto" w:fill="auto"/>
        <w:ind w:left="851" w:firstLine="0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2"/>
        <w:keepNext w:val="0"/>
        <w:keepLines w:val="0"/>
        <w:numPr>
          <w:ilvl w:val="1"/>
          <w:numId w:val="5"/>
        </w:numPr>
        <w:shd w:val="clear" w:color="auto" w:fill="auto"/>
        <w:spacing w:before="0"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870g8d832pnt" w:colFirst="0" w:colLast="0"/>
      <w:bookmarkEnd w:id="1"/>
      <w:r w:rsidRPr="00955E22">
        <w:rPr>
          <w:rFonts w:ascii="Times New Roman" w:eastAsia="Times New Roman" w:hAnsi="Times New Roman" w:cs="Times New Roman"/>
          <w:b/>
          <w:sz w:val="28"/>
          <w:szCs w:val="28"/>
        </w:rPr>
        <w:t>Россия и страны СНГ в киберспорте</w:t>
      </w:r>
    </w:p>
    <w:p w:rsidR="00955E22" w:rsidRPr="00955E22" w:rsidRDefault="00955E22" w:rsidP="00955E22">
      <w:pPr>
        <w:pStyle w:val="ab"/>
        <w:ind w:left="1271" w:firstLine="0"/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Геймеры из России и стран СНГ были и остаются среди лидеров в большинстве киберспортивных дисциплин. Это можно легко связать с </w:t>
      </w:r>
      <w:r w:rsidRPr="00955E22">
        <w:rPr>
          <w:rFonts w:ascii="Times New Roman" w:eastAsia="Times New Roman" w:hAnsi="Times New Roman" w:cs="Times New Roman"/>
        </w:rPr>
        <w:lastRenderedPageBreak/>
        <w:t>доступностью — в России хороший и дешёвый интернет, большой выбор компьютерной техники и комплектующих (по крайней мере, так было до пандемии и дефицита видеокарт).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2021 год стал по-настоящему прорывным для нашего сообщества. Россия и страны СНГ доминировали в нескольких самых известных дисциплинах, показав прекрасные результаты в ряде других. Победа Team Spirit на The International 10, где пятеро игроков из России и Украины забрали рекордные 18 млн долларов (команду поздравил даже президент Путин).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 также наши команды по самому известному шутеру Counter-Strike в 2021 году выиграли 11 крупных мировых чемпионатов из 13, в том числе главный турнир — PGL Major Stockholm с призовым фондом 2 млн долларов. Украинская NAVI и российская Gambit Esports — две лучшие команды в мире, а ряд других коллективов из СНГ регулярно принимает участие в главных событиях мира CS:GO.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Команда Gambit Esports по новому шутеру Valorant победила на Masters в Берлине и дошла до финала первого чемпионата мира. В другом шутере, Rainbow Six Siege, высокие позиции в мире сохраняет российская Team Empire, которая в 2021 году заняла второе место на мейджоре. Топы турниров по королевским битвам Fortnite, Apex Legends и PUBG тоже не обходятся без наших команд — победы и призовые места для нас уже не редкость.</w:t>
      </w:r>
    </w:p>
    <w:p w:rsidR="00955E22" w:rsidRPr="00955E22" w:rsidRDefault="00955E2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ab"/>
        <w:numPr>
          <w:ilvl w:val="1"/>
          <w:numId w:val="5"/>
        </w:numPr>
        <w:shd w:val="clear" w:color="auto" w:fill="auto"/>
        <w:rPr>
          <w:rFonts w:ascii="Times New Roman" w:eastAsia="Times New Roman" w:hAnsi="Times New Roman" w:cs="Times New Roman"/>
          <w:b/>
        </w:rPr>
      </w:pPr>
      <w:r w:rsidRPr="00955E22">
        <w:rPr>
          <w:rFonts w:ascii="Times New Roman" w:eastAsia="Times New Roman" w:hAnsi="Times New Roman" w:cs="Times New Roman"/>
          <w:b/>
        </w:rPr>
        <w:t>Доходы в киберспорте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Развитие компьютерного спорта привлекает к нему внимание инвесторов и спонсоров. Реклама на трансляции чемпионата мира по League of Legends или крупного турнира по Counter-Strike может быть продуктивнее, чем такое же объявление на соревнованиях по традиционному виду спорта или музыкальном фестивале.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Один из основных источников заработка игроков – победы в чемпионатах и рейтинговых ивентах. От 10 до 40% выигрыша идёт менеджменту команды, остальное делится между игроками.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lastRenderedPageBreak/>
        <w:t>Турнир 2021 года The International (или TI10) побил все рекорды по призовым. Общий призовой фонд составил $40 018 195. Тогда сенсационную победу одержал один из главных аутсайдеров чемпионата мира по Dota 2 – Team Spirit (Россия).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«Нашу победу можно сравнить с победой отечественного клуба в Лиге чемпионов», – отметил Дмитрий Белов, менеджер клуба.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Сегодня профессиональные киберспортсмены имеют достойную зарплату и различные бонусы, с ними заключают рекламные контракты. И с каждым годом их зарплаты и призовые только растут. В начале развития кибериндустрии игроки получали в среднем 200-300 долларов, а выигрыш на ивентах составлял от 3 до 10 тысяч долларов. Сейчас такие суммы уже кажутся просто смешными для киберспорта.</w:t>
      </w:r>
    </w:p>
    <w:p w:rsidR="0049073C" w:rsidRPr="00955E22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5273675</wp:posOffset>
            </wp:positionV>
            <wp:extent cx="6254750" cy="3801745"/>
            <wp:effectExtent l="1905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3801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71FE" w:rsidRPr="00955E22">
        <w:rPr>
          <w:rFonts w:ascii="Times New Roman" w:eastAsia="Times New Roman" w:hAnsi="Times New Roman" w:cs="Times New Roman"/>
        </w:rPr>
        <w:t>Ниже приведен график, отображающий суммы, которые заработали все игроки на турнирах по различным киберспортивным дисциплинам в течение года</w:t>
      </w:r>
      <w:r w:rsidR="00955E22">
        <w:rPr>
          <w:rFonts w:ascii="Times New Roman" w:eastAsia="Times New Roman" w:hAnsi="Times New Roman" w:cs="Times New Roman"/>
        </w:rPr>
        <w:t xml:space="preserve"> (Рисунок 1)</w:t>
      </w:r>
      <w:r w:rsidR="00DB71FE" w:rsidRPr="00955E22">
        <w:rPr>
          <w:rFonts w:ascii="Times New Roman" w:eastAsia="Times New Roman" w:hAnsi="Times New Roman" w:cs="Times New Roman"/>
        </w:rPr>
        <w:t>.</w:t>
      </w:r>
    </w:p>
    <w:p w:rsidR="00955E22" w:rsidRDefault="00955E2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Рисунок 1. График увеличения призового фонда.</w:t>
      </w:r>
    </w:p>
    <w:p w:rsidR="00955E22" w:rsidRDefault="00955E2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170AB1" w:rsidRPr="00955E22" w:rsidRDefault="00170A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955E22">
        <w:rPr>
          <w:rFonts w:ascii="Times New Roman" w:eastAsia="Times New Roman" w:hAnsi="Times New Roman" w:cs="Times New Roman"/>
          <w:b/>
        </w:rPr>
        <w:lastRenderedPageBreak/>
        <w:t>Киберспорт в школах России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</w:rPr>
      </w:pPr>
    </w:p>
    <w:p w:rsidR="00F64516" w:rsidRPr="00F64516" w:rsidRDefault="00DB71FE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В середине августа 2019 г. стало известно, что Институт развития интернета предложил организовать факультатив </w:t>
      </w:r>
      <w:r w:rsidR="002E0831">
        <w:rPr>
          <w:rFonts w:ascii="Times New Roman" w:eastAsia="Times New Roman" w:hAnsi="Times New Roman" w:cs="Times New Roman"/>
        </w:rPr>
        <w:t xml:space="preserve">по киберспорту в школах России. </w:t>
      </w:r>
      <w:r w:rsidR="00F64516">
        <w:rPr>
          <w:rFonts w:ascii="Times New Roman" w:eastAsia="Times New Roman" w:hAnsi="Times New Roman" w:cs="Times New Roman"/>
        </w:rPr>
        <w:t xml:space="preserve">Также </w:t>
      </w:r>
      <w:r w:rsidR="00F64516" w:rsidRPr="00F64516">
        <w:rPr>
          <w:rFonts w:ascii="Times New Roman" w:eastAsia="Times New Roman" w:hAnsi="Times New Roman" w:cs="Times New Roman"/>
        </w:rPr>
        <w:t>Президент России Владимир Путин во время всероссийского открытого урока в 2020 году поддержал идею проведения соревнований по киберспорту в школах.</w:t>
      </w:r>
    </w:p>
    <w:p w:rsidR="00F64516" w:rsidRPr="00955E22" w:rsidRDefault="00F64516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F64516">
        <w:rPr>
          <w:rFonts w:ascii="Times New Roman" w:eastAsia="Times New Roman" w:hAnsi="Times New Roman" w:cs="Times New Roman"/>
        </w:rPr>
        <w:t>В рамках этой работы Минпросвещения России подписало соглашение с Федерацией компьютерного спорта. Документ предусматривает реализацию мероприятий межотраслевой программы развития школьного спорта, развитие и популяризацию компьютерного спорта в образовательных организациях, проведение физкультурно-спортивных мероприятий, разработку и внедрение дополнительных общеобразовательных программ.</w:t>
      </w:r>
    </w:p>
    <w:p w:rsidR="00F64516" w:rsidRDefault="00DB71FE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Авторы предложили провести пятилетний эксперимент во всех российских регионах с 2020-2025г. Методика занятий и сами игры при этом должны согласовываться со школами, родителям, учителями и с Федерацией компьютерного спорта России. Кроме того, предлагается проводить школьные турниры по киберспорту и различные всероссийские чемпионаты. Новый факультатив будет ориентирован на учеников средней и старшей школы.</w:t>
      </w:r>
    </w:p>
    <w:p w:rsidR="00160464" w:rsidRDefault="00160464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Важно отметить, что киберспорт – это не соревнование человека с роботом или компьютером, как часто думают, а соревнование двух игроков. Оно может быть индивидуальным и командным. Компьютер выступает только в качестве спортивного инвентаря, как доска в шахматах</w:t>
      </w:r>
      <w:r>
        <w:rPr>
          <w:rFonts w:ascii="Times New Roman" w:eastAsia="Times New Roman" w:hAnsi="Times New Roman" w:cs="Times New Roman"/>
        </w:rPr>
        <w:t>.</w:t>
      </w:r>
    </w:p>
    <w:p w:rsidR="00160464" w:rsidRP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У киберспорта в школах есть большое количество плюсов:</w:t>
      </w:r>
    </w:p>
    <w:p w:rsidR="00160464" w:rsidRP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– киберспорт учит не перекладывать ответственность на другого человека;</w:t>
      </w:r>
    </w:p>
    <w:p w:rsidR="00160464" w:rsidRP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– киберспорт гораздо менее травмоопасен, чем другие виды спорта;</w:t>
      </w:r>
    </w:p>
    <w:p w:rsid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–соревноваться можно в огромном количестве киберспортивных дисциплин: головоломки, стратегии, спортивные симуляторы.</w:t>
      </w:r>
    </w:p>
    <w:p w:rsidR="00F64516" w:rsidRDefault="00F64516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Pr="00C809B1" w:rsidRDefault="00955E22" w:rsidP="00C809B1">
      <w:pPr>
        <w:pStyle w:val="ab"/>
        <w:numPr>
          <w:ilvl w:val="0"/>
          <w:numId w:val="5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Организация компьютерного спорта в школе</w:t>
      </w:r>
    </w:p>
    <w:p w:rsidR="00C809B1" w:rsidRPr="00C809B1" w:rsidRDefault="00C809B1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C809B1" w:rsidRDefault="00C809B1" w:rsidP="00C809B1">
      <w:pPr>
        <w:pStyle w:val="ab"/>
        <w:numPr>
          <w:ilvl w:val="1"/>
          <w:numId w:val="5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Исследование мнения целевой аудитории</w:t>
      </w:r>
    </w:p>
    <w:p w:rsidR="00C809B1" w:rsidRPr="00C809B1" w:rsidRDefault="00C809B1" w:rsidP="00C809B1">
      <w:pPr>
        <w:pStyle w:val="ab"/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</w:rPr>
      </w:pPr>
    </w:p>
    <w:p w:rsidR="0049073C" w:rsidRPr="00955E22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1631315</wp:posOffset>
            </wp:positionV>
            <wp:extent cx="4858385" cy="2876550"/>
            <wp:effectExtent l="0" t="0" r="0" b="0"/>
            <wp:wrapTopAndBottom/>
            <wp:docPr id="4" name="Рисунок 1" descr="https://lh3.googleusercontent.com/NT05N03R-6MciWLguQ9Cpcof6jLyLFP5H79rGzlQfrdp9JXyJa9vJd4oOK0_5y-Cdb-zFWLt0EpHye7KqwxkphpOdeZ-F19Ce11yvoFx1lZaZffqBZ5CvMaHcPerIV83l5Dmc7EXPilpr2A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NT05N03R-6MciWLguQ9Cpcof6jLyLFP5H79rGzlQfrdp9JXyJa9vJd4oOK0_5y-Cdb-zFWLt0EpHye7KqwxkphpOdeZ-F19Ce11yvoFx1lZaZffqBZ5CvMaHcPerIV83l5Dmc7EXPilpr2A=s20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1FE" w:rsidRPr="00955E22">
        <w:rPr>
          <w:rFonts w:ascii="Times New Roman" w:eastAsia="Times New Roman" w:hAnsi="Times New Roman" w:cs="Times New Roman"/>
        </w:rPr>
        <w:t>В Зареченской классической гимназии среди учащихся нами был проведен опрос, по результатам которого около 90% голосов было за создание киберспортивного клуба в нашей школе. Из чего мы можем сделать вывод, что наш проект востребован и целевой аудиторией являются подростки в возрасте от 14 до 16 лет</w:t>
      </w:r>
      <w:r w:rsidR="00C809B1">
        <w:rPr>
          <w:rFonts w:ascii="Times New Roman" w:eastAsia="Times New Roman" w:hAnsi="Times New Roman" w:cs="Times New Roman"/>
        </w:rPr>
        <w:t xml:space="preserve"> </w:t>
      </w:r>
      <w:r w:rsidR="00C809B1" w:rsidRPr="00377345">
        <w:rPr>
          <w:rFonts w:ascii="Times New Roman" w:eastAsia="Times New Roman" w:hAnsi="Times New Roman" w:cs="Times New Roman"/>
        </w:rPr>
        <w:t>(Диаграммы 1-</w:t>
      </w:r>
      <w:r w:rsidR="00443124">
        <w:rPr>
          <w:rFonts w:ascii="Times New Roman" w:eastAsia="Times New Roman" w:hAnsi="Times New Roman" w:cs="Times New Roman"/>
        </w:rPr>
        <w:t>4</w:t>
      </w:r>
      <w:r w:rsidRPr="00377345">
        <w:rPr>
          <w:rFonts w:ascii="Times New Roman" w:eastAsia="Times New Roman" w:hAnsi="Times New Roman" w:cs="Times New Roman"/>
        </w:rPr>
        <w:t>)</w:t>
      </w:r>
      <w:r w:rsidR="00DB71FE" w:rsidRPr="00377345">
        <w:rPr>
          <w:rFonts w:ascii="Times New Roman" w:eastAsia="Times New Roman" w:hAnsi="Times New Roman" w:cs="Times New Roman"/>
        </w:rPr>
        <w:t>.</w:t>
      </w:r>
    </w:p>
    <w:p w:rsidR="0049073C" w:rsidRDefault="0049073C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</w:p>
    <w:p w:rsidR="00C809B1" w:rsidRPr="00C809B1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>Диаграмма 1.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 Целевая аудитория.</w:t>
      </w:r>
      <w:r>
        <w:rPr>
          <w:rFonts w:ascii="Times New Roman" w:eastAsia="Times New Roman" w:hAnsi="Times New Roman" w:cs="Times New Roman"/>
          <w:color w:val="151515"/>
        </w:rPr>
        <w:t xml:space="preserve"> </w:t>
      </w:r>
    </w:p>
    <w:p w:rsidR="00C809B1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noProof/>
        </w:rPr>
        <w:drawing>
          <wp:inline distT="0" distB="0" distL="0" distR="0">
            <wp:extent cx="4924436" cy="2676525"/>
            <wp:effectExtent l="0" t="0" r="0" b="0"/>
            <wp:docPr id="5" name="Рисунок 4" descr="https://lh4.googleusercontent.com/3ETi98lW8g6V-m_B1psMns9GKMySIFKJoUJHrlVDGqrEnZBAfcMO_gvEe3bqWQYvr3yQ_wI3uEiZh1xfUbm6fX4cRH-jpLS-Ylecg2FCtBk00ODyc87dq2RqAQeas-a2Siz-sJ_G-zHdFmw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3ETi98lW8g6V-m_B1psMns9GKMySIFKJoUJHrlVDGqrEnZBAfcMO_gvEe3bqWQYvr3yQ_wI3uEiZh1xfUbm6fX4cRH-jpLS-Ylecg2FCtBk00ODyc87dq2RqAQeas-a2Siz-sJ_G-zHdFmw=s20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335" cy="268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73C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 xml:space="preserve">Диаграмма 2. </w:t>
      </w:r>
      <w:r w:rsidR="00D07B0E">
        <w:rPr>
          <w:rFonts w:ascii="Times New Roman" w:eastAsia="Times New Roman" w:hAnsi="Times New Roman" w:cs="Times New Roman"/>
          <w:color w:val="151515"/>
        </w:rPr>
        <w:t>Отношение к компьютерным играм.</w:t>
      </w:r>
    </w:p>
    <w:p w:rsidR="00532546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noProof/>
        </w:rPr>
        <w:lastRenderedPageBreak/>
        <w:drawing>
          <wp:inline distT="0" distB="0" distL="0" distR="0">
            <wp:extent cx="5682576" cy="2247900"/>
            <wp:effectExtent l="0" t="0" r="0" b="0"/>
            <wp:docPr id="7" name="Рисунок 7" descr="https://lh3.googleusercontent.com/XRjNOpyiOsYBRzgW1c3s9hfHTErfiNZM_F3F-eBVXVYNBEaROe5fmJJxSPLDpU8SNzzOY4u5slfHBSuXTpJCJq1khLNS-HXRCrBBE4MMfk8jV5i5-1pzvXdrTTxVdOo-qW9Dm4gInsU5qcY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XRjNOpyiOsYBRzgW1c3s9hfHTErfiNZM_F3F-eBVXVYNBEaROe5fmJJxSPLDpU8SNzzOY4u5slfHBSuXTpJCJq1khLNS-HXRCrBBE4MMfk8jV5i5-1pzvXdrTTxVdOo-qW9Dm4gInsU5qcY=s20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08" cy="225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546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532546">
        <w:rPr>
          <w:rFonts w:ascii="Times New Roman" w:eastAsia="Times New Roman" w:hAnsi="Times New Roman" w:cs="Times New Roman"/>
          <w:color w:val="151515"/>
        </w:rPr>
        <w:t xml:space="preserve">Диаграмма </w:t>
      </w:r>
      <w:r>
        <w:rPr>
          <w:rFonts w:ascii="Times New Roman" w:eastAsia="Times New Roman" w:hAnsi="Times New Roman" w:cs="Times New Roman"/>
          <w:color w:val="151515"/>
        </w:rPr>
        <w:t>3</w:t>
      </w:r>
      <w:r w:rsidRPr="00532546">
        <w:rPr>
          <w:rFonts w:ascii="Times New Roman" w:eastAsia="Times New Roman" w:hAnsi="Times New Roman" w:cs="Times New Roman"/>
          <w:color w:val="151515"/>
        </w:rPr>
        <w:t>.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 Положительные</w:t>
      </w:r>
      <w:r w:rsidR="00D07B0E" w:rsidRPr="00D07B0E">
        <w:rPr>
          <w:rFonts w:ascii="Times New Roman" w:eastAsia="Times New Roman" w:hAnsi="Times New Roman" w:cs="Times New Roman"/>
          <w:color w:val="151515"/>
        </w:rPr>
        <w:t xml:space="preserve"> качества, которые воспитывает киберспорт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. </w:t>
      </w:r>
    </w:p>
    <w:p w:rsidR="00532546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noProof/>
        </w:rPr>
        <w:drawing>
          <wp:inline distT="0" distB="0" distL="0" distR="0">
            <wp:extent cx="5532463" cy="2857500"/>
            <wp:effectExtent l="0" t="0" r="0" b="0"/>
            <wp:docPr id="13" name="Рисунок 13" descr="https://lh4.googleusercontent.com/yp0Odvkk4tcNPqXx2nx4KAlkrKkFy0hYUv1z7ct1QjkI2Gm7ZZ5phLflf6vxLckfuPF7NrB_Z9gX48qDqO3NCHQlFEv8WRjl33jiQQ1ioB3VW5OQayPMNYIk_QqEBpadm4zCs72mtnHs1y0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yp0Odvkk4tcNPqXx2nx4KAlkrKkFy0hYUv1z7ct1QjkI2Gm7ZZ5phLflf6vxLckfuPF7NrB_Z9gX48qDqO3NCHQlFEv8WRjl33jiQQ1ioB3VW5OQayPMNYIk_QqEBpadm4zCs72mtnHs1y0=s204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12" cy="286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345" w:rsidRPr="00955E22" w:rsidRDefault="00532546" w:rsidP="00377345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532546">
        <w:rPr>
          <w:rFonts w:ascii="Times New Roman" w:eastAsia="Times New Roman" w:hAnsi="Times New Roman" w:cs="Times New Roman"/>
          <w:color w:val="151515"/>
        </w:rPr>
        <w:t xml:space="preserve">Диаграмма </w:t>
      </w:r>
      <w:r w:rsidR="00443124">
        <w:rPr>
          <w:rFonts w:ascii="Times New Roman" w:eastAsia="Times New Roman" w:hAnsi="Times New Roman" w:cs="Times New Roman"/>
          <w:color w:val="151515"/>
        </w:rPr>
        <w:t>4</w:t>
      </w:r>
      <w:r w:rsidRPr="00532546">
        <w:rPr>
          <w:rFonts w:ascii="Times New Roman" w:eastAsia="Times New Roman" w:hAnsi="Times New Roman" w:cs="Times New Roman"/>
          <w:color w:val="151515"/>
        </w:rPr>
        <w:t>.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 Актуальность проекта.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Также учениками были предложены дополнительные физические нагрузки помимо игровой деятельности, а в качестве тренеров бывшие или действующие киберспортсмены или люди, имеющие в этой дисциплине определенные навыки и умения.</w:t>
      </w:r>
    </w:p>
    <w:p w:rsidR="00C809B1" w:rsidRPr="00955E22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C809B1" w:rsidRDefault="00DB71FE" w:rsidP="00C809B1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C809B1">
        <w:rPr>
          <w:rFonts w:ascii="Times New Roman" w:eastAsia="Times New Roman" w:hAnsi="Times New Roman" w:cs="Times New Roman"/>
          <w:b/>
        </w:rPr>
        <w:t>Почему мы выбрали настольные компьютеры</w:t>
      </w:r>
    </w:p>
    <w:p w:rsidR="00C809B1" w:rsidRPr="00C809B1" w:rsidRDefault="00C809B1" w:rsidP="00C809B1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  <w:color w:val="151515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При рассмотрении игровых систем характеристики видеокарты почти всегда интересуют нас в первую очередь. Проблема в том, что хорошие и мощные видеокарты большие. Это не так важно в случае с настольными компьютерами, но главное отличие ноутбуков в том, что они портативные и относительно легкие. </w:t>
      </w:r>
      <w:r w:rsidRPr="00955E22">
        <w:rPr>
          <w:rFonts w:ascii="Times New Roman" w:eastAsia="Times New Roman" w:hAnsi="Times New Roman" w:cs="Times New Roman"/>
        </w:rPr>
        <w:lastRenderedPageBreak/>
        <w:t>Поэтому при установке крупной видеокарты в маленьком и тонком пластиковом корпусе значительную роль играют следующие факторы: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Размеры и вес – в ноутбуках используются специальные версии видеокарт, разработанные для размещения в тесном пространстве и минимального утяжеления общей массы ноутбука. Из-за чего возникает серьезная проблема: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Температура – видеочипы сильно нагреваются. Все эти огромные радиаторы и системы охлаждения с тремя вентиляторами нужны не просто для красоты. Поэтому нужно не просто уместить видеокарту в ноутбук, но и адаптировать все охлаждение ноутбука для отвода дополнительного нагрева, связанного с наличием дискретной видеокарты.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Производительность – учитывая два предыдущих фактора, невозможно уменьшить размер и тепловыделение, если ничем не пожертвовать. Мобильные версии видеокарт всегда слабее своих стационарных аналогов при более высокой цене.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</w:rPr>
        <w:t>Учитывая сказанное, в плане чистой производительности никакой конкуренции между десктопами и ноутбуками быть не может. Более того, игровые ноутбуки практически вдвое дороже по сравнению с настольными компьютерами с аналогичными характеристиками.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Однако внешние видеокарты – отличный способ превратить обычный ноутбук в игровой, если у него достаточно мощный процессор, а вы не возражаете против дополнительной нагрузки и готовы потратить деньги на подобный девайс.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Очевидно, что по видеокартам настольные компьютеры однозначно лидируют, но давайте рассмотрим другие комплектующие?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Процессор – как и у видеокарт, у Intel и AMD есть мобильные версии процессоров со сниженным тепловыделением и энергопотреблением. Но они тоже всегда слабее версий для стационарных компьютеров.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Оперативная память – обычно у ноутбуков меньше памяти изначально, а некоторые из них позволяют устанавливать дополнительные модули, хотя такая необходимость возникает редко. По части производительности </w:t>
      </w:r>
      <w:r w:rsidRPr="00955E22">
        <w:rPr>
          <w:rFonts w:ascii="Times New Roman" w:eastAsia="Times New Roman" w:hAnsi="Times New Roman" w:cs="Times New Roman"/>
        </w:rPr>
        <w:lastRenderedPageBreak/>
        <w:t xml:space="preserve">между ними нет разницы, а отличия заключаются лишь в размерах и расположении контактов. 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Накопители – очевидно, что свободного места в корпусе ноутбука нет, поэтому установить дополнительный HDD или SSD невозможно (хотя иногда модели комплектуются дополнительным посадочным местом для накопителя SATA или M.2), но всегда можно заменить имеющийся HDD/SSD или воспользоваться внешним накопителем.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Как мы можем заметить, в плане приведенных выше параметров игровые ноутбуки не сильно отличаются, но возможности апгрейда у них существенно меньше, чем у настольных компьютеров.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Если говорить о периферии, следует отметить, что встроенные дисплеи, клавиатуры и тачпады ноутбуков могут быть не только преимуществом, но и недостатком.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Действительно, вам не придется покупать все это дополнительно, но если имеющийся вариант вам перестанет нравится, то экран и клавиатура ноутбука будут мертвым грузом, который вы заменить довольно трудно.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Самое значительное преимущество настольного игрового ПК – возможность кастомизации. Любой человек с минимальными знаниями в области IT может открыть системный блок и свободно настраивать, кастомизировать и заменять любые комплектующие по своему желанию. Более того, для этого достаточно самых простых инструментов – обычно одной отвертки.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Любой желающий может перенести комплектующие ПК в новый корпус, чтобы улучшить охлаждение или заменить корпусные вентиляторы ради более красивой подсветки или более мощного обдува.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Ноутбуки, наоборот, требуют  более тонкого подхода. Хотя их тоже можно разбирать и заменять запчасти, но для этого требуются специальные инструменты, да и сами комплектующие трудно найти и купить. Зачастую приходится мириться с громким шумом от ноутбука, высокой температурой или непритязательным внешним видом.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Комплектующие, которые легко заменяются практически в каждом ноутбуке – это память, жёсткий диск и аккумулятор. Также в этот список можно </w:t>
      </w:r>
      <w:r w:rsidRPr="00955E22">
        <w:rPr>
          <w:rFonts w:ascii="Times New Roman" w:eastAsia="Times New Roman" w:hAnsi="Times New Roman" w:cs="Times New Roman"/>
        </w:rPr>
        <w:lastRenderedPageBreak/>
        <w:t>добавить привод CD/DVD. Остальные компоненты ноутбука в большинстве случаев заменить невозможно или же это потребует больших затрат и усилий.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Учитывая все вышесказанное, можно сделать вывод, что в подавляющем большинстве случаев настольные игровые ПК лучше игровых ноутбуков. У них: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Значительно лучше соотношение цена-производительность.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Выше общий уровень производительности по сравнению с мобильными вариантами процессоров и видеокарт.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Больше возможностей по кастомизации, ремонту и апгрейду.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В свою очередь, преимуществом игровых ноутбуков являются портативность и отсутствие необходимости покупать монитор, клавиатуру и колонки. </w:t>
      </w:r>
    </w:p>
    <w:p w:rsidR="00C809B1" w:rsidRPr="00955E22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C809B1" w:rsidRDefault="00DB71FE" w:rsidP="00C809B1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C809B1">
        <w:rPr>
          <w:rFonts w:ascii="Times New Roman" w:eastAsia="Times New Roman" w:hAnsi="Times New Roman" w:cs="Times New Roman"/>
          <w:b/>
        </w:rPr>
        <w:t>Расчет затраченных средств</w:t>
      </w:r>
    </w:p>
    <w:p w:rsidR="00C809B1" w:rsidRPr="00C809B1" w:rsidRDefault="00C809B1" w:rsidP="00C809B1">
      <w:pPr>
        <w:pStyle w:val="ab"/>
        <w:shd w:val="clear" w:color="auto" w:fill="auto"/>
        <w:ind w:left="1919" w:firstLine="0"/>
        <w:jc w:val="both"/>
        <w:rPr>
          <w:rFonts w:ascii="Times New Roman" w:eastAsia="Times New Roman" w:hAnsi="Times New Roman" w:cs="Times New Roman"/>
          <w:color w:val="151515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Нами были проведены расчеты, в результате которых подобранные комплектующие для компьютеров нашего клуба являются наиболее оптимальными и долгое время не будут требовать обновления, показывая высокую производительность</w:t>
      </w:r>
      <w:r w:rsidR="00C809B1">
        <w:rPr>
          <w:rFonts w:ascii="Times New Roman" w:eastAsia="Times New Roman" w:hAnsi="Times New Roman" w:cs="Times New Roman"/>
          <w:color w:val="151515"/>
        </w:rPr>
        <w:t xml:space="preserve"> (Таблица 1)</w:t>
      </w:r>
      <w:r w:rsidRPr="00955E22">
        <w:rPr>
          <w:rFonts w:ascii="Times New Roman" w:eastAsia="Times New Roman" w:hAnsi="Times New Roman" w:cs="Times New Roman"/>
          <w:color w:val="151515"/>
        </w:rPr>
        <w:t>.</w:t>
      </w:r>
      <w:r w:rsidR="00377345">
        <w:rPr>
          <w:rFonts w:ascii="Times New Roman" w:eastAsia="Times New Roman" w:hAnsi="Times New Roman" w:cs="Times New Roman"/>
          <w:color w:val="151515"/>
        </w:rPr>
        <w:t xml:space="preserve"> Также нами был проведен примерный расчет расходов на компьютерный клуб в течение года (</w:t>
      </w:r>
      <w:r w:rsidR="00377345" w:rsidRPr="00377345">
        <w:rPr>
          <w:rFonts w:ascii="Times New Roman" w:eastAsia="Times New Roman" w:hAnsi="Times New Roman" w:cs="Times New Roman"/>
          <w:color w:val="151515"/>
        </w:rPr>
        <w:t>Таблица 2</w:t>
      </w:r>
      <w:r w:rsidR="00377345">
        <w:rPr>
          <w:rFonts w:ascii="Times New Roman" w:eastAsia="Times New Roman" w:hAnsi="Times New Roman" w:cs="Times New Roman"/>
          <w:color w:val="151515"/>
        </w:rPr>
        <w:t>).</w:t>
      </w:r>
    </w:p>
    <w:p w:rsidR="00443124" w:rsidRDefault="00443124" w:rsidP="0044312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2A3133"/>
        </w:rPr>
      </w:pPr>
      <w:r>
        <w:rPr>
          <w:rFonts w:ascii="Times New Roman" w:eastAsia="Times New Roman" w:hAnsi="Times New Roman" w:cs="Times New Roman"/>
          <w:color w:val="2A3133"/>
        </w:rPr>
        <w:t>Таблица 1. Единовременные расходы.</w:t>
      </w:r>
    </w:p>
    <w:tbl>
      <w:tblPr>
        <w:tblStyle w:val="a9"/>
        <w:tblW w:w="102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6045"/>
        <w:gridCol w:w="1875"/>
      </w:tblGrid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443124" w:rsidRDefault="00DB71FE" w:rsidP="00443124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3124">
              <w:rPr>
                <w:rFonts w:ascii="Times New Roman" w:eastAsia="Times New Roman" w:hAnsi="Times New Roman" w:cs="Times New Roman"/>
              </w:rPr>
              <w:t>Комплектующие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443124" w:rsidRDefault="00DB71FE" w:rsidP="00443124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312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443124" w:rsidRDefault="00DB71FE" w:rsidP="00443124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3124">
              <w:rPr>
                <w:rFonts w:ascii="Times New Roman" w:eastAsia="Times New Roman" w:hAnsi="Times New Roman" w:cs="Times New Roman"/>
              </w:rPr>
              <w:t>Стоимость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Процессор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Intel Core i5-12400 BOX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15 000р.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Мат.плата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170AB1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>GIGABYTE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>660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GAMING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DDR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10 000р.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Оперативная память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ADATA XPG GAMMIX D20 16 </w:t>
            </w:r>
            <w:r w:rsidRPr="00955E22">
              <w:rPr>
                <w:rFonts w:ascii="Times New Roman" w:eastAsia="Times New Roman" w:hAnsi="Times New Roman" w:cs="Times New Roman"/>
              </w:rPr>
              <w:t>ГБ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4 000р.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lastRenderedPageBreak/>
              <w:t>Видеокарта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>MSI GeForce RTX 3060 VENTUS 3X OC (LHR)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38 000р.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Охлаждение проца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ID-COOLING SE-903-XT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1 700р.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SSD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1000 ГБ SSD M.2 накопитель Samsung 980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8 600р.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БП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MONTECH GAMMA II 650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5 200р.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Cougar MX330-G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4 400р.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Мышь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ZET GAMING Prime Pro </w:t>
            </w:r>
            <w:r w:rsidRPr="00955E22">
              <w:rPr>
                <w:rFonts w:ascii="Times New Roman" w:eastAsia="Times New Roman" w:hAnsi="Times New Roman" w:cs="Times New Roman"/>
              </w:rPr>
              <w:t>белый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2 750р.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Клавиатура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проводная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 ZET GAMING Immortality TKL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5 000р.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Монитор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23.5" Монитор Samsung C24RG50FZI черный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16 000р.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Официальное ПО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Windows 10 Professional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6 000р.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Коврик для мыши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ARDOR GAMING GM-XL White (XL) </w:t>
            </w:r>
            <w:r w:rsidRPr="00955E22">
              <w:rPr>
                <w:rFonts w:ascii="Times New Roman" w:eastAsia="Times New Roman" w:hAnsi="Times New Roman" w:cs="Times New Roman"/>
              </w:rPr>
              <w:t>белый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Наушники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Logitech G435 LIGHTSPEED белый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7 600р.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Итого на 1 ПК</w:t>
            </w:r>
          </w:p>
        </w:tc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125 250р.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lastRenderedPageBreak/>
              <w:t>Количество ПК</w:t>
            </w:r>
          </w:p>
        </w:tc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5 шт.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626 250р.</w:t>
            </w:r>
          </w:p>
        </w:tc>
      </w:tr>
    </w:tbl>
    <w:p w:rsidR="00443124" w:rsidRDefault="00443124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2A3133"/>
        </w:rPr>
      </w:pPr>
    </w:p>
    <w:p w:rsidR="00443124" w:rsidRPr="00C809B1" w:rsidRDefault="00443124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2A3133"/>
        </w:rPr>
      </w:pPr>
      <w:r w:rsidRPr="00377345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2</w:t>
      </w:r>
      <w:r w:rsidRPr="0037734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Постоянные расходы.</w:t>
      </w:r>
    </w:p>
    <w:tbl>
      <w:tblPr>
        <w:tblStyle w:val="aa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3403"/>
        <w:gridCol w:w="3403"/>
      </w:tblGrid>
      <w:tr w:rsidR="0049073C" w:rsidRPr="00955E22" w:rsidTr="00335F66">
        <w:trPr>
          <w:jc w:val="center"/>
        </w:trPr>
        <w:tc>
          <w:tcPr>
            <w:tcW w:w="3404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49073C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>
              <w:rPr>
                <w:rFonts w:ascii="Times New Roman" w:eastAsia="Times New Roman" w:hAnsi="Times New Roman" w:cs="Times New Roman"/>
                <w:color w:val="2A3133"/>
              </w:rPr>
              <w:t>Ежемесячные расходы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>
              <w:rPr>
                <w:rFonts w:ascii="Times New Roman" w:eastAsia="Times New Roman" w:hAnsi="Times New Roman" w:cs="Times New Roman"/>
                <w:color w:val="2A3133"/>
              </w:rPr>
              <w:t>Ежегодные расходы</w:t>
            </w:r>
          </w:p>
        </w:tc>
      </w:tr>
      <w:tr w:rsidR="00335F66" w:rsidRPr="00955E22" w:rsidTr="00335F66">
        <w:trPr>
          <w:jc w:val="center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F66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>
              <w:rPr>
                <w:rFonts w:ascii="Times New Roman" w:eastAsia="Times New Roman" w:hAnsi="Times New Roman" w:cs="Times New Roman"/>
                <w:color w:val="2A3133"/>
              </w:rPr>
              <w:t>Э</w:t>
            </w: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лектричеств</w:t>
            </w:r>
            <w:r>
              <w:rPr>
                <w:rFonts w:ascii="Times New Roman" w:eastAsia="Times New Roman" w:hAnsi="Times New Roman" w:cs="Times New Roman"/>
                <w:color w:val="2A3133"/>
              </w:rPr>
              <w:t>о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F66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375,9р.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F66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10 028,72р.</w:t>
            </w:r>
          </w:p>
        </w:tc>
      </w:tr>
      <w:tr w:rsidR="0049073C" w:rsidRPr="00955E22" w:rsidTr="00335F66">
        <w:trPr>
          <w:jc w:val="center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Интернет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2 500р.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22 500р.</w:t>
            </w:r>
          </w:p>
        </w:tc>
      </w:tr>
      <w:tr w:rsidR="0049073C" w:rsidRPr="00955E22" w:rsidTr="00335F66">
        <w:trPr>
          <w:jc w:val="center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Итого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335F66">
              <w:rPr>
                <w:rFonts w:ascii="Times New Roman" w:eastAsia="Times New Roman" w:hAnsi="Times New Roman" w:cs="Times New Roman"/>
                <w:color w:val="2A3133"/>
              </w:rPr>
              <w:t>2875,9</w:t>
            </w:r>
            <w:r>
              <w:rPr>
                <w:rFonts w:ascii="Times New Roman" w:eastAsia="Times New Roman" w:hAnsi="Times New Roman" w:cs="Times New Roman"/>
                <w:color w:val="2A3133"/>
              </w:rPr>
              <w:t>р.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32 528,72р.</w:t>
            </w:r>
          </w:p>
        </w:tc>
      </w:tr>
    </w:tbl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Риски проекта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color w:val="151515"/>
          <w:sz w:val="32"/>
          <w:szCs w:val="32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В связи с отвлекающим влиянием на учеников киберспорт может показаться исключительно развлекательным занятием, что может привести к снижению интереса учебных заведений. Также возможен низкий уровень прогресса в этом виде спорта, так как участники должны быть старше 13 лет, а заканчивают они обучение в школе в возрасте 15-18 лет.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Потенциальные проблемы с безопасностью: организация киберспорта может повысить риск кибератак, кражи личных данных и других проблем с безопасностью в сети.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Финансовые риски: организация киберспортивных соревнований потребует значительных финансовых затрат на оборудование, программное обеспечение и плату за участие в турнирах.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Недостаточная активность и физическая нагрузка: киберспорт является сидячим занятием, из-за которого есть риск развития ожирения, нарушения метаболизма и других проблем, связанных с недостаточной физической активностью.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 xml:space="preserve">Однако, всех рисков можно избежать </w:t>
      </w:r>
      <w:r w:rsidR="00443124" w:rsidRPr="00955E22">
        <w:rPr>
          <w:rFonts w:ascii="Times New Roman" w:eastAsia="Times New Roman" w:hAnsi="Times New Roman" w:cs="Times New Roman"/>
          <w:color w:val="151515"/>
        </w:rPr>
        <w:t>при установке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 антивируса и файрвола (межсетевого экрана), привлечении компетентных и опытных тренеров</w:t>
      </w:r>
      <w:r w:rsidR="00443124">
        <w:rPr>
          <w:rFonts w:ascii="Times New Roman" w:eastAsia="Times New Roman" w:hAnsi="Times New Roman" w:cs="Times New Roman"/>
          <w:color w:val="151515"/>
        </w:rPr>
        <w:t>, в том числе в рамках сетевого взаимодействия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, введении перерывов с различными физическими нагрузками. Тогда это может стать полезным занятием для учеников, которые могут развивать свои киберспортивные навыки и учиться работать в команде. </w:t>
      </w:r>
      <w:r w:rsidR="00443124">
        <w:rPr>
          <w:rFonts w:ascii="Times New Roman" w:eastAsia="Times New Roman" w:hAnsi="Times New Roman" w:cs="Times New Roman"/>
          <w:color w:val="151515"/>
        </w:rPr>
        <w:t>Т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акже киберспорт способствует развитию логики, скорости принятия решений. </w:t>
      </w:r>
      <w:r w:rsidR="00443124">
        <w:rPr>
          <w:rFonts w:ascii="Times New Roman" w:eastAsia="Times New Roman" w:hAnsi="Times New Roman" w:cs="Times New Roman"/>
          <w:color w:val="151515"/>
        </w:rPr>
        <w:t>А мотивация включения игроков в команду для участия в соревнованиях повысит качество обучения по основным учебным дисциплинам. Помимо этого, практическая подготовка на подобном компьютерном оборудовании способно повысить долю и качество участия во Всероссийской олимпиаде школьников и олимпиадах, включенных в Перечень Министерства Образования РФ по профильным направлениям.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Pr="00C809B1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Инструментарий для оценки ожидаемых результатов и социальных эффектов проекта</w:t>
      </w:r>
    </w:p>
    <w:p w:rsidR="00C809B1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</w:p>
    <w:p w:rsidR="00D07B0E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Реализация данного проекта способствует развитию киберспорта в России, поможет учащимся развивать навыки в данной спортивной дисциплине. Кроме того, продвижение проекта за пределами нашей школы поможет в формировании положительного общественного мнения о киберспорте в нашей стране, повышения интереса к нему как к перспективной спортивной дисциплине, ведь киберспорт является доступной соревновательной средой, в которой каждый может совершенствовать двигательные, мыслительные, сенсорные навыки.</w:t>
      </w:r>
    </w:p>
    <w:p w:rsidR="00D07B0E" w:rsidRDefault="00D466DD" w:rsidP="00A67C3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D466DD">
        <w:rPr>
          <w:rFonts w:ascii="Times New Roman" w:eastAsia="Times New Roman" w:hAnsi="Times New Roman" w:cs="Times New Roman"/>
          <w:color w:val="151515"/>
        </w:rPr>
        <w:t xml:space="preserve">Главным результатом реализации </w:t>
      </w:r>
      <w:r>
        <w:rPr>
          <w:rFonts w:ascii="Times New Roman" w:eastAsia="Times New Roman" w:hAnsi="Times New Roman" w:cs="Times New Roman"/>
          <w:color w:val="151515"/>
        </w:rPr>
        <w:t>проекта</w:t>
      </w:r>
      <w:r w:rsidRPr="00D466DD">
        <w:rPr>
          <w:rFonts w:ascii="Times New Roman" w:eastAsia="Times New Roman" w:hAnsi="Times New Roman" w:cs="Times New Roman"/>
          <w:color w:val="151515"/>
        </w:rPr>
        <w:t xml:space="preserve"> является развитие</w:t>
      </w:r>
      <w:r>
        <w:rPr>
          <w:rFonts w:ascii="Times New Roman" w:eastAsia="Times New Roman" w:hAnsi="Times New Roman" w:cs="Times New Roman"/>
          <w:color w:val="151515"/>
        </w:rPr>
        <w:t xml:space="preserve"> </w:t>
      </w:r>
      <w:r w:rsidRPr="00D466DD">
        <w:rPr>
          <w:rFonts w:ascii="Times New Roman" w:eastAsia="Times New Roman" w:hAnsi="Times New Roman" w:cs="Times New Roman"/>
          <w:color w:val="151515"/>
        </w:rPr>
        <w:t>коммуникативных навыков и положительной социализации</w:t>
      </w:r>
      <w:r w:rsidR="00A67C34">
        <w:rPr>
          <w:rFonts w:ascii="Times New Roman" w:eastAsia="Times New Roman" w:hAnsi="Times New Roman" w:cs="Times New Roman"/>
          <w:color w:val="151515"/>
        </w:rPr>
        <w:t xml:space="preserve"> учащихся, </w:t>
      </w:r>
      <w:r w:rsidR="00A67C34" w:rsidRPr="00A67C34">
        <w:rPr>
          <w:rFonts w:ascii="Times New Roman" w:eastAsia="Times New Roman" w:hAnsi="Times New Roman" w:cs="Times New Roman"/>
          <w:color w:val="151515"/>
        </w:rPr>
        <w:t>умени</w:t>
      </w:r>
      <w:r w:rsidR="00A67C34">
        <w:rPr>
          <w:rFonts w:ascii="Times New Roman" w:eastAsia="Times New Roman" w:hAnsi="Times New Roman" w:cs="Times New Roman"/>
          <w:color w:val="151515"/>
        </w:rPr>
        <w:t>й</w:t>
      </w:r>
      <w:r w:rsidR="00A67C34" w:rsidRPr="00A67C34">
        <w:rPr>
          <w:rFonts w:ascii="Times New Roman" w:eastAsia="Times New Roman" w:hAnsi="Times New Roman" w:cs="Times New Roman"/>
          <w:color w:val="151515"/>
        </w:rPr>
        <w:t xml:space="preserve"> продуктивно общаться и взаимодействовать в процессе</w:t>
      </w:r>
      <w:r w:rsidR="00A67C34">
        <w:rPr>
          <w:rFonts w:ascii="Times New Roman" w:eastAsia="Times New Roman" w:hAnsi="Times New Roman" w:cs="Times New Roman"/>
          <w:color w:val="151515"/>
        </w:rPr>
        <w:t xml:space="preserve"> </w:t>
      </w:r>
      <w:r w:rsidR="00A67C34" w:rsidRPr="00A67C34">
        <w:rPr>
          <w:rFonts w:ascii="Times New Roman" w:eastAsia="Times New Roman" w:hAnsi="Times New Roman" w:cs="Times New Roman"/>
          <w:color w:val="151515"/>
        </w:rPr>
        <w:t>совместной деятельности, учитывать позиции других участников</w:t>
      </w:r>
      <w:r w:rsidR="00A67C34">
        <w:rPr>
          <w:rFonts w:ascii="Times New Roman" w:eastAsia="Times New Roman" w:hAnsi="Times New Roman" w:cs="Times New Roman"/>
          <w:color w:val="151515"/>
        </w:rPr>
        <w:t xml:space="preserve"> </w:t>
      </w:r>
      <w:r w:rsidR="00A67C34" w:rsidRPr="00A67C34">
        <w:rPr>
          <w:rFonts w:ascii="Times New Roman" w:eastAsia="Times New Roman" w:hAnsi="Times New Roman" w:cs="Times New Roman"/>
          <w:color w:val="151515"/>
        </w:rPr>
        <w:t>деятельности, эффективно разрешать конфликты</w:t>
      </w:r>
      <w:r w:rsidR="00A67C34">
        <w:rPr>
          <w:rFonts w:ascii="Times New Roman" w:eastAsia="Times New Roman" w:hAnsi="Times New Roman" w:cs="Times New Roman"/>
          <w:color w:val="151515"/>
        </w:rPr>
        <w:t>.</w:t>
      </w:r>
    </w:p>
    <w:p w:rsidR="00A67C34" w:rsidRDefault="00D85E2C" w:rsidP="00A67C3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>Компьютерный спорт будет способствовать формированию интереса к изучению компьютерных технологий, устройству компьютера, английского языка (так как многие программы и игры англоязычные). Благодаря киберспортивному клубу учащиеся смогут правильно распределять приоритеты, разрабатывать и оценивать тактики</w:t>
      </w:r>
      <w:r w:rsidR="00546BAD">
        <w:rPr>
          <w:rFonts w:ascii="Times New Roman" w:eastAsia="Times New Roman" w:hAnsi="Times New Roman" w:cs="Times New Roman"/>
          <w:color w:val="151515"/>
        </w:rPr>
        <w:t>.</w:t>
      </w:r>
    </w:p>
    <w:p w:rsidR="0049073C" w:rsidRPr="00D07B0E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D07B0E">
        <w:rPr>
          <w:rFonts w:ascii="Times New Roman" w:eastAsia="Times New Roman" w:hAnsi="Times New Roman" w:cs="Times New Roman"/>
          <w:color w:val="151515"/>
        </w:rPr>
        <w:br w:type="page"/>
      </w: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Выгоды и перспективы внедрения киберспорта в школы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Правильная организация подготовки спортсменов для участия в соревнованиях по киберспорту даст не только материальные выгоды победителям, но и перспективы развития для каждого отдельного киберспортсмена.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Начало занятий предполагает появление тренера, команды и системы подготовки к турнирам и соревнованиям. А значит, процесс подготовки и участие в соревнованиях формируют навыки социального общения</w:t>
      </w:r>
      <w:r w:rsidR="00B413E3">
        <w:rPr>
          <w:rFonts w:ascii="Times New Roman" w:eastAsia="Times New Roman" w:hAnsi="Times New Roman" w:cs="Times New Roman"/>
          <w:color w:val="151515"/>
        </w:rPr>
        <w:t>, что сблизит учащихся</w:t>
      </w:r>
      <w:r w:rsidRPr="00955E22">
        <w:rPr>
          <w:rFonts w:ascii="Times New Roman" w:eastAsia="Times New Roman" w:hAnsi="Times New Roman" w:cs="Times New Roman"/>
          <w:color w:val="151515"/>
        </w:rPr>
        <w:t>, помогают в развитии умения принимать адекватные решения в короткие промежутки времени и при отсутствии необходимой информации. Дополнительно совершенствуются навыки работы с гаджетами и компьютерами, развиваются умения использовать английский язык не только в связи с программами, но и по причине смешанных команд и соревнований</w:t>
      </w:r>
      <w:r w:rsidR="00B413E3">
        <w:rPr>
          <w:rFonts w:ascii="Times New Roman" w:eastAsia="Times New Roman" w:hAnsi="Times New Roman" w:cs="Times New Roman"/>
          <w:color w:val="151515"/>
        </w:rPr>
        <w:t xml:space="preserve"> на международном уровне</w:t>
      </w:r>
      <w:r w:rsidRPr="00955E22">
        <w:rPr>
          <w:rFonts w:ascii="Times New Roman" w:eastAsia="Times New Roman" w:hAnsi="Times New Roman" w:cs="Times New Roman"/>
          <w:color w:val="151515"/>
        </w:rPr>
        <w:t>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Кроме всего прочего, занятия киберспортом структурируют мыслительные процессы, совершенствуют умение выдерживать когнитивные нагрузки и умение использовать межпредметные связи.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Являясь настоящим спортом, киберспорт предполагает достаточно серьезные нагрузки. В этом плане очень важной является психофизиологическая готовность киберспортсменов. Здесь речь идет не только о психофизиологической устойчивости, но и о концентрации внимания и выносливости. Поэтому так важно выполнение нормативов по физической культуре.</w:t>
      </w:r>
      <w:r w:rsidRPr="00955E22">
        <w:rPr>
          <w:rFonts w:ascii="Times New Roman" w:hAnsi="Times New Roman" w:cs="Times New Roman"/>
        </w:rPr>
        <w:br w:type="page"/>
      </w: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0FE9" w:rsidRDefault="006E0FE9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>Компьютерные игры имеют немало положительных сторон. Благодаря ним человек может учиться, общаться</w:t>
      </w:r>
      <w:r w:rsidR="00532546">
        <w:rPr>
          <w:rFonts w:ascii="Times New Roman" w:eastAsia="Times New Roman" w:hAnsi="Times New Roman" w:cs="Times New Roman"/>
          <w:color w:val="151515"/>
        </w:rPr>
        <w:t xml:space="preserve"> и заводить новых друзей</w:t>
      </w:r>
      <w:r>
        <w:rPr>
          <w:rFonts w:ascii="Times New Roman" w:eastAsia="Times New Roman" w:hAnsi="Times New Roman" w:cs="Times New Roman"/>
          <w:color w:val="151515"/>
        </w:rPr>
        <w:t>, развивать различные навыки</w:t>
      </w:r>
      <w:r w:rsidR="00532546">
        <w:rPr>
          <w:rFonts w:ascii="Times New Roman" w:eastAsia="Times New Roman" w:hAnsi="Times New Roman" w:cs="Times New Roman"/>
          <w:color w:val="151515"/>
        </w:rPr>
        <w:t xml:space="preserve"> и умения.</w:t>
      </w:r>
      <w:r>
        <w:rPr>
          <w:rFonts w:ascii="Times New Roman" w:eastAsia="Times New Roman" w:hAnsi="Times New Roman" w:cs="Times New Roman"/>
          <w:color w:val="151515"/>
        </w:rPr>
        <w:t xml:space="preserve"> </w:t>
      </w:r>
    </w:p>
    <w:p w:rsidR="002E67C1" w:rsidRDefault="00DB71FE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 xml:space="preserve">Киберспорт является одним из самых молодых видов спорта, из-за чего получает меньше всего внимания. </w:t>
      </w:r>
      <w:r w:rsidR="002E67C1" w:rsidRPr="002E67C1">
        <w:rPr>
          <w:rFonts w:ascii="Times New Roman" w:eastAsia="Times New Roman" w:hAnsi="Times New Roman" w:cs="Times New Roman"/>
          <w:color w:val="151515"/>
        </w:rPr>
        <w:t>Популярность киберспорта растет, по всему миру проходят сотни турниров, за которыми школьники пристально следят. Принять участие в подобных состязаниях самому - это возможность проверить свои силы</w:t>
      </w:r>
      <w:r w:rsidR="002E67C1">
        <w:rPr>
          <w:rFonts w:ascii="Times New Roman" w:eastAsia="Times New Roman" w:hAnsi="Times New Roman" w:cs="Times New Roman"/>
          <w:color w:val="151515"/>
        </w:rPr>
        <w:t>. В</w:t>
      </w:r>
      <w:r w:rsidR="002E67C1" w:rsidRPr="002E67C1">
        <w:rPr>
          <w:rFonts w:ascii="Times New Roman" w:eastAsia="Times New Roman" w:hAnsi="Times New Roman" w:cs="Times New Roman"/>
          <w:color w:val="151515"/>
        </w:rPr>
        <w:t xml:space="preserve"> обычной жизни школьникам может быть не так интересно учиться настраивать сервера, разбираться в технологиях и программах, как в рамках игрового процесса. В киберспорте они учатся также и информационной безопасности, получают полноценное воспитание в области IT.</w:t>
      </w:r>
      <w:r w:rsidR="002E67C1">
        <w:rPr>
          <w:rFonts w:ascii="Times New Roman" w:eastAsia="Times New Roman" w:hAnsi="Times New Roman" w:cs="Times New Roman"/>
          <w:color w:val="151515"/>
        </w:rPr>
        <w:t xml:space="preserve"> В</w:t>
      </w:r>
      <w:r w:rsidR="002E67C1" w:rsidRPr="002E67C1">
        <w:rPr>
          <w:rFonts w:ascii="Times New Roman" w:eastAsia="Times New Roman" w:hAnsi="Times New Roman" w:cs="Times New Roman"/>
          <w:color w:val="151515"/>
        </w:rPr>
        <w:t xml:space="preserve"> киберспорте есть место и развитию "мягких" навыков - ориентироваться в больших объемах и разных форматах информации, оперативно ее анализировать, развивать стратегию и тактику с учетом предложенных правил, быть наблюдательным и ответственным, разбираться в основах экономики – в некоторых играх существует игровая валюта, которую нужно заработать.</w:t>
      </w:r>
    </w:p>
    <w:p w:rsidR="00C809B1" w:rsidRDefault="00DB71FE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Своим проектом мы хот</w:t>
      </w:r>
      <w:r w:rsidR="00EB2612">
        <w:rPr>
          <w:rFonts w:ascii="Times New Roman" w:eastAsia="Times New Roman" w:hAnsi="Times New Roman" w:cs="Times New Roman"/>
          <w:color w:val="151515"/>
        </w:rPr>
        <w:t>им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 показать, что </w:t>
      </w:r>
      <w:r w:rsidRPr="00955E22">
        <w:rPr>
          <w:rFonts w:ascii="Times New Roman" w:eastAsia="Times New Roman" w:hAnsi="Times New Roman" w:cs="Times New Roman"/>
        </w:rPr>
        <w:t>компьютерный спорт имеет ничуть не меньшее значение в жизни общества</w:t>
      </w:r>
      <w:r w:rsidR="00EB2612">
        <w:rPr>
          <w:rFonts w:ascii="Times New Roman" w:eastAsia="Times New Roman" w:hAnsi="Times New Roman" w:cs="Times New Roman"/>
        </w:rPr>
        <w:t>, а особенно – современно подростка</w:t>
      </w:r>
      <w:r w:rsidRPr="00955E22">
        <w:rPr>
          <w:rFonts w:ascii="Times New Roman" w:eastAsia="Times New Roman" w:hAnsi="Times New Roman" w:cs="Times New Roman"/>
        </w:rPr>
        <w:t>.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 Проведенная нами работа поможет людям иначе взглянуть на киберспорт, а его внедрение в школы России будет способствовать развитию различных </w:t>
      </w:r>
      <w:r w:rsidR="002E67C1">
        <w:rPr>
          <w:rFonts w:ascii="Times New Roman" w:eastAsia="Times New Roman" w:hAnsi="Times New Roman" w:cs="Times New Roman"/>
          <w:color w:val="151515"/>
        </w:rPr>
        <w:t xml:space="preserve">важных современных 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навыков и умений учащихся, </w:t>
      </w:r>
      <w:r w:rsidR="002E67C1" w:rsidRPr="002E67C1">
        <w:rPr>
          <w:rFonts w:ascii="Times New Roman" w:eastAsia="Times New Roman" w:hAnsi="Times New Roman" w:cs="Times New Roman"/>
          <w:color w:val="151515"/>
        </w:rPr>
        <w:t>которые помогут им в будущем, даже если они не захотят связывать свою карьеру с киберспортом</w:t>
      </w:r>
      <w:r w:rsidR="002E67C1">
        <w:rPr>
          <w:rFonts w:ascii="Times New Roman" w:eastAsia="Times New Roman" w:hAnsi="Times New Roman" w:cs="Times New Roman"/>
          <w:color w:val="151515"/>
        </w:rPr>
        <w:t>.</w:t>
      </w: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hAnsi="Times New Roman" w:cs="Times New Roman"/>
        </w:rPr>
        <w:br w:type="page"/>
      </w: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Перечень используемых источников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1)</w:t>
      </w:r>
      <w:hyperlink r:id="rId12">
        <w:r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https://software-expert.ru/</w:t>
        </w:r>
        <w:r w:rsidR="00547B37">
          <w:rPr>
            <w:rFonts w:ascii="Times New Roman" w:eastAsia="Times New Roman" w:hAnsi="Times New Roman" w:cs="Times New Roman"/>
            <w:color w:val="1155CC"/>
            <w:u w:val="single"/>
          </w:rPr>
          <w:t>2024</w:t>
        </w:r>
        <w:r w:rsidRPr="00955E22">
          <w:rPr>
            <w:rFonts w:ascii="Times New Roman" w:eastAsia="Times New Roman" w:hAnsi="Times New Roman" w:cs="Times New Roman"/>
            <w:color w:val="1155CC"/>
            <w:u w:val="single"/>
          </w:rPr>
          <w:t>/03/20/matchi-po-kibersportu-razvlechenie-budushhego/</w:t>
        </w:r>
      </w:hyperlink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2)</w:t>
      </w:r>
      <w:hyperlink r:id="rId13">
        <w:r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https://raiseyourskillz.com/ru/is-esport-a-real-sport-compared-to-traditional-sports/</w:t>
        </w:r>
      </w:hyperlink>
    </w:p>
    <w:p w:rsidR="0049073C" w:rsidRDefault="00DB71FE" w:rsidP="00955E22">
      <w:pPr>
        <w:shd w:val="clear" w:color="auto" w:fill="auto"/>
        <w:ind w:firstLine="851"/>
        <w:jc w:val="both"/>
      </w:pPr>
      <w:r w:rsidRPr="00955E22">
        <w:rPr>
          <w:rFonts w:ascii="Times New Roman" w:eastAsia="Times New Roman" w:hAnsi="Times New Roman" w:cs="Times New Roman"/>
        </w:rPr>
        <w:t>3)</w:t>
      </w:r>
      <w:hyperlink r:id="rId14">
        <w:r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https://skillbox.ru/media/gamedev/kibersport-v-rossii-i-stranakh-sng-populyarnost-vysokie-zarplaty-i-karernye-vozmozhnosti/</w:t>
        </w:r>
      </w:hyperlink>
    </w:p>
    <w:p w:rsidR="00F64516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F64516">
        <w:rPr>
          <w:rFonts w:ascii="Times New Roman" w:eastAsia="Times New Roman" w:hAnsi="Times New Roman" w:cs="Times New Roman"/>
        </w:rPr>
        <w:t xml:space="preserve">4) </w:t>
      </w:r>
      <w:hyperlink r:id="rId15" w:history="1">
        <w:r w:rsidRPr="00F64516">
          <w:rPr>
            <w:rStyle w:val="af6"/>
            <w:rFonts w:ascii="Times New Roman" w:eastAsia="Times New Roman" w:hAnsi="Times New Roman" w:cs="Times New Roman"/>
          </w:rPr>
          <w:t>https://edu.gov.ru/press/4568/do-2024-goda-v-shkolah-budut-sozdany-kluby-po-kibersportu/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16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https://fulledu.ru/articles/1724_kibersport-shkolah-teper-zakone.html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17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https://forms.gle/JzTPB4HZJKBiQawu9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DB71FE" w:rsidRPr="00955E22">
        <w:rPr>
          <w:rFonts w:ascii="Times New Roman" w:eastAsia="Times New Roman" w:hAnsi="Times New Roman" w:cs="Times New Roman"/>
        </w:rPr>
        <w:t>)</w:t>
      </w:r>
      <w:hyperlink r:id="rId18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https://cyberleninka.ru/article/n/formirovanie-polozhitelnogo-otnosheniya-k-kibersportu-kak-sportivnoy-distsipline-sredi-molodezhi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19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https://domoticzfaq.ru/kak-vybrat-igrovoy-komp-yuter-ili-noutbuk/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20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https://cubiq.ru/chto-luchshe-dlya-igr-kompyuter-ili-noutbuk/</w:t>
        </w:r>
      </w:hyperlink>
    </w:p>
    <w:p w:rsidR="0049073C" w:rsidRPr="00955E22" w:rsidRDefault="00DB71FE" w:rsidP="006E0FE9">
      <w:pPr>
        <w:widowControl w:val="0"/>
        <w:shd w:val="clear" w:color="auto" w:fill="auto"/>
        <w:ind w:firstLine="0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br/>
      </w:r>
    </w:p>
    <w:p w:rsidR="0049073C" w:rsidRPr="00955E22" w:rsidRDefault="0049073C" w:rsidP="00955E22">
      <w:pPr>
        <w:shd w:val="clear" w:color="auto" w:fill="auto"/>
        <w:ind w:firstLine="851"/>
        <w:rPr>
          <w:rFonts w:ascii="Times New Roman" w:hAnsi="Times New Roman" w:cs="Times New Roman"/>
        </w:rPr>
      </w:pPr>
    </w:p>
    <w:sectPr w:rsidR="0049073C" w:rsidRPr="00955E22" w:rsidSect="00955E22">
      <w:footerReference w:type="default" r:id="rId21"/>
      <w:pgSz w:w="11909" w:h="16834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D0" w:rsidRDefault="00C171D0">
      <w:pPr>
        <w:spacing w:line="240" w:lineRule="auto"/>
      </w:pPr>
      <w:r>
        <w:separator/>
      </w:r>
    </w:p>
  </w:endnote>
  <w:endnote w:type="continuationSeparator" w:id="0">
    <w:p w:rsidR="00C171D0" w:rsidRDefault="00C17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24" w:rsidRPr="00C809B1" w:rsidRDefault="00443124">
    <w:pPr>
      <w:jc w:val="right"/>
      <w:rPr>
        <w:rFonts w:ascii="Times New Roman" w:hAnsi="Times New Roman" w:cs="Times New Roman"/>
        <w:sz w:val="20"/>
        <w:szCs w:val="20"/>
      </w:rPr>
    </w:pPr>
    <w:r w:rsidRPr="00C809B1">
      <w:rPr>
        <w:rFonts w:ascii="Times New Roman" w:hAnsi="Times New Roman" w:cs="Times New Roman"/>
        <w:sz w:val="20"/>
        <w:szCs w:val="20"/>
      </w:rPr>
      <w:fldChar w:fldCharType="begin"/>
    </w:r>
    <w:r w:rsidRPr="00C809B1">
      <w:rPr>
        <w:rFonts w:ascii="Times New Roman" w:hAnsi="Times New Roman" w:cs="Times New Roman"/>
        <w:sz w:val="20"/>
        <w:szCs w:val="20"/>
      </w:rPr>
      <w:instrText>PAGE</w:instrText>
    </w:r>
    <w:r w:rsidRPr="00C809B1">
      <w:rPr>
        <w:rFonts w:ascii="Times New Roman" w:hAnsi="Times New Roman" w:cs="Times New Roman"/>
        <w:sz w:val="20"/>
        <w:szCs w:val="20"/>
      </w:rPr>
      <w:fldChar w:fldCharType="separate"/>
    </w:r>
    <w:r w:rsidR="00547B37">
      <w:rPr>
        <w:rFonts w:ascii="Times New Roman" w:hAnsi="Times New Roman" w:cs="Times New Roman"/>
        <w:noProof/>
        <w:sz w:val="20"/>
        <w:szCs w:val="20"/>
      </w:rPr>
      <w:t>6</w:t>
    </w:r>
    <w:r w:rsidRPr="00C809B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D0" w:rsidRDefault="00C171D0">
      <w:pPr>
        <w:spacing w:line="240" w:lineRule="auto"/>
      </w:pPr>
      <w:r>
        <w:separator/>
      </w:r>
    </w:p>
  </w:footnote>
  <w:footnote w:type="continuationSeparator" w:id="0">
    <w:p w:rsidR="00C171D0" w:rsidRDefault="00C171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35E"/>
    <w:multiLevelType w:val="multilevel"/>
    <w:tmpl w:val="83A00708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429275B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04DE6"/>
    <w:multiLevelType w:val="multilevel"/>
    <w:tmpl w:val="503EE9A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774E30"/>
    <w:multiLevelType w:val="multilevel"/>
    <w:tmpl w:val="80EEAE22"/>
    <w:lvl w:ilvl="0">
      <w:start w:val="1"/>
      <w:numFmt w:val="bullet"/>
      <w:lvlText w:val="►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46352948"/>
    <w:multiLevelType w:val="multilevel"/>
    <w:tmpl w:val="F2A2B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0F6EEA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A5B43"/>
    <w:multiLevelType w:val="hybridMultilevel"/>
    <w:tmpl w:val="CAB2AF14"/>
    <w:lvl w:ilvl="0" w:tplc="C130EC6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509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F3559"/>
    <w:multiLevelType w:val="multilevel"/>
    <w:tmpl w:val="ADBA3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7A4EFA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73C"/>
    <w:rsid w:val="00010094"/>
    <w:rsid w:val="00047073"/>
    <w:rsid w:val="00096E8F"/>
    <w:rsid w:val="0010706F"/>
    <w:rsid w:val="00160464"/>
    <w:rsid w:val="00170AB1"/>
    <w:rsid w:val="001A38E4"/>
    <w:rsid w:val="00242BD8"/>
    <w:rsid w:val="002E0831"/>
    <w:rsid w:val="002E67C1"/>
    <w:rsid w:val="00335F66"/>
    <w:rsid w:val="00377345"/>
    <w:rsid w:val="003F3243"/>
    <w:rsid w:val="00425EA5"/>
    <w:rsid w:val="00443124"/>
    <w:rsid w:val="0049073C"/>
    <w:rsid w:val="004922D2"/>
    <w:rsid w:val="00523643"/>
    <w:rsid w:val="00532546"/>
    <w:rsid w:val="00546BAD"/>
    <w:rsid w:val="00547B37"/>
    <w:rsid w:val="00641296"/>
    <w:rsid w:val="0066753A"/>
    <w:rsid w:val="006707CF"/>
    <w:rsid w:val="006E0FE9"/>
    <w:rsid w:val="00741EE6"/>
    <w:rsid w:val="00877A53"/>
    <w:rsid w:val="00955E22"/>
    <w:rsid w:val="00961EF0"/>
    <w:rsid w:val="00A42BDB"/>
    <w:rsid w:val="00A67C34"/>
    <w:rsid w:val="00B413E3"/>
    <w:rsid w:val="00B745F9"/>
    <w:rsid w:val="00C171D0"/>
    <w:rsid w:val="00C316E0"/>
    <w:rsid w:val="00C809B1"/>
    <w:rsid w:val="00D07B0E"/>
    <w:rsid w:val="00D466DD"/>
    <w:rsid w:val="00D85E2C"/>
    <w:rsid w:val="00DB71FE"/>
    <w:rsid w:val="00E33C64"/>
    <w:rsid w:val="00E82BAF"/>
    <w:rsid w:val="00E84396"/>
    <w:rsid w:val="00EB2612"/>
    <w:rsid w:val="00F64516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00B9D-D120-4707-BF12-48403BBF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8"/>
        <w:szCs w:val="28"/>
        <w:highlight w:val="white"/>
        <w:lang w:val="ru-RU" w:eastAsia="ru-RU" w:bidi="ar-SA"/>
      </w:rPr>
    </w:rPrDefault>
    <w:pPrDefault>
      <w:pPr>
        <w:shd w:val="clear" w:color="auto" w:fill="FFFFFF"/>
        <w:spacing w:line="360" w:lineRule="auto"/>
        <w:ind w:firstLine="7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2BD8"/>
  </w:style>
  <w:style w:type="paragraph" w:styleId="1">
    <w:name w:val="heading 1"/>
    <w:basedOn w:val="a"/>
    <w:next w:val="a"/>
    <w:rsid w:val="00242B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42B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42BD8"/>
    <w:pPr>
      <w:keepNext/>
      <w:keepLines/>
      <w:ind w:left="357" w:firstLine="357"/>
      <w:outlineLvl w:val="2"/>
    </w:pPr>
  </w:style>
  <w:style w:type="paragraph" w:styleId="4">
    <w:name w:val="heading 4"/>
    <w:basedOn w:val="a"/>
    <w:next w:val="a"/>
    <w:rsid w:val="00242B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42BD8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rsid w:val="00242BD8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2B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42BD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42B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955E2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809B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9B1"/>
    <w:rPr>
      <w:shd w:val="clear" w:color="auto" w:fill="FFFFFF"/>
    </w:rPr>
  </w:style>
  <w:style w:type="paragraph" w:styleId="ae">
    <w:name w:val="footer"/>
    <w:basedOn w:val="a"/>
    <w:link w:val="af"/>
    <w:uiPriority w:val="99"/>
    <w:unhideWhenUsed/>
    <w:rsid w:val="00C809B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9B1"/>
    <w:rPr>
      <w:shd w:val="clear" w:color="auto" w:fill="FFFFFF"/>
    </w:rPr>
  </w:style>
  <w:style w:type="table" w:styleId="af0">
    <w:name w:val="Table Grid"/>
    <w:basedOn w:val="a1"/>
    <w:uiPriority w:val="39"/>
    <w:rsid w:val="00961E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10706F"/>
    <w:pPr>
      <w:shd w:val="clear" w:color="auto" w:fill="auto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highlight w:val="none"/>
    </w:rPr>
  </w:style>
  <w:style w:type="paragraph" w:customStyle="1" w:styleId="af2">
    <w:name w:val="база"/>
    <w:basedOn w:val="a"/>
    <w:link w:val="af3"/>
    <w:rsid w:val="0010706F"/>
    <w:pPr>
      <w:shd w:val="clear" w:color="auto" w:fill="auto"/>
      <w:ind w:firstLine="0"/>
      <w:jc w:val="both"/>
    </w:pPr>
    <w:rPr>
      <w:rFonts w:ascii="Times New Roman" w:eastAsia="Times New Roman" w:hAnsi="Times New Roman" w:cs="Times New Roman"/>
      <w:highlight w:val="none"/>
    </w:rPr>
  </w:style>
  <w:style w:type="paragraph" w:styleId="af4">
    <w:name w:val="Balloon Text"/>
    <w:basedOn w:val="a"/>
    <w:link w:val="af5"/>
    <w:uiPriority w:val="99"/>
    <w:semiHidden/>
    <w:unhideWhenUsed/>
    <w:rsid w:val="00096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база Знак"/>
    <w:basedOn w:val="a0"/>
    <w:link w:val="af2"/>
    <w:rsid w:val="0010706F"/>
    <w:rPr>
      <w:rFonts w:ascii="Times New Roman" w:eastAsia="Times New Roman" w:hAnsi="Times New Roman" w:cs="Times New Roman"/>
      <w:highlight w:val="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6E8F"/>
    <w:rPr>
      <w:rFonts w:ascii="Tahoma" w:hAnsi="Tahoma" w:cs="Tahoma"/>
      <w:sz w:val="16"/>
      <w:szCs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F64516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F645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650">
          <w:marLeft w:val="12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aiseyourskillz.com/ru/is-esport-a-real-sport-compared-to-traditional-sports/" TargetMode="External"/><Relationship Id="rId18" Type="http://schemas.openxmlformats.org/officeDocument/2006/relationships/hyperlink" Target="https://cyberleninka.ru/article/n/formirovanie-polozhitelnogo-otnosheniya-k-kibersportu-kak-sportivnoy-distsipline-sredi-molodezh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software-expert.ru/2023/03/20/matchi-po-kibersportu-razvlechenie-budushhego/" TargetMode="External"/><Relationship Id="rId17" Type="http://schemas.openxmlformats.org/officeDocument/2006/relationships/hyperlink" Target="https://forms.gle/JzTPB4HZJKBiQawu9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lledu.ru/articles/1724_kibersport-shkolah-teper-zakone.html" TargetMode="External"/><Relationship Id="rId20" Type="http://schemas.openxmlformats.org/officeDocument/2006/relationships/hyperlink" Target="https://cubiq.ru/chto-luchshe-dlya-igr-kompyuter-ili-noutbuk/???history=0&amp;pfid=1&amp;sample=82&amp;ref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du.gov.ru/press/4568/do-2024-goda-v-shkolah-budut-sozdany-kluby-po-kibersport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domoticzfaq.ru/kak-vybrat-igrovoy-komp-yuter-ili-noutbuk/???history=0&amp;pfid=1&amp;sample=92&amp;ref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killbox.ru/media/gamedev/kibersport-v-rossii-i-stranakh-sng-populyarnost-vysokie-zarplaty-i-karernye-vozmozhnos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4389</Words>
  <Characters>25022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</dc:creator>
  <cp:lastModifiedBy>Vika</cp:lastModifiedBy>
  <cp:revision>9</cp:revision>
  <dcterms:created xsi:type="dcterms:W3CDTF">2023-05-09T15:54:00Z</dcterms:created>
  <dcterms:modified xsi:type="dcterms:W3CDTF">2024-04-04T03:38:00Z</dcterms:modified>
</cp:coreProperties>
</file>