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E22" w:rsidRDefault="00955E22" w:rsidP="00955E22">
      <w:pPr>
        <w:shd w:val="clear" w:color="auto" w:fill="auto"/>
        <w:ind w:firstLine="851"/>
        <w:jc w:val="center"/>
        <w:rPr>
          <w:rFonts w:ascii="Times New Roman" w:eastAsia="Times New Roman" w:hAnsi="Times New Roman" w:cs="Times New Roman"/>
        </w:rPr>
      </w:pPr>
      <w:r>
        <w:rPr>
          <w:rFonts w:ascii="Times New Roman" w:eastAsia="Times New Roman" w:hAnsi="Times New Roman" w:cs="Times New Roman"/>
        </w:rPr>
        <w:t>Муниципальное автономное общеобразовательное учреждение</w:t>
      </w:r>
    </w:p>
    <w:p w:rsidR="0049073C" w:rsidRDefault="00DB71FE" w:rsidP="00955E22">
      <w:pPr>
        <w:shd w:val="clear" w:color="auto" w:fill="auto"/>
        <w:ind w:firstLine="851"/>
        <w:jc w:val="center"/>
        <w:rPr>
          <w:rFonts w:ascii="Times New Roman" w:eastAsia="Times New Roman" w:hAnsi="Times New Roman" w:cs="Times New Roman"/>
        </w:rPr>
      </w:pPr>
      <w:r w:rsidRPr="00955E22">
        <w:rPr>
          <w:rFonts w:ascii="Times New Roman" w:eastAsia="Times New Roman" w:hAnsi="Times New Roman" w:cs="Times New Roman"/>
        </w:rPr>
        <w:t>Зареченская классическая гимназия</w:t>
      </w:r>
    </w:p>
    <w:p w:rsidR="00955E22" w:rsidRDefault="00955E22" w:rsidP="00955E22">
      <w:pPr>
        <w:shd w:val="clear" w:color="auto" w:fill="auto"/>
        <w:ind w:firstLine="851"/>
        <w:jc w:val="center"/>
        <w:rPr>
          <w:rFonts w:ascii="Times New Roman" w:eastAsia="Times New Roman" w:hAnsi="Times New Roman" w:cs="Times New Roman"/>
        </w:rPr>
      </w:pPr>
    </w:p>
    <w:p w:rsidR="00955E22" w:rsidRDefault="00955E22" w:rsidP="00955E22">
      <w:pPr>
        <w:shd w:val="clear" w:color="auto" w:fill="auto"/>
        <w:ind w:firstLine="851"/>
        <w:jc w:val="center"/>
        <w:rPr>
          <w:rFonts w:ascii="Times New Roman" w:eastAsia="Times New Roman" w:hAnsi="Times New Roman" w:cs="Times New Roman"/>
        </w:rPr>
      </w:pPr>
    </w:p>
    <w:p w:rsidR="00955E22" w:rsidRDefault="00955E22" w:rsidP="00955E22">
      <w:pPr>
        <w:shd w:val="clear" w:color="auto" w:fill="auto"/>
        <w:ind w:firstLine="851"/>
        <w:jc w:val="center"/>
        <w:rPr>
          <w:rFonts w:ascii="Times New Roman" w:eastAsia="Times New Roman" w:hAnsi="Times New Roman" w:cs="Times New Roman"/>
        </w:rPr>
      </w:pPr>
    </w:p>
    <w:p w:rsidR="00955E22" w:rsidRPr="00955E22" w:rsidRDefault="00955E22" w:rsidP="00955E22">
      <w:pPr>
        <w:shd w:val="clear" w:color="auto" w:fill="auto"/>
        <w:ind w:firstLine="851"/>
        <w:jc w:val="center"/>
        <w:rPr>
          <w:rFonts w:ascii="Times New Roman" w:eastAsia="Times New Roman" w:hAnsi="Times New Roman" w:cs="Times New Roman"/>
        </w:rPr>
      </w:pPr>
    </w:p>
    <w:p w:rsidR="0049073C" w:rsidRPr="00955E22" w:rsidRDefault="0049073C" w:rsidP="00955E22">
      <w:pPr>
        <w:shd w:val="clear" w:color="auto" w:fill="auto"/>
        <w:ind w:firstLine="851"/>
        <w:jc w:val="center"/>
        <w:rPr>
          <w:rFonts w:ascii="Times New Roman" w:eastAsia="Times New Roman" w:hAnsi="Times New Roman" w:cs="Times New Roman"/>
        </w:rPr>
      </w:pPr>
    </w:p>
    <w:p w:rsidR="006970FC" w:rsidRDefault="006970FC" w:rsidP="00955E22">
      <w:pPr>
        <w:shd w:val="clear" w:color="auto" w:fill="auto"/>
        <w:ind w:firstLine="0"/>
        <w:jc w:val="center"/>
        <w:rPr>
          <w:rFonts w:ascii="Times New Roman" w:eastAsia="Times New Roman" w:hAnsi="Times New Roman" w:cs="Times New Roman"/>
          <w:b/>
          <w:sz w:val="32"/>
          <w:szCs w:val="32"/>
        </w:rPr>
      </w:pPr>
      <w:r w:rsidRPr="006970FC">
        <w:rPr>
          <w:rFonts w:ascii="Times New Roman" w:eastAsia="Times New Roman" w:hAnsi="Times New Roman" w:cs="Times New Roman"/>
          <w:b/>
          <w:sz w:val="32"/>
          <w:szCs w:val="32"/>
        </w:rPr>
        <w:t xml:space="preserve">STEAM-ПРОСТРАНСТВО: </w:t>
      </w:r>
    </w:p>
    <w:p w:rsidR="0049073C" w:rsidRPr="00955E22" w:rsidRDefault="006970FC" w:rsidP="00955E22">
      <w:pPr>
        <w:shd w:val="clear" w:color="auto" w:fill="auto"/>
        <w:ind w:firstLine="0"/>
        <w:jc w:val="center"/>
        <w:rPr>
          <w:rFonts w:ascii="Times New Roman" w:eastAsia="Times New Roman" w:hAnsi="Times New Roman" w:cs="Times New Roman"/>
          <w:b/>
          <w:sz w:val="32"/>
          <w:szCs w:val="32"/>
        </w:rPr>
      </w:pPr>
      <w:r w:rsidRPr="006970FC">
        <w:rPr>
          <w:rFonts w:ascii="Times New Roman" w:eastAsia="Times New Roman" w:hAnsi="Times New Roman" w:cs="Times New Roman"/>
          <w:b/>
          <w:sz w:val="32"/>
          <w:szCs w:val="32"/>
        </w:rPr>
        <w:t>VR-ЛАБОРАТОРИЯ ДЛЯ НАУКИ И ТВОРЧЕСТВА</w:t>
      </w:r>
    </w:p>
    <w:p w:rsidR="00955E22" w:rsidRDefault="00955E22" w:rsidP="00955E22">
      <w:pPr>
        <w:shd w:val="clear" w:color="auto" w:fill="auto"/>
        <w:ind w:firstLine="851"/>
        <w:jc w:val="right"/>
        <w:rPr>
          <w:rFonts w:ascii="Times New Roman" w:eastAsia="Times New Roman" w:hAnsi="Times New Roman" w:cs="Times New Roman"/>
        </w:rPr>
      </w:pPr>
    </w:p>
    <w:p w:rsidR="00955E22" w:rsidRDefault="00955E22" w:rsidP="00955E22">
      <w:pPr>
        <w:shd w:val="clear" w:color="auto" w:fill="auto"/>
        <w:ind w:firstLine="851"/>
        <w:jc w:val="right"/>
        <w:rPr>
          <w:rFonts w:ascii="Times New Roman" w:eastAsia="Times New Roman" w:hAnsi="Times New Roman" w:cs="Times New Roman"/>
        </w:rPr>
      </w:pPr>
    </w:p>
    <w:p w:rsidR="0049073C" w:rsidRPr="00955E22" w:rsidRDefault="00DB71FE" w:rsidP="00047073">
      <w:pPr>
        <w:shd w:val="clear" w:color="auto" w:fill="auto"/>
        <w:ind w:firstLine="5670"/>
        <w:rPr>
          <w:rFonts w:ascii="Times New Roman" w:eastAsia="Times New Roman" w:hAnsi="Times New Roman" w:cs="Times New Roman"/>
        </w:rPr>
      </w:pPr>
      <w:r w:rsidRPr="00955E22">
        <w:rPr>
          <w:rFonts w:ascii="Times New Roman" w:eastAsia="Times New Roman" w:hAnsi="Times New Roman" w:cs="Times New Roman"/>
        </w:rPr>
        <w:t>Авторы проекта:</w:t>
      </w:r>
    </w:p>
    <w:p w:rsidR="0049073C" w:rsidRDefault="006970FC" w:rsidP="00047073">
      <w:pPr>
        <w:shd w:val="clear" w:color="auto" w:fill="auto"/>
        <w:ind w:firstLine="5670"/>
        <w:rPr>
          <w:rFonts w:ascii="Times New Roman" w:eastAsia="Times New Roman" w:hAnsi="Times New Roman" w:cs="Times New Roman"/>
        </w:rPr>
      </w:pPr>
      <w:r>
        <w:rPr>
          <w:rFonts w:ascii="Times New Roman" w:eastAsia="Times New Roman" w:hAnsi="Times New Roman" w:cs="Times New Roman"/>
        </w:rPr>
        <w:t xml:space="preserve">Школа Антоний, </w:t>
      </w:r>
    </w:p>
    <w:p w:rsidR="00047073" w:rsidRPr="00955E22" w:rsidRDefault="00047073" w:rsidP="00047073">
      <w:pPr>
        <w:shd w:val="clear" w:color="auto" w:fill="auto"/>
        <w:ind w:firstLine="5670"/>
        <w:rPr>
          <w:rFonts w:ascii="Times New Roman" w:eastAsia="Times New Roman" w:hAnsi="Times New Roman" w:cs="Times New Roman"/>
        </w:rPr>
      </w:pPr>
      <w:r w:rsidRPr="00955E22">
        <w:rPr>
          <w:rFonts w:ascii="Times New Roman" w:eastAsia="Times New Roman" w:hAnsi="Times New Roman" w:cs="Times New Roman"/>
        </w:rPr>
        <w:t>учащи</w:t>
      </w:r>
      <w:r w:rsidR="006970FC">
        <w:rPr>
          <w:rFonts w:ascii="Times New Roman" w:eastAsia="Times New Roman" w:hAnsi="Times New Roman" w:cs="Times New Roman"/>
        </w:rPr>
        <w:t>й</w:t>
      </w:r>
      <w:r w:rsidRPr="00955E22">
        <w:rPr>
          <w:rFonts w:ascii="Times New Roman" w:eastAsia="Times New Roman" w:hAnsi="Times New Roman" w:cs="Times New Roman"/>
        </w:rPr>
        <w:t xml:space="preserve">ся </w:t>
      </w:r>
      <w:r w:rsidR="006970FC">
        <w:rPr>
          <w:rFonts w:ascii="Times New Roman" w:eastAsia="Times New Roman" w:hAnsi="Times New Roman" w:cs="Times New Roman"/>
        </w:rPr>
        <w:t>9</w:t>
      </w:r>
      <w:r w:rsidRPr="00955E22">
        <w:rPr>
          <w:rFonts w:ascii="Times New Roman" w:eastAsia="Times New Roman" w:hAnsi="Times New Roman" w:cs="Times New Roman"/>
        </w:rPr>
        <w:t>А класса</w:t>
      </w:r>
    </w:p>
    <w:p w:rsidR="00047073" w:rsidRDefault="00047073" w:rsidP="00047073">
      <w:pPr>
        <w:shd w:val="clear" w:color="auto" w:fill="auto"/>
        <w:ind w:firstLine="5670"/>
        <w:rPr>
          <w:rFonts w:ascii="Times New Roman" w:eastAsia="Times New Roman" w:hAnsi="Times New Roman" w:cs="Times New Roman"/>
        </w:rPr>
      </w:pPr>
    </w:p>
    <w:p w:rsidR="00047073" w:rsidRDefault="00047073" w:rsidP="00047073">
      <w:pPr>
        <w:shd w:val="clear" w:color="auto" w:fill="auto"/>
        <w:ind w:firstLine="5670"/>
        <w:rPr>
          <w:rFonts w:ascii="Times New Roman" w:eastAsia="Times New Roman" w:hAnsi="Times New Roman" w:cs="Times New Roman"/>
        </w:rPr>
      </w:pPr>
      <w:r>
        <w:rPr>
          <w:rFonts w:ascii="Times New Roman" w:eastAsia="Times New Roman" w:hAnsi="Times New Roman" w:cs="Times New Roman"/>
        </w:rPr>
        <w:t>Координатор проекта:</w:t>
      </w:r>
    </w:p>
    <w:p w:rsidR="00047073" w:rsidRDefault="006970FC" w:rsidP="00047073">
      <w:pPr>
        <w:shd w:val="clear" w:color="auto" w:fill="auto"/>
        <w:ind w:firstLine="5670"/>
        <w:rPr>
          <w:rFonts w:ascii="Times New Roman" w:eastAsia="Times New Roman" w:hAnsi="Times New Roman" w:cs="Times New Roman"/>
        </w:rPr>
      </w:pPr>
      <w:r>
        <w:rPr>
          <w:rFonts w:ascii="Times New Roman" w:eastAsia="Times New Roman" w:hAnsi="Times New Roman" w:cs="Times New Roman"/>
        </w:rPr>
        <w:t>Черевичный Денис</w:t>
      </w:r>
      <w:r w:rsidR="002B128C">
        <w:rPr>
          <w:rFonts w:ascii="Times New Roman" w:eastAsia="Times New Roman" w:hAnsi="Times New Roman" w:cs="Times New Roman"/>
        </w:rPr>
        <w:t>,</w:t>
      </w:r>
    </w:p>
    <w:p w:rsidR="00047073" w:rsidRDefault="006970FC" w:rsidP="006970FC">
      <w:pPr>
        <w:shd w:val="clear" w:color="auto" w:fill="auto"/>
        <w:ind w:left="5670" w:firstLine="0"/>
        <w:rPr>
          <w:rFonts w:ascii="Times New Roman" w:eastAsia="Times New Roman" w:hAnsi="Times New Roman" w:cs="Times New Roman"/>
        </w:rPr>
      </w:pPr>
      <w:r>
        <w:rPr>
          <w:rFonts w:ascii="Times New Roman" w:eastAsia="Times New Roman" w:hAnsi="Times New Roman" w:cs="Times New Roman"/>
        </w:rPr>
        <w:t xml:space="preserve">студент ФГАОУ ВО </w:t>
      </w:r>
      <w:r w:rsidRPr="006970FC">
        <w:rPr>
          <w:rFonts w:ascii="Times New Roman" w:eastAsia="Times New Roman" w:hAnsi="Times New Roman" w:cs="Times New Roman"/>
        </w:rPr>
        <w:t>"Казанский</w:t>
      </w:r>
      <w:r>
        <w:rPr>
          <w:rFonts w:ascii="Times New Roman" w:eastAsia="Times New Roman" w:hAnsi="Times New Roman" w:cs="Times New Roman"/>
        </w:rPr>
        <w:t xml:space="preserve"> </w:t>
      </w:r>
      <w:r w:rsidRPr="006970FC">
        <w:rPr>
          <w:rFonts w:ascii="Times New Roman" w:eastAsia="Times New Roman" w:hAnsi="Times New Roman" w:cs="Times New Roman"/>
        </w:rPr>
        <w:t>(Приволжский) федеральный университет"</w:t>
      </w:r>
    </w:p>
    <w:p w:rsidR="006970FC" w:rsidRDefault="006970FC" w:rsidP="006970FC">
      <w:pPr>
        <w:shd w:val="clear" w:color="auto" w:fill="auto"/>
        <w:ind w:firstLine="5670"/>
        <w:rPr>
          <w:rFonts w:ascii="Times New Roman" w:eastAsia="Times New Roman" w:hAnsi="Times New Roman" w:cs="Times New Roman"/>
        </w:rPr>
      </w:pPr>
    </w:p>
    <w:p w:rsidR="006970FC" w:rsidRPr="006970FC" w:rsidRDefault="006970FC" w:rsidP="006970FC">
      <w:pPr>
        <w:shd w:val="clear" w:color="auto" w:fill="auto"/>
        <w:ind w:firstLine="5670"/>
        <w:rPr>
          <w:rFonts w:ascii="Times New Roman" w:eastAsia="Times New Roman" w:hAnsi="Times New Roman" w:cs="Times New Roman"/>
        </w:rPr>
      </w:pPr>
      <w:r>
        <w:rPr>
          <w:rFonts w:ascii="Times New Roman" w:eastAsia="Times New Roman" w:hAnsi="Times New Roman" w:cs="Times New Roman"/>
        </w:rPr>
        <w:t>Руководитель</w:t>
      </w:r>
      <w:r w:rsidRPr="006970FC">
        <w:rPr>
          <w:rFonts w:ascii="Times New Roman" w:eastAsia="Times New Roman" w:hAnsi="Times New Roman" w:cs="Times New Roman"/>
        </w:rPr>
        <w:t xml:space="preserve"> проекта:</w:t>
      </w:r>
    </w:p>
    <w:p w:rsidR="006970FC" w:rsidRPr="006970FC" w:rsidRDefault="006970FC" w:rsidP="006970FC">
      <w:pPr>
        <w:shd w:val="clear" w:color="auto" w:fill="auto"/>
        <w:ind w:firstLine="5670"/>
        <w:rPr>
          <w:rFonts w:ascii="Times New Roman" w:eastAsia="Times New Roman" w:hAnsi="Times New Roman" w:cs="Times New Roman"/>
        </w:rPr>
      </w:pPr>
      <w:r>
        <w:rPr>
          <w:rFonts w:ascii="Times New Roman" w:eastAsia="Times New Roman" w:hAnsi="Times New Roman" w:cs="Times New Roman"/>
        </w:rPr>
        <w:t>Ковалевская В.В.,</w:t>
      </w:r>
    </w:p>
    <w:p w:rsidR="00047073" w:rsidRPr="00955E22" w:rsidRDefault="006970FC" w:rsidP="006970FC">
      <w:pPr>
        <w:shd w:val="clear" w:color="auto" w:fill="auto"/>
        <w:ind w:firstLine="5670"/>
        <w:rPr>
          <w:rFonts w:ascii="Times New Roman" w:eastAsia="Times New Roman" w:hAnsi="Times New Roman" w:cs="Times New Roman"/>
        </w:rPr>
      </w:pPr>
      <w:r w:rsidRPr="006970FC">
        <w:rPr>
          <w:rFonts w:ascii="Times New Roman" w:eastAsia="Times New Roman" w:hAnsi="Times New Roman" w:cs="Times New Roman"/>
        </w:rPr>
        <w:t>заместитель директора по НИР</w:t>
      </w:r>
    </w:p>
    <w:p w:rsidR="0049073C" w:rsidRDefault="0049073C" w:rsidP="00955E22">
      <w:pPr>
        <w:shd w:val="clear" w:color="auto" w:fill="auto"/>
        <w:ind w:firstLine="851"/>
        <w:rPr>
          <w:rFonts w:ascii="Times New Roman" w:eastAsia="Times New Roman" w:hAnsi="Times New Roman" w:cs="Times New Roman"/>
        </w:rPr>
      </w:pPr>
    </w:p>
    <w:p w:rsidR="006970FC" w:rsidRDefault="006970FC" w:rsidP="00955E22">
      <w:pPr>
        <w:shd w:val="clear" w:color="auto" w:fill="auto"/>
        <w:ind w:firstLine="851"/>
        <w:rPr>
          <w:rFonts w:ascii="Times New Roman" w:eastAsia="Times New Roman" w:hAnsi="Times New Roman" w:cs="Times New Roman"/>
        </w:rPr>
      </w:pPr>
    </w:p>
    <w:p w:rsidR="006970FC" w:rsidRDefault="006970FC" w:rsidP="00955E22">
      <w:pPr>
        <w:shd w:val="clear" w:color="auto" w:fill="auto"/>
        <w:ind w:firstLine="851"/>
        <w:rPr>
          <w:rFonts w:ascii="Times New Roman" w:eastAsia="Times New Roman" w:hAnsi="Times New Roman" w:cs="Times New Roman"/>
        </w:rPr>
      </w:pPr>
    </w:p>
    <w:p w:rsidR="00C809B1" w:rsidRDefault="00C809B1" w:rsidP="00955E22">
      <w:pPr>
        <w:shd w:val="clear" w:color="auto" w:fill="auto"/>
        <w:ind w:firstLine="851"/>
        <w:rPr>
          <w:rFonts w:ascii="Times New Roman" w:eastAsia="Times New Roman" w:hAnsi="Times New Roman" w:cs="Times New Roman"/>
        </w:rPr>
      </w:pPr>
    </w:p>
    <w:p w:rsidR="00955E22" w:rsidRPr="00955E22" w:rsidRDefault="00955E22" w:rsidP="00955E22">
      <w:pPr>
        <w:shd w:val="clear" w:color="auto" w:fill="auto"/>
        <w:ind w:firstLine="851"/>
        <w:rPr>
          <w:rFonts w:ascii="Times New Roman" w:eastAsia="Times New Roman" w:hAnsi="Times New Roman" w:cs="Times New Roman"/>
        </w:rPr>
      </w:pPr>
    </w:p>
    <w:p w:rsidR="0049073C" w:rsidRPr="00955E22" w:rsidRDefault="00DB71FE" w:rsidP="00955E22">
      <w:pPr>
        <w:shd w:val="clear" w:color="auto" w:fill="auto"/>
        <w:ind w:firstLine="851"/>
        <w:jc w:val="center"/>
        <w:rPr>
          <w:rFonts w:ascii="Times New Roman" w:eastAsia="Times New Roman" w:hAnsi="Times New Roman" w:cs="Times New Roman"/>
        </w:rPr>
      </w:pPr>
      <w:r w:rsidRPr="00955E22">
        <w:rPr>
          <w:rFonts w:ascii="Times New Roman" w:eastAsia="Times New Roman" w:hAnsi="Times New Roman" w:cs="Times New Roman"/>
        </w:rPr>
        <w:t>Тоцкое Второе</w:t>
      </w:r>
    </w:p>
    <w:p w:rsidR="0049073C" w:rsidRPr="00955E22" w:rsidRDefault="00547B37" w:rsidP="00955E22">
      <w:pPr>
        <w:shd w:val="clear" w:color="auto" w:fill="auto"/>
        <w:ind w:firstLine="851"/>
        <w:jc w:val="center"/>
        <w:rPr>
          <w:rFonts w:ascii="Times New Roman" w:eastAsia="Times New Roman" w:hAnsi="Times New Roman" w:cs="Times New Roman"/>
        </w:rPr>
      </w:pPr>
      <w:r>
        <w:rPr>
          <w:rFonts w:ascii="Times New Roman" w:eastAsia="Times New Roman" w:hAnsi="Times New Roman" w:cs="Times New Roman"/>
        </w:rPr>
        <w:t>202</w:t>
      </w:r>
      <w:r w:rsidR="006970FC">
        <w:rPr>
          <w:rFonts w:ascii="Times New Roman" w:eastAsia="Times New Roman" w:hAnsi="Times New Roman" w:cs="Times New Roman"/>
        </w:rPr>
        <w:t>5</w:t>
      </w:r>
      <w:r w:rsidR="00DB71FE" w:rsidRPr="00955E22">
        <w:rPr>
          <w:rFonts w:ascii="Times New Roman" w:eastAsia="Times New Roman" w:hAnsi="Times New Roman" w:cs="Times New Roman"/>
        </w:rPr>
        <w:t xml:space="preserve"> г.</w:t>
      </w:r>
    </w:p>
    <w:p w:rsidR="0049073C" w:rsidRPr="00955E22" w:rsidRDefault="00DB71FE" w:rsidP="00955E22">
      <w:pPr>
        <w:shd w:val="clear" w:color="auto" w:fill="auto"/>
        <w:ind w:firstLine="851"/>
        <w:jc w:val="center"/>
        <w:rPr>
          <w:rFonts w:ascii="Times New Roman" w:eastAsia="Times New Roman" w:hAnsi="Times New Roman" w:cs="Times New Roman"/>
          <w:b/>
          <w:sz w:val="32"/>
          <w:szCs w:val="32"/>
        </w:rPr>
      </w:pPr>
      <w:r w:rsidRPr="00955E22">
        <w:rPr>
          <w:rFonts w:ascii="Times New Roman" w:eastAsia="Times New Roman" w:hAnsi="Times New Roman" w:cs="Times New Roman"/>
          <w:b/>
          <w:sz w:val="32"/>
          <w:szCs w:val="32"/>
        </w:rPr>
        <w:lastRenderedPageBreak/>
        <w:t>Оглавление</w:t>
      </w:r>
    </w:p>
    <w:tbl>
      <w:tblPr>
        <w:tblStyle w:val="a7"/>
        <w:tblW w:w="10140" w:type="dxa"/>
        <w:tblInd w:w="0" w:type="dxa"/>
        <w:tblLayout w:type="fixed"/>
        <w:tblLook w:val="0600" w:firstRow="0" w:lastRow="0" w:firstColumn="0" w:lastColumn="0" w:noHBand="1" w:noVBand="1"/>
      </w:tblPr>
      <w:tblGrid>
        <w:gridCol w:w="555"/>
        <w:gridCol w:w="735"/>
        <w:gridCol w:w="8220"/>
        <w:gridCol w:w="630"/>
      </w:tblGrid>
      <w:tr w:rsidR="0049073C" w:rsidRPr="00955E22" w:rsidTr="00B745F9">
        <w:trPr>
          <w:trHeight w:val="560"/>
        </w:trPr>
        <w:tc>
          <w:tcPr>
            <w:tcW w:w="9510" w:type="dxa"/>
            <w:gridSpan w:val="3"/>
            <w:shd w:val="clear" w:color="auto" w:fill="auto"/>
            <w:tcMar>
              <w:top w:w="100" w:type="dxa"/>
              <w:left w:w="100" w:type="dxa"/>
              <w:bottom w:w="100" w:type="dxa"/>
              <w:right w:w="100" w:type="dxa"/>
            </w:tcMar>
          </w:tcPr>
          <w:p w:rsidR="0049073C" w:rsidRPr="00955E22" w:rsidRDefault="00DB71FE" w:rsidP="00B745F9">
            <w:pPr>
              <w:widowControl w:val="0"/>
              <w:shd w:val="clear" w:color="auto" w:fill="auto"/>
              <w:spacing w:line="276" w:lineRule="auto"/>
              <w:ind w:firstLine="0"/>
              <w:jc w:val="both"/>
              <w:rPr>
                <w:rFonts w:ascii="Times New Roman" w:eastAsia="Times New Roman" w:hAnsi="Times New Roman" w:cs="Times New Roman"/>
              </w:rPr>
            </w:pPr>
            <w:r w:rsidRPr="00955E22">
              <w:rPr>
                <w:rFonts w:ascii="Times New Roman" w:eastAsia="Times New Roman" w:hAnsi="Times New Roman" w:cs="Times New Roman"/>
              </w:rPr>
              <w:t xml:space="preserve">Паспорт проекта </w:t>
            </w:r>
          </w:p>
        </w:tc>
        <w:tc>
          <w:tcPr>
            <w:tcW w:w="630" w:type="dxa"/>
            <w:shd w:val="clear" w:color="auto" w:fill="auto"/>
            <w:tcMar>
              <w:top w:w="100" w:type="dxa"/>
              <w:left w:w="100" w:type="dxa"/>
              <w:bottom w:w="100" w:type="dxa"/>
              <w:right w:w="100" w:type="dxa"/>
            </w:tcMar>
          </w:tcPr>
          <w:p w:rsidR="0049073C" w:rsidRPr="005370AB"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3</w:t>
            </w:r>
          </w:p>
        </w:tc>
      </w:tr>
      <w:tr w:rsidR="005370AB" w:rsidRPr="00955E22" w:rsidTr="00B745F9">
        <w:trPr>
          <w:trHeight w:val="560"/>
        </w:trPr>
        <w:tc>
          <w:tcPr>
            <w:tcW w:w="9510" w:type="dxa"/>
            <w:gridSpan w:val="3"/>
            <w:shd w:val="clear" w:color="auto" w:fill="auto"/>
            <w:tcMar>
              <w:top w:w="100" w:type="dxa"/>
              <w:left w:w="100" w:type="dxa"/>
              <w:bottom w:w="100" w:type="dxa"/>
              <w:right w:w="100" w:type="dxa"/>
            </w:tcMar>
          </w:tcPr>
          <w:p w:rsidR="005370AB" w:rsidRPr="00955E22" w:rsidRDefault="005370AB" w:rsidP="00B745F9">
            <w:pPr>
              <w:widowControl w:val="0"/>
              <w:shd w:val="clear" w:color="auto" w:fill="auto"/>
              <w:spacing w:line="276" w:lineRule="auto"/>
              <w:ind w:firstLine="0"/>
              <w:jc w:val="both"/>
              <w:rPr>
                <w:rFonts w:ascii="Times New Roman" w:eastAsia="Times New Roman" w:hAnsi="Times New Roman" w:cs="Times New Roman"/>
              </w:rPr>
            </w:pPr>
            <w:r>
              <w:rPr>
                <w:rFonts w:ascii="Times New Roman" w:eastAsia="Times New Roman" w:hAnsi="Times New Roman" w:cs="Times New Roman"/>
              </w:rPr>
              <w:t>План реализации</w:t>
            </w:r>
          </w:p>
        </w:tc>
        <w:tc>
          <w:tcPr>
            <w:tcW w:w="630" w:type="dxa"/>
            <w:shd w:val="clear" w:color="auto" w:fill="auto"/>
            <w:tcMar>
              <w:top w:w="100" w:type="dxa"/>
              <w:left w:w="100" w:type="dxa"/>
              <w:bottom w:w="100" w:type="dxa"/>
              <w:right w:w="100" w:type="dxa"/>
            </w:tcMar>
          </w:tcPr>
          <w:p w:rsidR="005370AB" w:rsidRPr="005370AB" w:rsidRDefault="005370AB"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Pr>
                <w:rFonts w:ascii="Times New Roman" w:eastAsia="Times New Roman" w:hAnsi="Times New Roman" w:cs="Times New Roman"/>
              </w:rPr>
              <w:t>9</w:t>
            </w:r>
          </w:p>
        </w:tc>
      </w:tr>
      <w:tr w:rsidR="0049073C" w:rsidRPr="00955E22" w:rsidTr="00B745F9">
        <w:trPr>
          <w:trHeight w:val="480"/>
        </w:trPr>
        <w:tc>
          <w:tcPr>
            <w:tcW w:w="9510" w:type="dxa"/>
            <w:gridSpan w:val="3"/>
            <w:shd w:val="clear" w:color="auto" w:fill="auto"/>
            <w:tcMar>
              <w:top w:w="100" w:type="dxa"/>
              <w:left w:w="100" w:type="dxa"/>
              <w:bottom w:w="100" w:type="dxa"/>
              <w:right w:w="100" w:type="dxa"/>
            </w:tcMar>
          </w:tcPr>
          <w:p w:rsidR="0049073C" w:rsidRPr="00955E22" w:rsidRDefault="00DB71FE" w:rsidP="00B745F9">
            <w:pPr>
              <w:widowControl w:val="0"/>
              <w:shd w:val="clear" w:color="auto" w:fill="auto"/>
              <w:spacing w:line="276" w:lineRule="auto"/>
              <w:ind w:firstLine="0"/>
              <w:jc w:val="both"/>
              <w:rPr>
                <w:rFonts w:ascii="Times New Roman" w:eastAsia="Times New Roman" w:hAnsi="Times New Roman" w:cs="Times New Roman"/>
              </w:rPr>
            </w:pPr>
            <w:r w:rsidRPr="00955E22">
              <w:rPr>
                <w:rFonts w:ascii="Times New Roman" w:eastAsia="Times New Roman" w:hAnsi="Times New Roman" w:cs="Times New Roman"/>
              </w:rPr>
              <w:t>Введение</w:t>
            </w:r>
          </w:p>
        </w:tc>
        <w:tc>
          <w:tcPr>
            <w:tcW w:w="630" w:type="dxa"/>
            <w:shd w:val="clear" w:color="auto" w:fill="auto"/>
            <w:tcMar>
              <w:top w:w="100" w:type="dxa"/>
              <w:left w:w="100" w:type="dxa"/>
              <w:bottom w:w="100" w:type="dxa"/>
              <w:right w:w="100" w:type="dxa"/>
            </w:tcMar>
          </w:tcPr>
          <w:p w:rsidR="0049073C" w:rsidRPr="005370AB" w:rsidRDefault="005370AB"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10</w:t>
            </w:r>
          </w:p>
        </w:tc>
      </w:tr>
      <w:tr w:rsidR="0049073C" w:rsidRPr="00955E22" w:rsidTr="00B745F9">
        <w:trPr>
          <w:trHeight w:val="480"/>
        </w:trPr>
        <w:tc>
          <w:tcPr>
            <w:tcW w:w="55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1</w:t>
            </w:r>
          </w:p>
        </w:tc>
        <w:tc>
          <w:tcPr>
            <w:tcW w:w="8955" w:type="dxa"/>
            <w:gridSpan w:val="2"/>
            <w:shd w:val="clear" w:color="auto" w:fill="auto"/>
            <w:tcMar>
              <w:top w:w="100" w:type="dxa"/>
              <w:left w:w="100" w:type="dxa"/>
              <w:bottom w:w="100" w:type="dxa"/>
              <w:right w:w="100" w:type="dxa"/>
            </w:tcMar>
          </w:tcPr>
          <w:p w:rsidR="0049073C"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Технологии VR в обучении: от теории до практики в рамках STEAM-подхода</w:t>
            </w:r>
          </w:p>
        </w:tc>
        <w:tc>
          <w:tcPr>
            <w:tcW w:w="630" w:type="dxa"/>
            <w:shd w:val="clear" w:color="auto" w:fill="auto"/>
            <w:tcMar>
              <w:top w:w="100" w:type="dxa"/>
              <w:left w:w="100" w:type="dxa"/>
              <w:bottom w:w="100" w:type="dxa"/>
              <w:right w:w="100" w:type="dxa"/>
            </w:tcMar>
          </w:tcPr>
          <w:p w:rsidR="0049073C" w:rsidRPr="005370AB" w:rsidRDefault="005370AB" w:rsidP="005370AB">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12</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1.1</w:t>
            </w:r>
          </w:p>
        </w:tc>
        <w:tc>
          <w:tcPr>
            <w:tcW w:w="8220" w:type="dxa"/>
            <w:shd w:val="clear" w:color="auto" w:fill="auto"/>
            <w:tcMar>
              <w:top w:w="100" w:type="dxa"/>
              <w:left w:w="100" w:type="dxa"/>
              <w:bottom w:w="100" w:type="dxa"/>
              <w:right w:w="100" w:type="dxa"/>
            </w:tcMar>
          </w:tcPr>
          <w:p w:rsidR="0049073C" w:rsidRPr="0038481F" w:rsidRDefault="00247FCA" w:rsidP="00247FCA">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STEAM – междисциплинарная интегрированная модель образования</w:t>
            </w:r>
          </w:p>
        </w:tc>
        <w:tc>
          <w:tcPr>
            <w:tcW w:w="630" w:type="dxa"/>
            <w:shd w:val="clear" w:color="auto" w:fill="auto"/>
            <w:tcMar>
              <w:top w:w="100" w:type="dxa"/>
              <w:left w:w="100" w:type="dxa"/>
              <w:bottom w:w="100" w:type="dxa"/>
              <w:right w:w="100" w:type="dxa"/>
            </w:tcMar>
          </w:tcPr>
          <w:p w:rsidR="0049073C" w:rsidRPr="005370AB" w:rsidRDefault="005370AB"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12</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1.2</w:t>
            </w:r>
          </w:p>
        </w:tc>
        <w:tc>
          <w:tcPr>
            <w:tcW w:w="8220" w:type="dxa"/>
            <w:shd w:val="clear" w:color="auto" w:fill="auto"/>
            <w:tcMar>
              <w:top w:w="100" w:type="dxa"/>
              <w:left w:w="100" w:type="dxa"/>
              <w:bottom w:w="100" w:type="dxa"/>
              <w:right w:w="100" w:type="dxa"/>
            </w:tcMar>
          </w:tcPr>
          <w:p w:rsidR="0049073C"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Преимущества VR-технологий в обучении</w:t>
            </w:r>
          </w:p>
        </w:tc>
        <w:tc>
          <w:tcPr>
            <w:tcW w:w="630" w:type="dxa"/>
            <w:shd w:val="clear" w:color="auto" w:fill="auto"/>
            <w:tcMar>
              <w:top w:w="100" w:type="dxa"/>
              <w:left w:w="100" w:type="dxa"/>
              <w:bottom w:w="100" w:type="dxa"/>
              <w:right w:w="100" w:type="dxa"/>
            </w:tcMar>
          </w:tcPr>
          <w:p w:rsidR="0049073C" w:rsidRPr="005370AB" w:rsidRDefault="005370AB" w:rsidP="005370AB">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1</w:t>
            </w:r>
            <w:r>
              <w:rPr>
                <w:rFonts w:ascii="Times New Roman" w:eastAsia="Times New Roman" w:hAnsi="Times New Roman" w:cs="Times New Roman"/>
              </w:rPr>
              <w:t>3</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1.3</w:t>
            </w:r>
          </w:p>
        </w:tc>
        <w:tc>
          <w:tcPr>
            <w:tcW w:w="8220" w:type="dxa"/>
            <w:shd w:val="clear" w:color="auto" w:fill="auto"/>
            <w:tcMar>
              <w:top w:w="100" w:type="dxa"/>
              <w:left w:w="100" w:type="dxa"/>
              <w:bottom w:w="100" w:type="dxa"/>
              <w:right w:w="100" w:type="dxa"/>
            </w:tcMar>
          </w:tcPr>
          <w:p w:rsidR="0049073C"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Интеграция VR в учебный процесс средней школы</w:t>
            </w:r>
          </w:p>
        </w:tc>
        <w:tc>
          <w:tcPr>
            <w:tcW w:w="630" w:type="dxa"/>
            <w:shd w:val="clear" w:color="auto" w:fill="auto"/>
            <w:tcMar>
              <w:top w:w="100" w:type="dxa"/>
              <w:left w:w="100" w:type="dxa"/>
              <w:bottom w:w="100" w:type="dxa"/>
              <w:right w:w="100" w:type="dxa"/>
            </w:tcMar>
          </w:tcPr>
          <w:p w:rsidR="0049073C" w:rsidRPr="005370AB" w:rsidRDefault="005370AB"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15</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1.4</w:t>
            </w:r>
          </w:p>
        </w:tc>
        <w:tc>
          <w:tcPr>
            <w:tcW w:w="8220" w:type="dxa"/>
            <w:shd w:val="clear" w:color="auto" w:fill="auto"/>
            <w:tcMar>
              <w:top w:w="100" w:type="dxa"/>
              <w:left w:w="100" w:type="dxa"/>
              <w:bottom w:w="100" w:type="dxa"/>
              <w:right w:w="100" w:type="dxa"/>
            </w:tcMar>
          </w:tcPr>
          <w:p w:rsidR="0049073C"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Зарубежный и отечественный опыт</w:t>
            </w:r>
          </w:p>
        </w:tc>
        <w:tc>
          <w:tcPr>
            <w:tcW w:w="630" w:type="dxa"/>
            <w:shd w:val="clear" w:color="auto" w:fill="auto"/>
            <w:tcMar>
              <w:top w:w="100" w:type="dxa"/>
              <w:left w:w="100" w:type="dxa"/>
              <w:bottom w:w="100" w:type="dxa"/>
              <w:right w:w="100" w:type="dxa"/>
            </w:tcMar>
          </w:tcPr>
          <w:p w:rsidR="0049073C" w:rsidRPr="005370AB" w:rsidRDefault="005370AB"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16</w:t>
            </w:r>
          </w:p>
        </w:tc>
      </w:tr>
      <w:tr w:rsidR="0049073C" w:rsidRPr="00955E22" w:rsidTr="00B745F9">
        <w:trPr>
          <w:trHeight w:val="480"/>
        </w:trPr>
        <w:tc>
          <w:tcPr>
            <w:tcW w:w="55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2</w:t>
            </w:r>
          </w:p>
        </w:tc>
        <w:tc>
          <w:tcPr>
            <w:tcW w:w="8955" w:type="dxa"/>
            <w:gridSpan w:val="2"/>
            <w:shd w:val="clear" w:color="auto" w:fill="auto"/>
            <w:tcMar>
              <w:top w:w="100" w:type="dxa"/>
              <w:left w:w="100" w:type="dxa"/>
              <w:bottom w:w="100" w:type="dxa"/>
              <w:right w:w="100" w:type="dxa"/>
            </w:tcMar>
          </w:tcPr>
          <w:p w:rsidR="0049073C" w:rsidRPr="0038481F" w:rsidRDefault="00DB71FE" w:rsidP="0038481F">
            <w:pPr>
              <w:widowControl w:val="0"/>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 xml:space="preserve">Организация </w:t>
            </w:r>
            <w:r w:rsidR="0038481F" w:rsidRPr="0038481F">
              <w:rPr>
                <w:rFonts w:ascii="Times New Roman" w:eastAsia="Times New Roman" w:hAnsi="Times New Roman" w:cs="Times New Roman"/>
                <w:lang w:val="en-US"/>
              </w:rPr>
              <w:t>VR</w:t>
            </w:r>
            <w:r w:rsidR="0038481F" w:rsidRPr="0038481F">
              <w:rPr>
                <w:rFonts w:ascii="Times New Roman" w:eastAsia="Times New Roman" w:hAnsi="Times New Roman" w:cs="Times New Roman"/>
              </w:rPr>
              <w:t xml:space="preserve"> – лаборатории в МАОУ Зареченская классическая гимназия</w:t>
            </w:r>
          </w:p>
        </w:tc>
        <w:tc>
          <w:tcPr>
            <w:tcW w:w="630" w:type="dxa"/>
            <w:shd w:val="clear" w:color="auto" w:fill="auto"/>
            <w:tcMar>
              <w:top w:w="100" w:type="dxa"/>
              <w:left w:w="100" w:type="dxa"/>
              <w:bottom w:w="100" w:type="dxa"/>
              <w:right w:w="100" w:type="dxa"/>
            </w:tcMar>
          </w:tcPr>
          <w:p w:rsidR="0049073C" w:rsidRPr="005370AB" w:rsidRDefault="005370AB" w:rsidP="00047073">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20</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2.1</w:t>
            </w:r>
          </w:p>
        </w:tc>
        <w:tc>
          <w:tcPr>
            <w:tcW w:w="8220" w:type="dxa"/>
            <w:shd w:val="clear" w:color="auto" w:fill="auto"/>
            <w:tcMar>
              <w:top w:w="100" w:type="dxa"/>
              <w:left w:w="100" w:type="dxa"/>
              <w:bottom w:w="100" w:type="dxa"/>
              <w:right w:w="100" w:type="dxa"/>
            </w:tcMar>
          </w:tcPr>
          <w:p w:rsidR="0049073C"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Основные компоненты VR-лаборатории</w:t>
            </w:r>
          </w:p>
        </w:tc>
        <w:tc>
          <w:tcPr>
            <w:tcW w:w="630" w:type="dxa"/>
            <w:shd w:val="clear" w:color="auto" w:fill="auto"/>
            <w:tcMar>
              <w:top w:w="100" w:type="dxa"/>
              <w:left w:w="100" w:type="dxa"/>
              <w:bottom w:w="100" w:type="dxa"/>
              <w:right w:w="100" w:type="dxa"/>
            </w:tcMar>
          </w:tcPr>
          <w:p w:rsidR="0049073C" w:rsidRPr="005370AB" w:rsidRDefault="005370AB" w:rsidP="00047073">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20</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2.2</w:t>
            </w:r>
          </w:p>
        </w:tc>
        <w:tc>
          <w:tcPr>
            <w:tcW w:w="8220" w:type="dxa"/>
            <w:shd w:val="clear" w:color="auto" w:fill="auto"/>
            <w:tcMar>
              <w:top w:w="100" w:type="dxa"/>
              <w:left w:w="100" w:type="dxa"/>
              <w:bottom w:w="100" w:type="dxa"/>
              <w:right w:w="100" w:type="dxa"/>
            </w:tcMar>
          </w:tcPr>
          <w:p w:rsidR="0049073C" w:rsidRPr="0038481F" w:rsidRDefault="001064BB" w:rsidP="001064BB">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 xml:space="preserve">Технические характеристики оборудования </w:t>
            </w:r>
          </w:p>
        </w:tc>
        <w:tc>
          <w:tcPr>
            <w:tcW w:w="630" w:type="dxa"/>
            <w:shd w:val="clear" w:color="auto" w:fill="auto"/>
            <w:tcMar>
              <w:top w:w="100" w:type="dxa"/>
              <w:left w:w="100" w:type="dxa"/>
              <w:bottom w:w="100" w:type="dxa"/>
              <w:right w:w="100" w:type="dxa"/>
            </w:tcMar>
          </w:tcPr>
          <w:p w:rsidR="0049073C" w:rsidRPr="005370AB" w:rsidRDefault="005370AB" w:rsidP="00047073">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21</w:t>
            </w:r>
          </w:p>
        </w:tc>
      </w:tr>
      <w:tr w:rsidR="0049073C" w:rsidRPr="00955E22" w:rsidTr="00B745F9">
        <w:tc>
          <w:tcPr>
            <w:tcW w:w="555" w:type="dxa"/>
            <w:shd w:val="clear" w:color="auto" w:fill="auto"/>
            <w:tcMar>
              <w:top w:w="100" w:type="dxa"/>
              <w:left w:w="100" w:type="dxa"/>
              <w:bottom w:w="100" w:type="dxa"/>
              <w:right w:w="100" w:type="dxa"/>
            </w:tcMar>
          </w:tcPr>
          <w:p w:rsidR="0049073C" w:rsidRPr="0038481F" w:rsidRDefault="0049073C"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49073C" w:rsidRPr="0038481F" w:rsidRDefault="00DB71FE"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2.3</w:t>
            </w:r>
          </w:p>
        </w:tc>
        <w:tc>
          <w:tcPr>
            <w:tcW w:w="8220" w:type="dxa"/>
            <w:shd w:val="clear" w:color="auto" w:fill="auto"/>
            <w:tcMar>
              <w:top w:w="100" w:type="dxa"/>
              <w:left w:w="100" w:type="dxa"/>
              <w:bottom w:w="100" w:type="dxa"/>
              <w:right w:w="100" w:type="dxa"/>
            </w:tcMar>
          </w:tcPr>
          <w:p w:rsidR="0049073C" w:rsidRPr="0038481F" w:rsidRDefault="001064BB"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Перечень учебных дисциплин и тем для VR-обучения</w:t>
            </w:r>
          </w:p>
        </w:tc>
        <w:tc>
          <w:tcPr>
            <w:tcW w:w="630" w:type="dxa"/>
            <w:shd w:val="clear" w:color="auto" w:fill="auto"/>
            <w:tcMar>
              <w:top w:w="100" w:type="dxa"/>
              <w:left w:w="100" w:type="dxa"/>
              <w:bottom w:w="100" w:type="dxa"/>
              <w:right w:w="100" w:type="dxa"/>
            </w:tcMar>
          </w:tcPr>
          <w:p w:rsidR="0049073C" w:rsidRPr="005370AB" w:rsidRDefault="005370AB" w:rsidP="00047073">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23</w:t>
            </w:r>
          </w:p>
        </w:tc>
      </w:tr>
      <w:tr w:rsidR="0038481F" w:rsidRPr="00955E22" w:rsidTr="00B745F9">
        <w:tc>
          <w:tcPr>
            <w:tcW w:w="555" w:type="dxa"/>
            <w:shd w:val="clear" w:color="auto" w:fill="auto"/>
            <w:tcMar>
              <w:top w:w="100" w:type="dxa"/>
              <w:left w:w="100" w:type="dxa"/>
              <w:bottom w:w="100" w:type="dxa"/>
              <w:right w:w="100" w:type="dxa"/>
            </w:tcMar>
          </w:tcPr>
          <w:p w:rsidR="0038481F"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p>
        </w:tc>
        <w:tc>
          <w:tcPr>
            <w:tcW w:w="735" w:type="dxa"/>
            <w:shd w:val="clear" w:color="auto" w:fill="auto"/>
            <w:tcMar>
              <w:top w:w="100" w:type="dxa"/>
              <w:left w:w="100" w:type="dxa"/>
              <w:bottom w:w="100" w:type="dxa"/>
              <w:right w:w="100" w:type="dxa"/>
            </w:tcMar>
          </w:tcPr>
          <w:p w:rsidR="0038481F"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2.4</w:t>
            </w:r>
          </w:p>
        </w:tc>
        <w:tc>
          <w:tcPr>
            <w:tcW w:w="8220" w:type="dxa"/>
            <w:shd w:val="clear" w:color="auto" w:fill="auto"/>
            <w:tcMar>
              <w:top w:w="100" w:type="dxa"/>
              <w:left w:w="100" w:type="dxa"/>
              <w:bottom w:w="100" w:type="dxa"/>
              <w:right w:w="100" w:type="dxa"/>
            </w:tcMar>
          </w:tcPr>
          <w:p w:rsidR="0038481F" w:rsidRPr="0038481F" w:rsidRDefault="0038481F" w:rsidP="00B745F9">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38481F">
              <w:rPr>
                <w:rFonts w:ascii="Times New Roman" w:eastAsia="Times New Roman" w:hAnsi="Times New Roman" w:cs="Times New Roman"/>
              </w:rPr>
              <w:t>Программное обеспечение и образовательный контент</w:t>
            </w:r>
          </w:p>
        </w:tc>
        <w:tc>
          <w:tcPr>
            <w:tcW w:w="630" w:type="dxa"/>
            <w:shd w:val="clear" w:color="auto" w:fill="auto"/>
            <w:tcMar>
              <w:top w:w="100" w:type="dxa"/>
              <w:left w:w="100" w:type="dxa"/>
              <w:bottom w:w="100" w:type="dxa"/>
              <w:right w:w="100" w:type="dxa"/>
            </w:tcMar>
          </w:tcPr>
          <w:p w:rsidR="0038481F" w:rsidRPr="005370AB" w:rsidRDefault="005370AB" w:rsidP="00047073">
            <w:pPr>
              <w:widowControl w:val="0"/>
              <w:pBdr>
                <w:top w:val="nil"/>
                <w:left w:val="nil"/>
                <w:bottom w:val="nil"/>
                <w:right w:val="nil"/>
                <w:between w:val="nil"/>
              </w:pBdr>
              <w:shd w:val="clear" w:color="auto" w:fill="auto"/>
              <w:spacing w:line="276" w:lineRule="auto"/>
              <w:ind w:firstLine="0"/>
              <w:jc w:val="both"/>
              <w:rPr>
                <w:rFonts w:ascii="Times New Roman" w:eastAsia="Times New Roman" w:hAnsi="Times New Roman" w:cs="Times New Roman"/>
              </w:rPr>
            </w:pPr>
            <w:r w:rsidRPr="005370AB">
              <w:rPr>
                <w:rFonts w:ascii="Times New Roman" w:eastAsia="Times New Roman" w:hAnsi="Times New Roman" w:cs="Times New Roman"/>
              </w:rPr>
              <w:t>25</w:t>
            </w:r>
          </w:p>
        </w:tc>
      </w:tr>
      <w:tr w:rsidR="0038481F" w:rsidRPr="00955E22" w:rsidTr="00B745F9">
        <w:trPr>
          <w:trHeight w:val="480"/>
        </w:trPr>
        <w:tc>
          <w:tcPr>
            <w:tcW w:w="9510" w:type="dxa"/>
            <w:gridSpan w:val="3"/>
            <w:shd w:val="clear" w:color="auto" w:fill="auto"/>
            <w:tcMar>
              <w:top w:w="100" w:type="dxa"/>
              <w:left w:w="100" w:type="dxa"/>
              <w:bottom w:w="100" w:type="dxa"/>
              <w:right w:w="100" w:type="dxa"/>
            </w:tcMar>
          </w:tcPr>
          <w:p w:rsidR="0038481F" w:rsidRPr="00955E22" w:rsidRDefault="0038481F" w:rsidP="00B745F9">
            <w:pPr>
              <w:widowControl w:val="0"/>
              <w:shd w:val="clear" w:color="auto" w:fill="auto"/>
              <w:spacing w:line="276" w:lineRule="auto"/>
              <w:ind w:firstLine="0"/>
              <w:jc w:val="both"/>
              <w:rPr>
                <w:rFonts w:ascii="Times New Roman" w:eastAsia="Times New Roman" w:hAnsi="Times New Roman" w:cs="Times New Roman"/>
              </w:rPr>
            </w:pPr>
            <w:r>
              <w:rPr>
                <w:rFonts w:ascii="Times New Roman" w:eastAsia="Times New Roman" w:hAnsi="Times New Roman" w:cs="Times New Roman"/>
              </w:rPr>
              <w:t>Бюджет проекта</w:t>
            </w:r>
          </w:p>
        </w:tc>
        <w:tc>
          <w:tcPr>
            <w:tcW w:w="630" w:type="dxa"/>
            <w:shd w:val="clear" w:color="auto" w:fill="auto"/>
            <w:tcMar>
              <w:top w:w="100" w:type="dxa"/>
              <w:left w:w="100" w:type="dxa"/>
              <w:bottom w:w="100" w:type="dxa"/>
              <w:right w:w="100" w:type="dxa"/>
            </w:tcMar>
          </w:tcPr>
          <w:p w:rsidR="0038481F" w:rsidRPr="002442ED" w:rsidRDefault="002442ED" w:rsidP="00425EA5">
            <w:pPr>
              <w:widowControl w:val="0"/>
              <w:shd w:val="clear" w:color="auto" w:fill="auto"/>
              <w:spacing w:line="276" w:lineRule="auto"/>
              <w:ind w:firstLine="0"/>
              <w:jc w:val="both"/>
              <w:rPr>
                <w:rFonts w:ascii="Times New Roman" w:eastAsia="Times New Roman" w:hAnsi="Times New Roman" w:cs="Times New Roman"/>
              </w:rPr>
            </w:pPr>
            <w:r w:rsidRPr="002442ED">
              <w:rPr>
                <w:rFonts w:ascii="Times New Roman" w:eastAsia="Times New Roman" w:hAnsi="Times New Roman" w:cs="Times New Roman"/>
              </w:rPr>
              <w:t>29</w:t>
            </w:r>
          </w:p>
        </w:tc>
      </w:tr>
      <w:tr w:rsidR="0049073C" w:rsidRPr="00955E22" w:rsidTr="00B745F9">
        <w:trPr>
          <w:trHeight w:val="480"/>
        </w:trPr>
        <w:tc>
          <w:tcPr>
            <w:tcW w:w="9510" w:type="dxa"/>
            <w:gridSpan w:val="3"/>
            <w:shd w:val="clear" w:color="auto" w:fill="auto"/>
            <w:tcMar>
              <w:top w:w="100" w:type="dxa"/>
              <w:left w:w="100" w:type="dxa"/>
              <w:bottom w:w="100" w:type="dxa"/>
              <w:right w:w="100" w:type="dxa"/>
            </w:tcMar>
          </w:tcPr>
          <w:p w:rsidR="0049073C" w:rsidRPr="00955E22" w:rsidRDefault="00DB71FE" w:rsidP="00B745F9">
            <w:pPr>
              <w:widowControl w:val="0"/>
              <w:shd w:val="clear" w:color="auto" w:fill="auto"/>
              <w:spacing w:line="276" w:lineRule="auto"/>
              <w:ind w:firstLine="0"/>
              <w:jc w:val="both"/>
              <w:rPr>
                <w:rFonts w:ascii="Times New Roman" w:eastAsia="Times New Roman" w:hAnsi="Times New Roman" w:cs="Times New Roman"/>
              </w:rPr>
            </w:pPr>
            <w:r w:rsidRPr="00955E22">
              <w:rPr>
                <w:rFonts w:ascii="Times New Roman" w:eastAsia="Times New Roman" w:hAnsi="Times New Roman" w:cs="Times New Roman"/>
              </w:rPr>
              <w:t>Риски проекта</w:t>
            </w:r>
          </w:p>
        </w:tc>
        <w:tc>
          <w:tcPr>
            <w:tcW w:w="630" w:type="dxa"/>
            <w:shd w:val="clear" w:color="auto" w:fill="auto"/>
            <w:tcMar>
              <w:top w:w="100" w:type="dxa"/>
              <w:left w:w="100" w:type="dxa"/>
              <w:bottom w:w="100" w:type="dxa"/>
              <w:right w:w="100" w:type="dxa"/>
            </w:tcMar>
          </w:tcPr>
          <w:p w:rsidR="0049073C" w:rsidRPr="002442ED" w:rsidRDefault="002442ED" w:rsidP="00425EA5">
            <w:pPr>
              <w:widowControl w:val="0"/>
              <w:shd w:val="clear" w:color="auto" w:fill="auto"/>
              <w:spacing w:line="276" w:lineRule="auto"/>
              <w:ind w:firstLine="0"/>
              <w:jc w:val="both"/>
              <w:rPr>
                <w:rFonts w:ascii="Times New Roman" w:eastAsia="Times New Roman" w:hAnsi="Times New Roman" w:cs="Times New Roman"/>
              </w:rPr>
            </w:pPr>
            <w:r w:rsidRPr="002442ED">
              <w:rPr>
                <w:rFonts w:ascii="Times New Roman" w:eastAsia="Times New Roman" w:hAnsi="Times New Roman" w:cs="Times New Roman"/>
              </w:rPr>
              <w:t>30</w:t>
            </w:r>
          </w:p>
        </w:tc>
      </w:tr>
      <w:tr w:rsidR="0049073C" w:rsidRPr="00955E22" w:rsidTr="00B745F9">
        <w:trPr>
          <w:trHeight w:val="480"/>
        </w:trPr>
        <w:tc>
          <w:tcPr>
            <w:tcW w:w="9510" w:type="dxa"/>
            <w:gridSpan w:val="3"/>
            <w:shd w:val="clear" w:color="auto" w:fill="auto"/>
            <w:tcMar>
              <w:top w:w="100" w:type="dxa"/>
              <w:left w:w="100" w:type="dxa"/>
              <w:bottom w:w="100" w:type="dxa"/>
              <w:right w:w="100" w:type="dxa"/>
            </w:tcMar>
          </w:tcPr>
          <w:p w:rsidR="0049073C" w:rsidRPr="00955E22" w:rsidRDefault="00DB71FE" w:rsidP="00B745F9">
            <w:pPr>
              <w:widowControl w:val="0"/>
              <w:shd w:val="clear" w:color="auto" w:fill="auto"/>
              <w:spacing w:line="276" w:lineRule="auto"/>
              <w:ind w:firstLine="0"/>
              <w:jc w:val="both"/>
              <w:rPr>
                <w:rFonts w:ascii="Times New Roman" w:eastAsia="Times New Roman" w:hAnsi="Times New Roman" w:cs="Times New Roman"/>
              </w:rPr>
            </w:pPr>
            <w:r w:rsidRPr="00955E22">
              <w:rPr>
                <w:rFonts w:ascii="Times New Roman" w:eastAsia="Times New Roman" w:hAnsi="Times New Roman" w:cs="Times New Roman"/>
              </w:rPr>
              <w:t>Инструментарий для оценки ожидаемых результатов и социальных эффектов проекта</w:t>
            </w:r>
          </w:p>
        </w:tc>
        <w:tc>
          <w:tcPr>
            <w:tcW w:w="630" w:type="dxa"/>
            <w:shd w:val="clear" w:color="auto" w:fill="auto"/>
            <w:tcMar>
              <w:top w:w="100" w:type="dxa"/>
              <w:left w:w="100" w:type="dxa"/>
              <w:bottom w:w="100" w:type="dxa"/>
              <w:right w:w="100" w:type="dxa"/>
            </w:tcMar>
          </w:tcPr>
          <w:p w:rsidR="0049073C" w:rsidRPr="002442ED" w:rsidRDefault="002442ED" w:rsidP="00047073">
            <w:pPr>
              <w:widowControl w:val="0"/>
              <w:shd w:val="clear" w:color="auto" w:fill="auto"/>
              <w:spacing w:line="276" w:lineRule="auto"/>
              <w:ind w:firstLine="0"/>
              <w:jc w:val="both"/>
              <w:rPr>
                <w:rFonts w:ascii="Times New Roman" w:eastAsia="Times New Roman" w:hAnsi="Times New Roman" w:cs="Times New Roman"/>
              </w:rPr>
            </w:pPr>
            <w:r w:rsidRPr="002442ED">
              <w:rPr>
                <w:rFonts w:ascii="Times New Roman" w:eastAsia="Times New Roman" w:hAnsi="Times New Roman" w:cs="Times New Roman"/>
              </w:rPr>
              <w:t>33</w:t>
            </w:r>
          </w:p>
        </w:tc>
      </w:tr>
      <w:tr w:rsidR="0049073C" w:rsidRPr="00955E22" w:rsidTr="00B745F9">
        <w:trPr>
          <w:trHeight w:val="480"/>
        </w:trPr>
        <w:tc>
          <w:tcPr>
            <w:tcW w:w="9510" w:type="dxa"/>
            <w:gridSpan w:val="3"/>
            <w:shd w:val="clear" w:color="auto" w:fill="auto"/>
            <w:tcMar>
              <w:top w:w="100" w:type="dxa"/>
              <w:left w:w="100" w:type="dxa"/>
              <w:bottom w:w="100" w:type="dxa"/>
              <w:right w:w="100" w:type="dxa"/>
            </w:tcMar>
          </w:tcPr>
          <w:p w:rsidR="0049073C" w:rsidRPr="00955E22" w:rsidRDefault="00DB71FE" w:rsidP="00B745F9">
            <w:pPr>
              <w:widowControl w:val="0"/>
              <w:shd w:val="clear" w:color="auto" w:fill="auto"/>
              <w:spacing w:line="276" w:lineRule="auto"/>
              <w:ind w:firstLine="0"/>
              <w:jc w:val="both"/>
              <w:rPr>
                <w:rFonts w:ascii="Times New Roman" w:eastAsia="Times New Roman" w:hAnsi="Times New Roman" w:cs="Times New Roman"/>
              </w:rPr>
            </w:pPr>
            <w:r w:rsidRPr="00955E22">
              <w:rPr>
                <w:rFonts w:ascii="Times New Roman" w:eastAsia="Times New Roman" w:hAnsi="Times New Roman" w:cs="Times New Roman"/>
              </w:rPr>
              <w:t>Заключение</w:t>
            </w:r>
          </w:p>
        </w:tc>
        <w:tc>
          <w:tcPr>
            <w:tcW w:w="630" w:type="dxa"/>
            <w:shd w:val="clear" w:color="auto" w:fill="auto"/>
            <w:tcMar>
              <w:top w:w="100" w:type="dxa"/>
              <w:left w:w="100" w:type="dxa"/>
              <w:bottom w:w="100" w:type="dxa"/>
              <w:right w:w="100" w:type="dxa"/>
            </w:tcMar>
          </w:tcPr>
          <w:p w:rsidR="0049073C" w:rsidRPr="002442ED" w:rsidRDefault="002442ED" w:rsidP="00047073">
            <w:pPr>
              <w:widowControl w:val="0"/>
              <w:shd w:val="clear" w:color="auto" w:fill="auto"/>
              <w:spacing w:line="276" w:lineRule="auto"/>
              <w:ind w:firstLine="0"/>
              <w:jc w:val="both"/>
              <w:rPr>
                <w:rFonts w:ascii="Times New Roman" w:eastAsia="Times New Roman" w:hAnsi="Times New Roman" w:cs="Times New Roman"/>
              </w:rPr>
            </w:pPr>
            <w:r w:rsidRPr="002442ED">
              <w:rPr>
                <w:rFonts w:ascii="Times New Roman" w:eastAsia="Times New Roman" w:hAnsi="Times New Roman" w:cs="Times New Roman"/>
              </w:rPr>
              <w:t>36</w:t>
            </w:r>
          </w:p>
        </w:tc>
      </w:tr>
      <w:tr w:rsidR="0049073C" w:rsidRPr="00955E22" w:rsidTr="00B745F9">
        <w:trPr>
          <w:trHeight w:val="480"/>
        </w:trPr>
        <w:tc>
          <w:tcPr>
            <w:tcW w:w="9510" w:type="dxa"/>
            <w:gridSpan w:val="3"/>
            <w:shd w:val="clear" w:color="auto" w:fill="auto"/>
            <w:tcMar>
              <w:top w:w="100" w:type="dxa"/>
              <w:left w:w="100" w:type="dxa"/>
              <w:bottom w:w="100" w:type="dxa"/>
              <w:right w:w="100" w:type="dxa"/>
            </w:tcMar>
          </w:tcPr>
          <w:p w:rsidR="0049073C" w:rsidRPr="00955E22" w:rsidRDefault="00DB71FE" w:rsidP="00B745F9">
            <w:pPr>
              <w:widowControl w:val="0"/>
              <w:shd w:val="clear" w:color="auto" w:fill="auto"/>
              <w:spacing w:line="276" w:lineRule="auto"/>
              <w:ind w:firstLine="0"/>
              <w:jc w:val="both"/>
              <w:rPr>
                <w:rFonts w:ascii="Times New Roman" w:eastAsia="Times New Roman" w:hAnsi="Times New Roman" w:cs="Times New Roman"/>
              </w:rPr>
            </w:pPr>
            <w:bookmarkStart w:id="0" w:name="_GoBack" w:colFirst="1" w:colLast="1"/>
            <w:r w:rsidRPr="00955E22">
              <w:rPr>
                <w:rFonts w:ascii="Times New Roman" w:eastAsia="Times New Roman" w:hAnsi="Times New Roman" w:cs="Times New Roman"/>
              </w:rPr>
              <w:t>Перечень используемых источников</w:t>
            </w:r>
          </w:p>
        </w:tc>
        <w:tc>
          <w:tcPr>
            <w:tcW w:w="630" w:type="dxa"/>
            <w:shd w:val="clear" w:color="auto" w:fill="auto"/>
            <w:tcMar>
              <w:top w:w="100" w:type="dxa"/>
              <w:left w:w="100" w:type="dxa"/>
              <w:bottom w:w="100" w:type="dxa"/>
              <w:right w:w="100" w:type="dxa"/>
            </w:tcMar>
          </w:tcPr>
          <w:p w:rsidR="0049073C" w:rsidRPr="002442ED" w:rsidRDefault="002442ED" w:rsidP="002442ED">
            <w:pPr>
              <w:widowControl w:val="0"/>
              <w:shd w:val="clear" w:color="auto" w:fill="auto"/>
              <w:spacing w:line="276" w:lineRule="auto"/>
              <w:ind w:firstLine="0"/>
              <w:jc w:val="both"/>
              <w:rPr>
                <w:rFonts w:ascii="Times New Roman" w:eastAsia="Times New Roman" w:hAnsi="Times New Roman" w:cs="Times New Roman"/>
              </w:rPr>
            </w:pPr>
            <w:r w:rsidRPr="002442ED">
              <w:rPr>
                <w:rFonts w:ascii="Times New Roman" w:eastAsia="Times New Roman" w:hAnsi="Times New Roman" w:cs="Times New Roman"/>
              </w:rPr>
              <w:t>38</w:t>
            </w:r>
          </w:p>
        </w:tc>
      </w:tr>
      <w:tr w:rsidR="005370AB" w:rsidRPr="00955E22" w:rsidTr="00B745F9">
        <w:trPr>
          <w:trHeight w:val="480"/>
        </w:trPr>
        <w:tc>
          <w:tcPr>
            <w:tcW w:w="9510" w:type="dxa"/>
            <w:gridSpan w:val="3"/>
            <w:shd w:val="clear" w:color="auto" w:fill="auto"/>
            <w:tcMar>
              <w:top w:w="100" w:type="dxa"/>
              <w:left w:w="100" w:type="dxa"/>
              <w:bottom w:w="100" w:type="dxa"/>
              <w:right w:w="100" w:type="dxa"/>
            </w:tcMar>
          </w:tcPr>
          <w:p w:rsidR="005370AB" w:rsidRPr="00955E22" w:rsidRDefault="005370AB" w:rsidP="00B745F9">
            <w:pPr>
              <w:widowControl w:val="0"/>
              <w:shd w:val="clear" w:color="auto" w:fill="auto"/>
              <w:spacing w:line="276" w:lineRule="auto"/>
              <w:ind w:firstLine="0"/>
              <w:jc w:val="both"/>
              <w:rPr>
                <w:rFonts w:ascii="Times New Roman" w:eastAsia="Times New Roman" w:hAnsi="Times New Roman" w:cs="Times New Roman"/>
              </w:rPr>
            </w:pPr>
            <w:r>
              <w:rPr>
                <w:rFonts w:ascii="Times New Roman" w:eastAsia="Times New Roman" w:hAnsi="Times New Roman" w:cs="Times New Roman"/>
              </w:rPr>
              <w:t>Приложение</w:t>
            </w:r>
          </w:p>
        </w:tc>
        <w:tc>
          <w:tcPr>
            <w:tcW w:w="630" w:type="dxa"/>
            <w:shd w:val="clear" w:color="auto" w:fill="auto"/>
            <w:tcMar>
              <w:top w:w="100" w:type="dxa"/>
              <w:left w:w="100" w:type="dxa"/>
              <w:bottom w:w="100" w:type="dxa"/>
              <w:right w:w="100" w:type="dxa"/>
            </w:tcMar>
          </w:tcPr>
          <w:p w:rsidR="005370AB" w:rsidRPr="002442ED" w:rsidRDefault="002442ED" w:rsidP="00047073">
            <w:pPr>
              <w:widowControl w:val="0"/>
              <w:shd w:val="clear" w:color="auto" w:fill="auto"/>
              <w:spacing w:line="276" w:lineRule="auto"/>
              <w:ind w:firstLine="0"/>
              <w:jc w:val="both"/>
              <w:rPr>
                <w:rFonts w:ascii="Times New Roman" w:eastAsia="Times New Roman" w:hAnsi="Times New Roman" w:cs="Times New Roman"/>
              </w:rPr>
            </w:pPr>
            <w:r w:rsidRPr="002442ED">
              <w:rPr>
                <w:rFonts w:ascii="Times New Roman" w:eastAsia="Times New Roman" w:hAnsi="Times New Roman" w:cs="Times New Roman"/>
              </w:rPr>
              <w:t>41</w:t>
            </w:r>
          </w:p>
        </w:tc>
      </w:tr>
      <w:bookmarkEnd w:id="0"/>
    </w:tbl>
    <w:p w:rsidR="00961EF0" w:rsidRDefault="00961EF0" w:rsidP="00955E22">
      <w:pPr>
        <w:shd w:val="clear" w:color="auto" w:fill="auto"/>
        <w:ind w:firstLine="851"/>
        <w:jc w:val="center"/>
        <w:rPr>
          <w:rFonts w:ascii="Times New Roman" w:eastAsia="Times New Roman" w:hAnsi="Times New Roman" w:cs="Times New Roman"/>
          <w:b/>
          <w:sz w:val="32"/>
          <w:szCs w:val="32"/>
        </w:rPr>
      </w:pPr>
    </w:p>
    <w:p w:rsidR="00961EF0" w:rsidRDefault="00961EF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49073C" w:rsidRDefault="00DB71FE" w:rsidP="00955E22">
      <w:pPr>
        <w:shd w:val="clear" w:color="auto" w:fill="auto"/>
        <w:ind w:firstLine="851"/>
        <w:jc w:val="center"/>
        <w:rPr>
          <w:rFonts w:ascii="Times New Roman" w:eastAsia="Times New Roman" w:hAnsi="Times New Roman" w:cs="Times New Roman"/>
          <w:b/>
          <w:sz w:val="32"/>
          <w:szCs w:val="32"/>
        </w:rPr>
      </w:pPr>
      <w:r w:rsidRPr="00955E22">
        <w:rPr>
          <w:rFonts w:ascii="Times New Roman" w:eastAsia="Times New Roman" w:hAnsi="Times New Roman" w:cs="Times New Roman"/>
          <w:b/>
          <w:sz w:val="32"/>
          <w:szCs w:val="32"/>
        </w:rPr>
        <w:lastRenderedPageBreak/>
        <w:t>Паспорт</w:t>
      </w:r>
      <w:r w:rsidR="00955E22">
        <w:rPr>
          <w:rFonts w:ascii="Times New Roman" w:eastAsia="Times New Roman" w:hAnsi="Times New Roman" w:cs="Times New Roman"/>
          <w:b/>
          <w:sz w:val="32"/>
          <w:szCs w:val="32"/>
        </w:rPr>
        <w:t xml:space="preserve"> проекта</w:t>
      </w:r>
    </w:p>
    <w:tbl>
      <w:tblPr>
        <w:tblStyle w:val="af2"/>
        <w:tblW w:w="10474" w:type="dxa"/>
        <w:tblLook w:val="04A0" w:firstRow="1" w:lastRow="0" w:firstColumn="1" w:lastColumn="0" w:noHBand="0" w:noVBand="1"/>
      </w:tblPr>
      <w:tblGrid>
        <w:gridCol w:w="2518"/>
        <w:gridCol w:w="7956"/>
      </w:tblGrid>
      <w:tr w:rsidR="00961EF0" w:rsidRPr="00961EF0" w:rsidTr="00AF5DCF">
        <w:tc>
          <w:tcPr>
            <w:tcW w:w="2518" w:type="dxa"/>
          </w:tcPr>
          <w:p w:rsidR="00961EF0" w:rsidRPr="00961EF0" w:rsidRDefault="00961EF0" w:rsidP="00AF5DCF">
            <w:pPr>
              <w:shd w:val="clear" w:color="auto" w:fill="auto"/>
              <w:spacing w:line="360" w:lineRule="auto"/>
              <w:ind w:firstLine="0"/>
              <w:rPr>
                <w:rFonts w:ascii="Times New Roman" w:eastAsia="Times New Roman" w:hAnsi="Times New Roman" w:cs="Times New Roman"/>
              </w:rPr>
            </w:pPr>
            <w:r w:rsidRPr="00961EF0">
              <w:rPr>
                <w:rFonts w:ascii="Times New Roman" w:eastAsia="Times New Roman" w:hAnsi="Times New Roman" w:cs="Times New Roman"/>
              </w:rPr>
              <w:t>Название</w:t>
            </w:r>
          </w:p>
        </w:tc>
        <w:tc>
          <w:tcPr>
            <w:tcW w:w="7956" w:type="dxa"/>
          </w:tcPr>
          <w:p w:rsidR="00961EF0" w:rsidRPr="00961EF0"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STEAM-пространство: VR-лаборатория для науки и творчества</w:t>
            </w:r>
          </w:p>
        </w:tc>
      </w:tr>
      <w:tr w:rsidR="00961EF0" w:rsidRPr="00961EF0" w:rsidTr="00AF5DCF">
        <w:tc>
          <w:tcPr>
            <w:tcW w:w="2518" w:type="dxa"/>
          </w:tcPr>
          <w:p w:rsidR="00961EF0" w:rsidRPr="00961EF0" w:rsidRDefault="002B128C" w:rsidP="00AF5DCF">
            <w:pPr>
              <w:shd w:val="clear" w:color="auto" w:fill="auto"/>
              <w:spacing w:line="360" w:lineRule="auto"/>
              <w:ind w:firstLine="0"/>
              <w:rPr>
                <w:rFonts w:ascii="Times New Roman" w:eastAsia="Times New Roman" w:hAnsi="Times New Roman" w:cs="Times New Roman"/>
              </w:rPr>
            </w:pPr>
            <w:r>
              <w:rPr>
                <w:rFonts w:ascii="Times New Roman" w:eastAsia="Times New Roman" w:hAnsi="Times New Roman" w:cs="Times New Roman"/>
              </w:rPr>
              <w:t>Автор</w:t>
            </w:r>
          </w:p>
        </w:tc>
        <w:tc>
          <w:tcPr>
            <w:tcW w:w="7956" w:type="dxa"/>
          </w:tcPr>
          <w:p w:rsidR="00961EF0" w:rsidRPr="00961EF0" w:rsidRDefault="002B128C"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Школа Антоний</w:t>
            </w:r>
          </w:p>
        </w:tc>
      </w:tr>
      <w:tr w:rsidR="00961EF0" w:rsidRPr="00961EF0" w:rsidTr="00AF5DCF">
        <w:tc>
          <w:tcPr>
            <w:tcW w:w="2518" w:type="dxa"/>
          </w:tcPr>
          <w:p w:rsidR="00961EF0" w:rsidRPr="00961EF0" w:rsidRDefault="00961EF0" w:rsidP="00AF5DCF">
            <w:pPr>
              <w:shd w:val="clear" w:color="auto" w:fill="auto"/>
              <w:spacing w:line="360" w:lineRule="auto"/>
              <w:ind w:firstLine="0"/>
              <w:rPr>
                <w:rFonts w:ascii="Times New Roman" w:eastAsia="Times New Roman" w:hAnsi="Times New Roman" w:cs="Times New Roman"/>
              </w:rPr>
            </w:pPr>
            <w:r w:rsidRPr="00961EF0">
              <w:rPr>
                <w:rFonts w:ascii="Times New Roman" w:eastAsia="Times New Roman" w:hAnsi="Times New Roman" w:cs="Times New Roman"/>
              </w:rPr>
              <w:t>Аннотация</w:t>
            </w:r>
          </w:p>
        </w:tc>
        <w:tc>
          <w:tcPr>
            <w:tcW w:w="7956" w:type="dxa"/>
          </w:tcPr>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STEM-образование — это модель образования, которая объединяет четыре дисциплины: науку, технологию, инженерию и математику. Это аббревиатура, обозначающая науку (Science), технологию (Technology), инженерию (Engineering) и математику (Mathematics).</w:t>
            </w:r>
          </w:p>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STEAM-образование, то есть на основе модели образования STEM (наука, технология, инженерия и математика), с добавлением элементов искусства (Art), также является междисциплинарной интегрированной моделью образования.</w:t>
            </w:r>
          </w:p>
          <w:p w:rsidR="00961EF0"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Эта образовательная философия подчеркивает интеграцию знаний в области науки, технологий, инженерии, искусства и математики и развивает творческие способности учащихся, критическое мышление и навыки решения проблем посредством проектного и проблемно-ориентированного обучения. Интеграция искусств не только обогащает опыт обучения учащихся, но и способствует развитию их способностей в области дизайна, выражения и творчества.</w:t>
            </w:r>
          </w:p>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 xml:space="preserve">Проект направлен на создание первой в районе школьной VR-лаборатории, которая позволит ученикам изучать химию, биологию, физику, историю, </w:t>
            </w:r>
            <w:r w:rsidR="001D1937">
              <w:rPr>
                <w:rFonts w:ascii="Times New Roman" w:eastAsia="Times New Roman" w:hAnsi="Times New Roman" w:cs="Times New Roman"/>
              </w:rPr>
              <w:t>искусство</w:t>
            </w:r>
            <w:r w:rsidRPr="002B128C">
              <w:rPr>
                <w:rFonts w:ascii="Times New Roman" w:eastAsia="Times New Roman" w:hAnsi="Times New Roman" w:cs="Times New Roman"/>
              </w:rPr>
              <w:t xml:space="preserve"> и ОБЗР через иммерсивные технологии.</w:t>
            </w:r>
          </w:p>
          <w:p w:rsidR="002B128C" w:rsidRPr="00961EF0"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Внедрение VR повысит качество образования, даст доступ к сложным экспериментам и подготовит учащихся к профессиям будущего.</w:t>
            </w:r>
          </w:p>
        </w:tc>
      </w:tr>
      <w:tr w:rsidR="00961EF0" w:rsidRPr="00961EF0" w:rsidTr="00AF5DCF">
        <w:tc>
          <w:tcPr>
            <w:tcW w:w="2518" w:type="dxa"/>
          </w:tcPr>
          <w:p w:rsidR="00961EF0" w:rsidRPr="00961EF0" w:rsidRDefault="002B128C" w:rsidP="00AF5DCF">
            <w:pPr>
              <w:shd w:val="clear" w:color="auto" w:fill="auto"/>
              <w:spacing w:line="360" w:lineRule="auto"/>
              <w:ind w:firstLine="0"/>
              <w:rPr>
                <w:rFonts w:ascii="Times New Roman" w:eastAsia="Times New Roman" w:hAnsi="Times New Roman" w:cs="Times New Roman"/>
              </w:rPr>
            </w:pPr>
            <w:r>
              <w:rPr>
                <w:rFonts w:ascii="Times New Roman" w:eastAsia="Times New Roman" w:hAnsi="Times New Roman" w:cs="Times New Roman"/>
              </w:rPr>
              <w:t>Проблема</w:t>
            </w:r>
          </w:p>
        </w:tc>
        <w:tc>
          <w:tcPr>
            <w:tcW w:w="7956" w:type="dxa"/>
          </w:tcPr>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Классические методы обучения не всегда позволяют наглядно демонстрировать опасные опыты (физика, химия) или редкие явления (например, цунами, землетрясения в ОБЗР).</w:t>
            </w:r>
          </w:p>
          <w:p w:rsidR="00961EF0" w:rsidRPr="00961EF0"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lastRenderedPageBreak/>
              <w:t>Ученики теряют интерес к сложным предметам из-за абстрактности теорий.</w:t>
            </w:r>
          </w:p>
        </w:tc>
      </w:tr>
      <w:tr w:rsidR="002B128C" w:rsidRPr="00961EF0" w:rsidTr="00AF5DCF">
        <w:tc>
          <w:tcPr>
            <w:tcW w:w="2518" w:type="dxa"/>
          </w:tcPr>
          <w:p w:rsidR="002B128C" w:rsidRPr="00961EF0" w:rsidRDefault="002B128C" w:rsidP="00AF5DCF">
            <w:pPr>
              <w:shd w:val="clear" w:color="auto" w:fill="auto"/>
              <w:spacing w:line="360" w:lineRule="auto"/>
              <w:ind w:firstLine="0"/>
              <w:rPr>
                <w:rFonts w:ascii="Times New Roman" w:eastAsia="Times New Roman" w:hAnsi="Times New Roman" w:cs="Times New Roman"/>
              </w:rPr>
            </w:pPr>
            <w:r>
              <w:rPr>
                <w:rFonts w:ascii="Times New Roman" w:eastAsia="Times New Roman" w:hAnsi="Times New Roman" w:cs="Times New Roman"/>
              </w:rPr>
              <w:lastRenderedPageBreak/>
              <w:t>Предполагаемое  решение проблемы</w:t>
            </w:r>
          </w:p>
        </w:tc>
        <w:tc>
          <w:tcPr>
            <w:tcW w:w="7956" w:type="dxa"/>
          </w:tcPr>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Безопасные эксперименты с электричеством, химическими реакциями (физика/химия).</w:t>
            </w:r>
          </w:p>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Тренажер для отработки действий при ЧС (пожары, ДТП — ОБЗР).</w:t>
            </w:r>
          </w:p>
          <w:p w:rsid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Практикум вместо зубрежки: например, сборка электрических цепей в VR.</w:t>
            </w:r>
          </w:p>
        </w:tc>
      </w:tr>
      <w:tr w:rsidR="00961EF0" w:rsidRPr="00961EF0" w:rsidTr="00AF5DCF">
        <w:tc>
          <w:tcPr>
            <w:tcW w:w="2518" w:type="dxa"/>
          </w:tcPr>
          <w:p w:rsidR="00961EF0" w:rsidRPr="00961EF0" w:rsidRDefault="00961EF0" w:rsidP="00AF5DCF">
            <w:pPr>
              <w:shd w:val="clear" w:color="auto" w:fill="auto"/>
              <w:spacing w:line="360" w:lineRule="auto"/>
              <w:ind w:firstLine="0"/>
              <w:rPr>
                <w:rFonts w:ascii="Times New Roman" w:eastAsia="Times New Roman" w:hAnsi="Times New Roman" w:cs="Times New Roman"/>
              </w:rPr>
            </w:pPr>
            <w:r w:rsidRPr="00961EF0">
              <w:rPr>
                <w:rFonts w:ascii="Times New Roman" w:eastAsia="Times New Roman" w:hAnsi="Times New Roman" w:cs="Times New Roman"/>
              </w:rPr>
              <w:t>Цель</w:t>
            </w:r>
          </w:p>
        </w:tc>
        <w:tc>
          <w:tcPr>
            <w:tcW w:w="7956" w:type="dxa"/>
          </w:tcPr>
          <w:p w:rsidR="00961EF0"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Создать гимназическую лабораторию виртуальной реальности для интерактивного изучения STEAM-дисциплин через VR технологии.</w:t>
            </w:r>
          </w:p>
          <w:p w:rsidR="002B128C" w:rsidRPr="002B128C" w:rsidRDefault="002B128C" w:rsidP="00AF5DCF">
            <w:pPr>
              <w:shd w:val="clear" w:color="auto" w:fill="auto"/>
              <w:spacing w:line="360" w:lineRule="auto"/>
              <w:ind w:firstLine="0"/>
              <w:jc w:val="both"/>
              <w:rPr>
                <w:rFonts w:ascii="Times New Roman" w:eastAsia="Times New Roman" w:hAnsi="Times New Roman" w:cs="Times New Roman"/>
              </w:rPr>
            </w:pPr>
            <w:r w:rsidRPr="002B128C">
              <w:rPr>
                <w:rFonts w:ascii="Times New Roman" w:eastAsia="Times New Roman" w:hAnsi="Times New Roman" w:cs="Times New Roman"/>
              </w:rPr>
              <w:t>Дополнительно: повышение мотивации обучающихся; подготовка кадров для цифровой экономики региона.</w:t>
            </w:r>
          </w:p>
        </w:tc>
      </w:tr>
      <w:tr w:rsidR="00961EF0" w:rsidRPr="00961EF0" w:rsidTr="00AF5DCF">
        <w:tc>
          <w:tcPr>
            <w:tcW w:w="2518" w:type="dxa"/>
          </w:tcPr>
          <w:p w:rsidR="00961EF0" w:rsidRPr="00961EF0" w:rsidRDefault="00961EF0" w:rsidP="00AF5DCF">
            <w:pPr>
              <w:shd w:val="clear" w:color="auto" w:fill="auto"/>
              <w:spacing w:line="360" w:lineRule="auto"/>
              <w:ind w:firstLine="0"/>
              <w:rPr>
                <w:rFonts w:ascii="Times New Roman" w:eastAsia="Times New Roman" w:hAnsi="Times New Roman" w:cs="Times New Roman"/>
              </w:rPr>
            </w:pPr>
            <w:r w:rsidRPr="00961EF0">
              <w:rPr>
                <w:rFonts w:ascii="Times New Roman" w:eastAsia="Times New Roman" w:hAnsi="Times New Roman" w:cs="Times New Roman"/>
              </w:rPr>
              <w:t>Задачи</w:t>
            </w:r>
          </w:p>
        </w:tc>
        <w:tc>
          <w:tcPr>
            <w:tcW w:w="7956" w:type="dxa"/>
          </w:tcPr>
          <w:p w:rsidR="000F2A53" w:rsidRPr="002B128C" w:rsidRDefault="000F2A53" w:rsidP="00AF5DCF">
            <w:pPr>
              <w:pStyle w:val="af3"/>
              <w:numPr>
                <w:ilvl w:val="0"/>
                <w:numId w:val="7"/>
              </w:numPr>
              <w:spacing w:line="360" w:lineRule="auto"/>
              <w:ind w:left="0" w:firstLine="0"/>
              <w:textAlignment w:val="baseline"/>
              <w:rPr>
                <w:sz w:val="28"/>
                <w:szCs w:val="28"/>
              </w:rPr>
            </w:pPr>
            <w:r w:rsidRPr="002B128C">
              <w:rPr>
                <w:iCs/>
                <w:sz w:val="28"/>
                <w:szCs w:val="28"/>
              </w:rPr>
              <w:t>Организовать оборудованную VR-зону.</w:t>
            </w:r>
          </w:p>
          <w:p w:rsidR="000F2A53" w:rsidRPr="002B128C" w:rsidRDefault="000F2A53" w:rsidP="00AF5DCF">
            <w:pPr>
              <w:pStyle w:val="af3"/>
              <w:numPr>
                <w:ilvl w:val="0"/>
                <w:numId w:val="7"/>
              </w:numPr>
              <w:spacing w:line="360" w:lineRule="auto"/>
              <w:ind w:left="0" w:firstLine="0"/>
              <w:textAlignment w:val="baseline"/>
              <w:rPr>
                <w:sz w:val="28"/>
                <w:szCs w:val="28"/>
              </w:rPr>
            </w:pPr>
            <w:r w:rsidRPr="002B128C">
              <w:rPr>
                <w:iCs/>
                <w:sz w:val="28"/>
                <w:szCs w:val="28"/>
              </w:rPr>
              <w:t>Интегрировать VR в учебные программы.</w:t>
            </w:r>
          </w:p>
          <w:p w:rsidR="00961EF0" w:rsidRPr="002B128C" w:rsidRDefault="000F2A53" w:rsidP="00AF5DCF">
            <w:pPr>
              <w:pStyle w:val="af3"/>
              <w:numPr>
                <w:ilvl w:val="0"/>
                <w:numId w:val="7"/>
              </w:numPr>
              <w:spacing w:before="0" w:beforeAutospacing="0" w:after="0" w:afterAutospacing="0" w:line="360" w:lineRule="auto"/>
              <w:ind w:left="0" w:firstLine="0"/>
              <w:textAlignment w:val="baseline"/>
              <w:rPr>
                <w:sz w:val="28"/>
                <w:szCs w:val="28"/>
              </w:rPr>
            </w:pPr>
            <w:r w:rsidRPr="002B128C">
              <w:rPr>
                <w:iCs/>
                <w:sz w:val="28"/>
                <w:szCs w:val="28"/>
              </w:rPr>
              <w:t xml:space="preserve">Проводить </w:t>
            </w:r>
            <w:r w:rsidR="00F25A97">
              <w:rPr>
                <w:iCs/>
                <w:sz w:val="28"/>
                <w:szCs w:val="28"/>
              </w:rPr>
              <w:t xml:space="preserve">урочные и </w:t>
            </w:r>
            <w:r w:rsidRPr="002B128C">
              <w:rPr>
                <w:iCs/>
                <w:sz w:val="28"/>
                <w:szCs w:val="28"/>
              </w:rPr>
              <w:t>внеурочные занятия и проекты с использованием VR.</w:t>
            </w:r>
          </w:p>
        </w:tc>
      </w:tr>
      <w:tr w:rsidR="00443124" w:rsidRPr="00961EF0" w:rsidTr="00AF5DCF">
        <w:tc>
          <w:tcPr>
            <w:tcW w:w="2518" w:type="dxa"/>
          </w:tcPr>
          <w:p w:rsidR="00443124" w:rsidRPr="00961EF0" w:rsidRDefault="00443124" w:rsidP="00AF5DCF">
            <w:pPr>
              <w:shd w:val="clear" w:color="auto" w:fill="auto"/>
              <w:spacing w:line="360" w:lineRule="auto"/>
              <w:ind w:firstLine="0"/>
              <w:rPr>
                <w:rFonts w:ascii="Times New Roman" w:eastAsia="Times New Roman" w:hAnsi="Times New Roman" w:cs="Times New Roman"/>
              </w:rPr>
            </w:pPr>
            <w:r>
              <w:rPr>
                <w:rFonts w:ascii="Times New Roman" w:eastAsia="Times New Roman" w:hAnsi="Times New Roman" w:cs="Times New Roman"/>
              </w:rPr>
              <w:t>Целевая аудитория</w:t>
            </w:r>
          </w:p>
        </w:tc>
        <w:tc>
          <w:tcPr>
            <w:tcW w:w="7956" w:type="dxa"/>
          </w:tcPr>
          <w:p w:rsidR="0038481F" w:rsidRPr="0038481F" w:rsidRDefault="0038481F" w:rsidP="00AF5DCF">
            <w:pPr>
              <w:pStyle w:val="af3"/>
              <w:spacing w:before="0" w:beforeAutospacing="0" w:after="0" w:afterAutospacing="0" w:line="360" w:lineRule="auto"/>
              <w:textAlignment w:val="baseline"/>
              <w:rPr>
                <w:sz w:val="28"/>
                <w:szCs w:val="28"/>
              </w:rPr>
            </w:pPr>
            <w:r w:rsidRPr="0038481F">
              <w:rPr>
                <w:sz w:val="28"/>
                <w:szCs w:val="28"/>
              </w:rPr>
              <w:t xml:space="preserve">Учащиеся </w:t>
            </w:r>
            <w:r>
              <w:rPr>
                <w:sz w:val="28"/>
                <w:szCs w:val="28"/>
              </w:rPr>
              <w:t>5</w:t>
            </w:r>
            <w:r w:rsidRPr="0038481F">
              <w:rPr>
                <w:sz w:val="28"/>
                <w:szCs w:val="28"/>
              </w:rPr>
              <w:t>–11 классов (углубленное изучение естественных наук).</w:t>
            </w:r>
          </w:p>
          <w:p w:rsidR="0038481F" w:rsidRPr="0038481F" w:rsidRDefault="0038481F" w:rsidP="00AF5DCF">
            <w:pPr>
              <w:pStyle w:val="af3"/>
              <w:spacing w:before="0" w:beforeAutospacing="0" w:after="0" w:afterAutospacing="0" w:line="360" w:lineRule="auto"/>
              <w:textAlignment w:val="baseline"/>
              <w:rPr>
                <w:sz w:val="28"/>
                <w:szCs w:val="28"/>
              </w:rPr>
            </w:pPr>
            <w:r w:rsidRPr="0038481F">
              <w:rPr>
                <w:sz w:val="28"/>
                <w:szCs w:val="28"/>
              </w:rPr>
              <w:t>Педагоги гимназии (учителя физики, химии, информатики, биологии</w:t>
            </w:r>
            <w:r>
              <w:rPr>
                <w:sz w:val="28"/>
                <w:szCs w:val="28"/>
              </w:rPr>
              <w:t>, искусства, ОБЗР</w:t>
            </w:r>
            <w:r w:rsidRPr="0038481F">
              <w:rPr>
                <w:sz w:val="28"/>
                <w:szCs w:val="28"/>
              </w:rPr>
              <w:t>).</w:t>
            </w:r>
          </w:p>
          <w:p w:rsidR="00443124" w:rsidRPr="002B128C" w:rsidRDefault="0038481F" w:rsidP="00AF5DCF">
            <w:pPr>
              <w:pStyle w:val="af3"/>
              <w:spacing w:before="0" w:beforeAutospacing="0" w:after="0" w:afterAutospacing="0" w:line="360" w:lineRule="auto"/>
              <w:textAlignment w:val="baseline"/>
              <w:rPr>
                <w:sz w:val="28"/>
                <w:szCs w:val="28"/>
              </w:rPr>
            </w:pPr>
            <w:r w:rsidRPr="0038481F">
              <w:rPr>
                <w:sz w:val="28"/>
                <w:szCs w:val="28"/>
              </w:rPr>
              <w:t>Администрация и родители (поддержка инноваций).</w:t>
            </w:r>
          </w:p>
        </w:tc>
      </w:tr>
      <w:tr w:rsidR="00A07E94" w:rsidRPr="00961EF0" w:rsidTr="00AF5DCF">
        <w:tc>
          <w:tcPr>
            <w:tcW w:w="2518" w:type="dxa"/>
          </w:tcPr>
          <w:p w:rsidR="00A07E94" w:rsidRPr="0010706F" w:rsidRDefault="00A07E94" w:rsidP="00AF5DCF">
            <w:pPr>
              <w:shd w:val="clear" w:color="auto" w:fill="auto"/>
              <w:spacing w:line="360" w:lineRule="auto"/>
              <w:ind w:firstLine="0"/>
              <w:rPr>
                <w:rFonts w:ascii="Times New Roman" w:eastAsia="Times New Roman" w:hAnsi="Times New Roman" w:cs="Times New Roman"/>
              </w:rPr>
            </w:pPr>
            <w:r>
              <w:rPr>
                <w:rFonts w:ascii="Times New Roman" w:eastAsia="Times New Roman" w:hAnsi="Times New Roman" w:cs="Times New Roman"/>
              </w:rPr>
              <w:t>Ожидаемые результаты проекта</w:t>
            </w:r>
          </w:p>
        </w:tc>
        <w:tc>
          <w:tcPr>
            <w:tcW w:w="7956" w:type="dxa"/>
          </w:tcPr>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Внедрение VR-лаборатории на базе STEAM-подхода позволит достичь значимых образовательных, социальных и технологических результатов: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1. Повышение качества обучения и мотивации учащихся</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Углубленное понимание сложных тем по естественно-научным дисциплинам (физика, химия, биология) благодаря 3D-визуализации и интерактивным симуляциям.</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 xml:space="preserve">Рост интереса к техническим и творческим предметам за счет </w:t>
            </w:r>
            <w:r w:rsidRPr="00A07E94">
              <w:rPr>
                <w:rFonts w:ascii="Times New Roman" w:eastAsia="Times New Roman" w:hAnsi="Times New Roman" w:cs="Times New Roman"/>
              </w:rPr>
              <w:lastRenderedPageBreak/>
              <w:t>игровых и проектных форматов обучения.</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Улучшение академической успеваемости благодаря наглядности и практико-ориентированному подходу.</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2. Развитие ключевых навыков XXI века</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Критическое и креативное мышление – решение нестандартных задач в виртуальных средах.</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Цифровая грамотность – освоение VR-технологий, основ программирования и 3D-моделирования.</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Командная работа и коммуникация – совместные проекты в виртуальных лабораториях.</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3. Доступ к ранее недостижимым возможностям</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Безопасное проведение опасных или дорогостоящих экспериментов (например, химические реакции, изучение электрических цепей, анатомия человека).</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"Путешествия" во времени и пространстве – посещение исторических событий, экосистем, космоса и других миров.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Индивидуализация обучения – адаптация сложности заданий под уровень каждого ученика.</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4. Подготовка к профессиям будущего</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Ранняя профориентация – знакомство с современными специальностями в IT, инженерии, дизайне и науке.</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Формирование инженерного и исследовательского мышления через решение реальных кейсов.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Развитие soft skills (лидерство, презентационные навыки, адаптивность) в процессе работы над проектами.</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5. Социальные и инфраструктурные эффекты</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Повышение престижа школы как инновационной образовательной площадки.</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Привлечение партнеров (IT-компании, вузы, научные центры) для совместных инициатив.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lastRenderedPageBreak/>
              <w:t xml:space="preserve">Тиражирование опыта – возможность масштабирования модели на другие школы </w:t>
            </w:r>
            <w:r>
              <w:rPr>
                <w:rFonts w:ascii="Times New Roman" w:eastAsia="Times New Roman" w:hAnsi="Times New Roman" w:cs="Times New Roman"/>
              </w:rPr>
              <w:t xml:space="preserve">района и </w:t>
            </w:r>
            <w:r w:rsidRPr="00A07E94">
              <w:rPr>
                <w:rFonts w:ascii="Times New Roman" w:eastAsia="Times New Roman" w:hAnsi="Times New Roman" w:cs="Times New Roman"/>
              </w:rPr>
              <w:t>региона.</w:t>
            </w:r>
          </w:p>
          <w:p w:rsidR="00A07E94" w:rsidRPr="0010706F"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Реализация проекта VR-лаборатории в рамках STEAM-образования не только трансформирует учебный процесс, но и создаст основу для подготовки конкурентоспособных, творческих и технологически грамотных выпускников. Это инвестиция в будущее школы и все</w:t>
            </w:r>
            <w:r>
              <w:rPr>
                <w:rFonts w:ascii="Times New Roman" w:eastAsia="Times New Roman" w:hAnsi="Times New Roman" w:cs="Times New Roman"/>
              </w:rPr>
              <w:t>го образовательного сообщества.</w:t>
            </w:r>
          </w:p>
        </w:tc>
      </w:tr>
      <w:tr w:rsidR="00A07E94" w:rsidRPr="00961EF0" w:rsidTr="00AF5DCF">
        <w:tc>
          <w:tcPr>
            <w:tcW w:w="2518" w:type="dxa"/>
          </w:tcPr>
          <w:p w:rsidR="00A07E94" w:rsidRPr="0010706F" w:rsidRDefault="00A07E94" w:rsidP="00AF5DCF">
            <w:pPr>
              <w:shd w:val="clear" w:color="auto" w:fill="auto"/>
              <w:spacing w:line="360" w:lineRule="auto"/>
              <w:ind w:firstLine="0"/>
              <w:rPr>
                <w:rFonts w:ascii="Times New Roman" w:eastAsia="Times New Roman" w:hAnsi="Times New Roman" w:cs="Times New Roman"/>
              </w:rPr>
            </w:pPr>
            <w:r w:rsidRPr="0010706F">
              <w:rPr>
                <w:rFonts w:ascii="Times New Roman" w:eastAsia="Times New Roman" w:hAnsi="Times New Roman" w:cs="Times New Roman"/>
              </w:rPr>
              <w:lastRenderedPageBreak/>
              <w:t>Показатели ожидаемой эффективности</w:t>
            </w:r>
          </w:p>
        </w:tc>
        <w:tc>
          <w:tcPr>
            <w:tcW w:w="7956" w:type="dxa"/>
          </w:tcPr>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Для оценки успешности реализации проекта предлагается система количественных и качественных показателей, сгруппированных по ключевым направлениям:</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1. Образовательные результаты</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Успеваемость:</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Увеличение среднего балла по STEM-дисциплинам на 15-20%</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Рост количества учащихся, выбирающих углубленное изучение точных наук на 25%</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Мотивация:</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Увеличение посещаемости занятий с использованием VR-технологий до 95%</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Положительные отзывы от 85% участников образовательного процесса</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2. Развитие компетенций</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Цифровая грамотность:</w:t>
            </w:r>
          </w:p>
          <w:p w:rsidR="00A07E94" w:rsidRPr="00A07E94" w:rsidRDefault="001D1937"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50</w:t>
            </w:r>
            <w:r w:rsidR="00A07E94" w:rsidRPr="00A07E94">
              <w:rPr>
                <w:rFonts w:ascii="Times New Roman" w:eastAsia="Times New Roman" w:hAnsi="Times New Roman" w:cs="Times New Roman"/>
              </w:rPr>
              <w:t>% учащихся осваивают базовые н</w:t>
            </w:r>
            <w:r w:rsidR="00A07E94">
              <w:rPr>
                <w:rFonts w:ascii="Times New Roman" w:eastAsia="Times New Roman" w:hAnsi="Times New Roman" w:cs="Times New Roman"/>
              </w:rPr>
              <w:t>авыки работы с VR-оборудованием</w:t>
            </w:r>
            <w:r>
              <w:rPr>
                <w:rFonts w:ascii="Times New Roman" w:eastAsia="Times New Roman" w:hAnsi="Times New Roman" w:cs="Times New Roman"/>
              </w:rPr>
              <w:t>.</w:t>
            </w:r>
          </w:p>
          <w:p w:rsidR="00A07E94" w:rsidRPr="00A07E94" w:rsidRDefault="001D1937"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25</w:t>
            </w:r>
            <w:r w:rsidR="00A07E94" w:rsidRPr="00A07E94">
              <w:rPr>
                <w:rFonts w:ascii="Times New Roman" w:eastAsia="Times New Roman" w:hAnsi="Times New Roman" w:cs="Times New Roman"/>
              </w:rPr>
              <w:t>% участников создают собстве</w:t>
            </w:r>
            <w:r w:rsidR="00A07E94">
              <w:rPr>
                <w:rFonts w:ascii="Times New Roman" w:eastAsia="Times New Roman" w:hAnsi="Times New Roman" w:cs="Times New Roman"/>
              </w:rPr>
              <w:t>нные образовательные VR-проекты</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3. Инфраструктурные изменения</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Охват программы:</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 xml:space="preserve">Не менее </w:t>
            </w:r>
            <w:r w:rsidR="001D1937">
              <w:rPr>
                <w:rFonts w:ascii="Times New Roman" w:eastAsia="Times New Roman" w:hAnsi="Times New Roman" w:cs="Times New Roman"/>
              </w:rPr>
              <w:t>350</w:t>
            </w:r>
            <w:r w:rsidRPr="00A07E94">
              <w:rPr>
                <w:rFonts w:ascii="Times New Roman" w:eastAsia="Times New Roman" w:hAnsi="Times New Roman" w:cs="Times New Roman"/>
              </w:rPr>
              <w:t xml:space="preserve"> учащихся ежегодно </w:t>
            </w:r>
            <w:r w:rsidR="001D1937">
              <w:rPr>
                <w:rFonts w:ascii="Times New Roman" w:eastAsia="Times New Roman" w:hAnsi="Times New Roman" w:cs="Times New Roman"/>
              </w:rPr>
              <w:t>используют VR-лабораторию</w:t>
            </w:r>
          </w:p>
          <w:p w:rsidR="00A07E94" w:rsidRPr="00A07E94" w:rsidRDefault="001D1937"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Обучение </w:t>
            </w:r>
            <w:r w:rsidR="00A07E94" w:rsidRPr="00A07E94">
              <w:rPr>
                <w:rFonts w:ascii="Times New Roman" w:eastAsia="Times New Roman" w:hAnsi="Times New Roman" w:cs="Times New Roman"/>
              </w:rPr>
              <w:t>преподавателей STEM-дисципли</w:t>
            </w:r>
            <w:r>
              <w:rPr>
                <w:rFonts w:ascii="Times New Roman" w:eastAsia="Times New Roman" w:hAnsi="Times New Roman" w:cs="Times New Roman"/>
              </w:rPr>
              <w:t>н работе с VR.</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lastRenderedPageBreak/>
              <w:t>Технические показатели:</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Создание библиотеки из VR-сценариев для разных предметов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4. Социальные эффекты</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Профориентация:</w:t>
            </w:r>
          </w:p>
          <w:p w:rsidR="00A07E94" w:rsidRPr="00A07E94" w:rsidRDefault="001D1937"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Увеличение</w:t>
            </w:r>
            <w:r w:rsidR="00A07E94" w:rsidRPr="00A07E94">
              <w:rPr>
                <w:rFonts w:ascii="Times New Roman" w:eastAsia="Times New Roman" w:hAnsi="Times New Roman" w:cs="Times New Roman"/>
              </w:rPr>
              <w:t xml:space="preserve"> числа учащихся, выбирающих STEM-специальности</w:t>
            </w:r>
            <w:r>
              <w:rPr>
                <w:rFonts w:ascii="Times New Roman" w:eastAsia="Times New Roman" w:hAnsi="Times New Roman" w:cs="Times New Roman"/>
              </w:rPr>
              <w:t>.</w:t>
            </w:r>
          </w:p>
          <w:p w:rsidR="00A07E94" w:rsidRPr="00A07E94" w:rsidRDefault="001D1937"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Заключение </w:t>
            </w:r>
            <w:r w:rsidR="00A07E94" w:rsidRPr="00A07E94">
              <w:rPr>
                <w:rFonts w:ascii="Times New Roman" w:eastAsia="Times New Roman" w:hAnsi="Times New Roman" w:cs="Times New Roman"/>
              </w:rPr>
              <w:t>партнерских соглашений с вузами и IT-компаниями</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Репутационные:</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 xml:space="preserve">Проведение </w:t>
            </w:r>
            <w:r w:rsidR="00F25A97">
              <w:rPr>
                <w:rFonts w:ascii="Times New Roman" w:eastAsia="Times New Roman" w:hAnsi="Times New Roman" w:cs="Times New Roman"/>
              </w:rPr>
              <w:t>открытых</w:t>
            </w:r>
            <w:r w:rsidRPr="00A07E94">
              <w:rPr>
                <w:rFonts w:ascii="Times New Roman" w:eastAsia="Times New Roman" w:hAnsi="Times New Roman" w:cs="Times New Roman"/>
              </w:rPr>
              <w:t xml:space="preserve"> образовательных мероприятий ежегодно</w:t>
            </w:r>
            <w:r w:rsidR="001D1937">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5. Экономическая эффективность</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Оптимизация расходов: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 xml:space="preserve">Снижение затрат на </w:t>
            </w:r>
            <w:r w:rsidR="001D1937">
              <w:rPr>
                <w:rFonts w:ascii="Times New Roman" w:eastAsia="Times New Roman" w:hAnsi="Times New Roman" w:cs="Times New Roman"/>
              </w:rPr>
              <w:t>лабораторное оборудование.</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Уменьш</w:t>
            </w:r>
            <w:r w:rsidR="001D1937">
              <w:rPr>
                <w:rFonts w:ascii="Times New Roman" w:eastAsia="Times New Roman" w:hAnsi="Times New Roman" w:cs="Times New Roman"/>
              </w:rPr>
              <w:t>ение расходных материалов.</w:t>
            </w:r>
          </w:p>
          <w:p w:rsidR="00A07E94" w:rsidRPr="001D1937" w:rsidRDefault="00A07E94" w:rsidP="00AF5DCF">
            <w:pPr>
              <w:shd w:val="clear" w:color="auto" w:fill="auto"/>
              <w:spacing w:line="360" w:lineRule="auto"/>
              <w:ind w:firstLine="0"/>
              <w:jc w:val="both"/>
              <w:rPr>
                <w:rFonts w:ascii="Times New Roman" w:eastAsia="Times New Roman" w:hAnsi="Times New Roman" w:cs="Times New Roman"/>
                <w:i/>
              </w:rPr>
            </w:pPr>
            <w:r w:rsidRPr="001D1937">
              <w:rPr>
                <w:rFonts w:ascii="Times New Roman" w:eastAsia="Times New Roman" w:hAnsi="Times New Roman" w:cs="Times New Roman"/>
                <w:i/>
              </w:rPr>
              <w:t>Методы оценки:</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Анк</w:t>
            </w:r>
            <w:r w:rsidR="001D1937">
              <w:rPr>
                <w:rFonts w:ascii="Times New Roman" w:eastAsia="Times New Roman" w:hAnsi="Times New Roman" w:cs="Times New Roman"/>
              </w:rPr>
              <w:t>етирование учащихся и педагогов.</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Сравнительный анализ успеваемости</w:t>
            </w:r>
            <w:r w:rsidR="001D1937">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Эк</w:t>
            </w:r>
            <w:r w:rsidR="001D1937">
              <w:rPr>
                <w:rFonts w:ascii="Times New Roman" w:eastAsia="Times New Roman" w:hAnsi="Times New Roman" w:cs="Times New Roman"/>
              </w:rPr>
              <w:t>спертная оценка проектных работ.</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A07E94">
              <w:rPr>
                <w:rFonts w:ascii="Times New Roman" w:eastAsia="Times New Roman" w:hAnsi="Times New Roman" w:cs="Times New Roman"/>
              </w:rPr>
              <w:t>Монито</w:t>
            </w:r>
            <w:r w:rsidR="001D1937">
              <w:rPr>
                <w:rFonts w:ascii="Times New Roman" w:eastAsia="Times New Roman" w:hAnsi="Times New Roman" w:cs="Times New Roman"/>
              </w:rPr>
              <w:t>ринг использования оборудования.</w:t>
            </w:r>
          </w:p>
          <w:p w:rsidR="00A07E94" w:rsidRPr="0010706F" w:rsidRDefault="001D1937" w:rsidP="00AF5DCF">
            <w:pPr>
              <w:shd w:val="clear" w:color="auto" w:fill="auto"/>
              <w:spacing w:line="360" w:lineRule="auto"/>
              <w:ind w:firstLine="0"/>
              <w:jc w:val="both"/>
              <w:rPr>
                <w:rFonts w:ascii="Times New Roman" w:eastAsia="Times New Roman" w:hAnsi="Times New Roman" w:cs="Times New Roman"/>
              </w:rPr>
            </w:pPr>
            <w:r>
              <w:rPr>
                <w:rFonts w:ascii="Times New Roman" w:eastAsia="Times New Roman" w:hAnsi="Times New Roman" w:cs="Times New Roman"/>
              </w:rPr>
              <w:t>Анализ поступления выпускников.</w:t>
            </w:r>
          </w:p>
        </w:tc>
      </w:tr>
      <w:tr w:rsidR="00A07E94" w:rsidRPr="00961EF0" w:rsidTr="00AF5DCF">
        <w:tc>
          <w:tcPr>
            <w:tcW w:w="2518" w:type="dxa"/>
          </w:tcPr>
          <w:p w:rsidR="00A07E94" w:rsidRPr="0010706F" w:rsidRDefault="00A07E94" w:rsidP="00AF5DCF">
            <w:pPr>
              <w:shd w:val="clear" w:color="auto" w:fill="auto"/>
              <w:spacing w:line="360" w:lineRule="auto"/>
              <w:ind w:firstLine="0"/>
              <w:rPr>
                <w:rFonts w:ascii="Times New Roman" w:eastAsia="Times New Roman" w:hAnsi="Times New Roman" w:cs="Times New Roman"/>
              </w:rPr>
            </w:pPr>
            <w:r w:rsidRPr="0010706F">
              <w:rPr>
                <w:rFonts w:ascii="Times New Roman" w:eastAsia="Times New Roman" w:hAnsi="Times New Roman" w:cs="Times New Roman"/>
              </w:rPr>
              <w:lastRenderedPageBreak/>
              <w:t>Ресурсное обеспечение</w:t>
            </w:r>
          </w:p>
        </w:tc>
        <w:tc>
          <w:tcPr>
            <w:tcW w:w="7956" w:type="dxa"/>
          </w:tcPr>
          <w:p w:rsid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1) Материальные ресурсы: финансы для реализации задач</w:t>
            </w:r>
            <w:r>
              <w:rPr>
                <w:rFonts w:ascii="Times New Roman" w:eastAsia="Times New Roman" w:hAnsi="Times New Roman" w:cs="Times New Roman"/>
              </w:rPr>
              <w:t>.</w:t>
            </w:r>
          </w:p>
          <w:p w:rsidR="00A07E94" w:rsidRP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 xml:space="preserve">2) Кадровые ресурсы: ответственный за расходы, ответственный за техническое оборудование, </w:t>
            </w:r>
            <w:r>
              <w:rPr>
                <w:rFonts w:ascii="Times New Roman" w:eastAsia="Times New Roman" w:hAnsi="Times New Roman" w:cs="Times New Roman"/>
              </w:rPr>
              <w:t xml:space="preserve">специалист по </w:t>
            </w:r>
            <w:r>
              <w:rPr>
                <w:rFonts w:ascii="Times New Roman" w:eastAsia="Times New Roman" w:hAnsi="Times New Roman" w:cs="Times New Roman"/>
                <w:lang w:val="en-US"/>
              </w:rPr>
              <w:t>VR</w:t>
            </w:r>
            <w:r>
              <w:rPr>
                <w:rFonts w:ascii="Times New Roman" w:eastAsia="Times New Roman" w:hAnsi="Times New Roman" w:cs="Times New Roman"/>
              </w:rPr>
              <w:t>-технологиям.</w:t>
            </w:r>
          </w:p>
          <w:p w:rsid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3) Интеллектуальные ресурсы: знания в области информационных технологий и программного обеспечения ПК, знания в области</w:t>
            </w:r>
            <w:r>
              <w:rPr>
                <w:rFonts w:ascii="Times New Roman" w:eastAsia="Times New Roman" w:hAnsi="Times New Roman" w:cs="Times New Roman"/>
              </w:rPr>
              <w:t xml:space="preserve"> VR-технологий</w:t>
            </w:r>
            <w:r w:rsidRPr="0010706F">
              <w:rPr>
                <w:rFonts w:ascii="Times New Roman" w:eastAsia="Times New Roman" w:hAnsi="Times New Roman" w:cs="Times New Roman"/>
              </w:rPr>
              <w:t>.</w:t>
            </w:r>
          </w:p>
          <w:p w:rsidR="00A07E94" w:rsidRPr="0010706F"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4) Административные ресурсы: взаимодействие с администрацией Зареченского сельсовета и Тоцкого района.</w:t>
            </w:r>
          </w:p>
        </w:tc>
      </w:tr>
      <w:tr w:rsidR="00A07E94" w:rsidRPr="00961EF0" w:rsidTr="00AF5DCF">
        <w:tc>
          <w:tcPr>
            <w:tcW w:w="2518" w:type="dxa"/>
          </w:tcPr>
          <w:p w:rsidR="00A07E94" w:rsidRPr="0010706F" w:rsidRDefault="00A07E94" w:rsidP="00AF5DCF">
            <w:pPr>
              <w:shd w:val="clear" w:color="auto" w:fill="auto"/>
              <w:spacing w:line="360" w:lineRule="auto"/>
              <w:ind w:firstLine="0"/>
              <w:rPr>
                <w:rFonts w:ascii="Times New Roman" w:eastAsia="Times New Roman" w:hAnsi="Times New Roman" w:cs="Times New Roman"/>
              </w:rPr>
            </w:pPr>
            <w:r w:rsidRPr="0010706F">
              <w:rPr>
                <w:rFonts w:ascii="Times New Roman" w:eastAsia="Times New Roman" w:hAnsi="Times New Roman" w:cs="Times New Roman"/>
              </w:rPr>
              <w:t>Средства</w:t>
            </w:r>
          </w:p>
        </w:tc>
        <w:tc>
          <w:tcPr>
            <w:tcW w:w="7956" w:type="dxa"/>
          </w:tcPr>
          <w:p w:rsid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7</w:t>
            </w:r>
            <w:r w:rsidR="00F25A97">
              <w:rPr>
                <w:rFonts w:ascii="Times New Roman" w:eastAsia="Times New Roman" w:hAnsi="Times New Roman" w:cs="Times New Roman"/>
              </w:rPr>
              <w:t>73 9</w:t>
            </w:r>
            <w:r w:rsidRPr="0010706F">
              <w:rPr>
                <w:rFonts w:ascii="Times New Roman" w:eastAsia="Times New Roman" w:hAnsi="Times New Roman" w:cs="Times New Roman"/>
              </w:rPr>
              <w:t>00 руб.</w:t>
            </w:r>
          </w:p>
          <w:p w:rsid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lastRenderedPageBreak/>
              <w:t>Из них:</w:t>
            </w:r>
          </w:p>
          <w:p w:rsid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1)    Собственных средств: 0</w:t>
            </w:r>
          </w:p>
          <w:p w:rsidR="00A07E94" w:rsidRDefault="00A07E94" w:rsidP="00AF5DCF">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2)    Привлеченные средства: 500.000</w:t>
            </w:r>
          </w:p>
          <w:p w:rsidR="00A07E94" w:rsidRPr="0010706F" w:rsidRDefault="00A07E94" w:rsidP="00735D2E">
            <w:pPr>
              <w:shd w:val="clear" w:color="auto" w:fill="auto"/>
              <w:spacing w:line="360" w:lineRule="auto"/>
              <w:ind w:firstLine="0"/>
              <w:jc w:val="both"/>
              <w:rPr>
                <w:rFonts w:ascii="Times New Roman" w:eastAsia="Times New Roman" w:hAnsi="Times New Roman" w:cs="Times New Roman"/>
              </w:rPr>
            </w:pPr>
            <w:r w:rsidRPr="0010706F">
              <w:rPr>
                <w:rFonts w:ascii="Times New Roman" w:eastAsia="Times New Roman" w:hAnsi="Times New Roman" w:cs="Times New Roman"/>
              </w:rPr>
              <w:t>3)    Дополнительно требуемых: 2</w:t>
            </w:r>
            <w:r w:rsidR="00735D2E">
              <w:rPr>
                <w:rFonts w:ascii="Times New Roman" w:eastAsia="Times New Roman" w:hAnsi="Times New Roman" w:cs="Times New Roman"/>
              </w:rPr>
              <w:t>73</w:t>
            </w:r>
            <w:r w:rsidRPr="0010706F">
              <w:rPr>
                <w:rFonts w:ascii="Times New Roman" w:eastAsia="Times New Roman" w:hAnsi="Times New Roman" w:cs="Times New Roman"/>
              </w:rPr>
              <w:t>.</w:t>
            </w:r>
            <w:r w:rsidR="00735D2E">
              <w:rPr>
                <w:rFonts w:ascii="Times New Roman" w:eastAsia="Times New Roman" w:hAnsi="Times New Roman" w:cs="Times New Roman"/>
              </w:rPr>
              <w:t>9</w:t>
            </w:r>
            <w:r w:rsidRPr="0010706F">
              <w:rPr>
                <w:rFonts w:ascii="Times New Roman" w:eastAsia="Times New Roman" w:hAnsi="Times New Roman" w:cs="Times New Roman"/>
              </w:rPr>
              <w:t>00</w:t>
            </w:r>
          </w:p>
        </w:tc>
      </w:tr>
    </w:tbl>
    <w:p w:rsidR="0049073C" w:rsidRDefault="0049073C" w:rsidP="0010706F">
      <w:pPr>
        <w:shd w:val="clear" w:color="auto" w:fill="auto"/>
        <w:ind w:firstLine="0"/>
        <w:jc w:val="both"/>
        <w:rPr>
          <w:rFonts w:ascii="Times New Roman" w:eastAsia="Times New Roman" w:hAnsi="Times New Roman" w:cs="Times New Roman"/>
        </w:rPr>
      </w:pPr>
    </w:p>
    <w:p w:rsidR="00047073" w:rsidRDefault="00047073" w:rsidP="00047073">
      <w:pPr>
        <w:shd w:val="clear" w:color="auto" w:fill="auto"/>
        <w:ind w:firstLine="0"/>
        <w:jc w:val="center"/>
        <w:rPr>
          <w:rFonts w:ascii="Times New Roman" w:eastAsia="Times New Roman" w:hAnsi="Times New Roman" w:cs="Times New Roman"/>
        </w:rPr>
      </w:pPr>
    </w:p>
    <w:p w:rsidR="00047073" w:rsidRDefault="00047073" w:rsidP="00047073">
      <w:pPr>
        <w:shd w:val="clear" w:color="auto" w:fill="auto"/>
        <w:ind w:firstLine="0"/>
        <w:jc w:val="center"/>
        <w:rPr>
          <w:rFonts w:ascii="Times New Roman" w:eastAsia="Times New Roman" w:hAnsi="Times New Roman" w:cs="Times New Roman"/>
        </w:rPr>
      </w:pPr>
    </w:p>
    <w:p w:rsidR="00FD0635" w:rsidRDefault="00FD0635" w:rsidP="00047073">
      <w:pPr>
        <w:shd w:val="clear" w:color="auto" w:fill="auto"/>
        <w:ind w:firstLine="0"/>
        <w:jc w:val="center"/>
        <w:rPr>
          <w:rFonts w:ascii="Times New Roman" w:eastAsia="Times New Roman" w:hAnsi="Times New Roman" w:cs="Times New Roman"/>
        </w:rPr>
      </w:pPr>
    </w:p>
    <w:p w:rsidR="00FD0635" w:rsidRDefault="00FD0635" w:rsidP="00047073">
      <w:pPr>
        <w:shd w:val="clear" w:color="auto" w:fill="auto"/>
        <w:ind w:firstLine="0"/>
        <w:jc w:val="center"/>
        <w:rPr>
          <w:rFonts w:ascii="Times New Roman" w:eastAsia="Times New Roman" w:hAnsi="Times New Roman" w:cs="Times New Roman"/>
        </w:rPr>
      </w:pPr>
    </w:p>
    <w:p w:rsidR="00FD0635" w:rsidRDefault="00FD0635" w:rsidP="00047073">
      <w:pPr>
        <w:shd w:val="clear" w:color="auto" w:fill="auto"/>
        <w:ind w:firstLine="0"/>
        <w:jc w:val="center"/>
        <w:rPr>
          <w:rFonts w:ascii="Times New Roman" w:eastAsia="Times New Roman" w:hAnsi="Times New Roman" w:cs="Times New Roman"/>
        </w:rPr>
      </w:pPr>
    </w:p>
    <w:p w:rsidR="00FD0635" w:rsidRDefault="00FD0635" w:rsidP="00047073">
      <w:pPr>
        <w:shd w:val="clear" w:color="auto" w:fill="auto"/>
        <w:ind w:firstLine="0"/>
        <w:jc w:val="center"/>
        <w:rPr>
          <w:rFonts w:ascii="Times New Roman" w:eastAsia="Times New Roman" w:hAnsi="Times New Roman" w:cs="Times New Roman"/>
        </w:rPr>
      </w:pPr>
    </w:p>
    <w:p w:rsidR="00FD0635" w:rsidRDefault="00FD0635" w:rsidP="00047073">
      <w:pPr>
        <w:shd w:val="clear" w:color="auto" w:fill="auto"/>
        <w:ind w:firstLine="0"/>
        <w:jc w:val="center"/>
        <w:rPr>
          <w:rFonts w:ascii="Times New Roman" w:eastAsia="Times New Roman" w:hAnsi="Times New Roman" w:cs="Times New Roman"/>
        </w:rPr>
      </w:pPr>
    </w:p>
    <w:p w:rsidR="00FD0635" w:rsidRDefault="00FD0635"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402308" w:rsidRDefault="00402308"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735D2E" w:rsidRDefault="00735D2E" w:rsidP="00047073">
      <w:pPr>
        <w:shd w:val="clear" w:color="auto" w:fill="auto"/>
        <w:ind w:firstLine="0"/>
        <w:jc w:val="center"/>
        <w:rPr>
          <w:rFonts w:ascii="Times New Roman" w:eastAsia="Times New Roman" w:hAnsi="Times New Roman" w:cs="Times New Roman"/>
        </w:rPr>
      </w:pPr>
    </w:p>
    <w:p w:rsidR="001D1937" w:rsidRDefault="001D1937" w:rsidP="00047073">
      <w:pPr>
        <w:shd w:val="clear" w:color="auto" w:fill="auto"/>
        <w:ind w:firstLine="0"/>
        <w:jc w:val="center"/>
        <w:rPr>
          <w:rFonts w:ascii="Times New Roman" w:eastAsia="Times New Roman" w:hAnsi="Times New Roman" w:cs="Times New Roman"/>
        </w:rPr>
      </w:pPr>
    </w:p>
    <w:p w:rsidR="00047073" w:rsidRPr="000F2A53" w:rsidRDefault="00047073" w:rsidP="00047073">
      <w:pPr>
        <w:shd w:val="clear" w:color="auto" w:fill="auto"/>
        <w:ind w:firstLine="0"/>
        <w:jc w:val="center"/>
        <w:rPr>
          <w:rFonts w:ascii="Times New Roman" w:eastAsia="Times New Roman" w:hAnsi="Times New Roman" w:cs="Times New Roman"/>
          <w:b/>
        </w:rPr>
      </w:pPr>
      <w:r w:rsidRPr="000F2A53">
        <w:rPr>
          <w:rFonts w:ascii="Times New Roman" w:eastAsia="Times New Roman" w:hAnsi="Times New Roman" w:cs="Times New Roman"/>
          <w:b/>
        </w:rPr>
        <w:lastRenderedPageBreak/>
        <w:t>План реализации</w:t>
      </w:r>
    </w:p>
    <w:tbl>
      <w:tblPr>
        <w:tblStyle w:val="a8"/>
        <w:tblW w:w="101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5"/>
        <w:gridCol w:w="4845"/>
        <w:gridCol w:w="3685"/>
      </w:tblGrid>
      <w:tr w:rsidR="0049073C" w:rsidRPr="00955E22" w:rsidTr="00047073">
        <w:trPr>
          <w:trHeight w:val="920"/>
        </w:trPr>
        <w:tc>
          <w:tcPr>
            <w:tcW w:w="16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49073C" w:rsidRPr="00955E22" w:rsidRDefault="00DB71FE" w:rsidP="00047073">
            <w:pPr>
              <w:pStyle w:val="af4"/>
              <w:jc w:val="center"/>
            </w:pPr>
            <w:r w:rsidRPr="00955E22">
              <w:t>Сроки</w:t>
            </w:r>
          </w:p>
        </w:tc>
        <w:tc>
          <w:tcPr>
            <w:tcW w:w="48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49073C" w:rsidRPr="00955E22" w:rsidRDefault="00DB71FE" w:rsidP="00047073">
            <w:pPr>
              <w:pStyle w:val="af4"/>
              <w:jc w:val="center"/>
            </w:pPr>
            <w:r w:rsidRPr="00955E22">
              <w:t>Мероприятия</w:t>
            </w:r>
          </w:p>
        </w:tc>
        <w:tc>
          <w:tcPr>
            <w:tcW w:w="36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49073C" w:rsidRPr="00955E22" w:rsidRDefault="00DB71FE" w:rsidP="00047073">
            <w:pPr>
              <w:pStyle w:val="af4"/>
              <w:jc w:val="center"/>
            </w:pPr>
            <w:r w:rsidRPr="00955E22">
              <w:t>Ответственный</w:t>
            </w:r>
          </w:p>
        </w:tc>
      </w:tr>
      <w:tr w:rsidR="0049073C" w:rsidRPr="00955E22" w:rsidTr="00047073">
        <w:trPr>
          <w:trHeight w:val="485"/>
        </w:trPr>
        <w:tc>
          <w:tcPr>
            <w:tcW w:w="10165" w:type="dxa"/>
            <w:gridSpan w:val="3"/>
            <w:tcBorders>
              <w:top w:val="nil"/>
              <w:left w:val="nil"/>
              <w:bottom w:val="single" w:sz="6" w:space="0" w:color="000000"/>
              <w:right w:val="nil"/>
            </w:tcBorders>
            <w:tcMar>
              <w:top w:w="100" w:type="dxa"/>
              <w:left w:w="100" w:type="dxa"/>
              <w:bottom w:w="100" w:type="dxa"/>
              <w:right w:w="100" w:type="dxa"/>
            </w:tcMar>
          </w:tcPr>
          <w:p w:rsidR="0049073C" w:rsidRPr="00955E22" w:rsidRDefault="00DB71FE" w:rsidP="0010706F">
            <w:pPr>
              <w:pStyle w:val="af4"/>
            </w:pPr>
            <w:r w:rsidRPr="00955E22">
              <w:t>Подготовительный этап</w:t>
            </w:r>
          </w:p>
        </w:tc>
      </w:tr>
      <w:tr w:rsidR="0049073C" w:rsidRPr="00955E22" w:rsidTr="00047073">
        <w:trPr>
          <w:trHeight w:val="1025"/>
        </w:trPr>
        <w:tc>
          <w:tcPr>
            <w:tcW w:w="163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9073C" w:rsidRPr="00955E22" w:rsidRDefault="000F2A53" w:rsidP="000F2A53">
            <w:pPr>
              <w:pStyle w:val="af4"/>
              <w:jc w:val="left"/>
            </w:pPr>
            <w:r>
              <w:t>11</w:t>
            </w:r>
            <w:r w:rsidR="00DB71FE" w:rsidRPr="00955E22">
              <w:t>.0</w:t>
            </w:r>
            <w:r>
              <w:t>3</w:t>
            </w:r>
            <w:r w:rsidR="00DB71FE" w:rsidRPr="00955E22">
              <w:t>.</w:t>
            </w:r>
            <w:r w:rsidR="00547B37">
              <w:t>202</w:t>
            </w:r>
            <w:r>
              <w:t>5</w:t>
            </w:r>
            <w:r w:rsidR="00DB71FE" w:rsidRPr="00955E22">
              <w:t>-</w:t>
            </w:r>
            <w:r w:rsidR="00096E8F">
              <w:t>2</w:t>
            </w:r>
            <w:r>
              <w:t>8</w:t>
            </w:r>
            <w:r w:rsidR="00DB71FE" w:rsidRPr="00955E22">
              <w:t>.0</w:t>
            </w:r>
            <w:r>
              <w:t>3</w:t>
            </w:r>
            <w:r w:rsidR="00DB71FE" w:rsidRPr="00955E22">
              <w:t>.</w:t>
            </w:r>
            <w:r w:rsidR="00547B37">
              <w:t>202</w:t>
            </w:r>
            <w:r>
              <w:t>5</w:t>
            </w:r>
          </w:p>
        </w:tc>
        <w:tc>
          <w:tcPr>
            <w:tcW w:w="48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9073C" w:rsidRPr="00955E22" w:rsidRDefault="00DB71FE" w:rsidP="000F2A53">
            <w:pPr>
              <w:pStyle w:val="af4"/>
              <w:jc w:val="left"/>
            </w:pPr>
            <w:r w:rsidRPr="00955E22">
              <w:t>Определить направление, вид проекта, структуру</w:t>
            </w:r>
            <w:r w:rsidR="0066753A">
              <w:t xml:space="preserve">, анализ </w:t>
            </w:r>
            <w:r w:rsidR="0066753A" w:rsidRPr="0066753A">
              <w:t>публикаций</w:t>
            </w:r>
            <w:r w:rsidR="0066753A">
              <w:t xml:space="preserve"> СМИ о </w:t>
            </w:r>
            <w:r w:rsidR="000F2A53">
              <w:t>современных технологиях</w:t>
            </w:r>
            <w:r w:rsidR="00096E8F">
              <w:t>, оценка возможных рисков.</w:t>
            </w:r>
          </w:p>
        </w:tc>
        <w:tc>
          <w:tcPr>
            <w:tcW w:w="36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49073C" w:rsidRPr="00955E22" w:rsidRDefault="000F2A53" w:rsidP="000F2A53">
            <w:pPr>
              <w:pStyle w:val="af4"/>
              <w:jc w:val="left"/>
            </w:pPr>
            <w:r>
              <w:t>Школа А., Черевичный Д.</w:t>
            </w:r>
          </w:p>
        </w:tc>
      </w:tr>
      <w:tr w:rsidR="0049073C" w:rsidRPr="00955E22" w:rsidTr="00047073">
        <w:trPr>
          <w:trHeight w:val="485"/>
        </w:trPr>
        <w:tc>
          <w:tcPr>
            <w:tcW w:w="10165" w:type="dxa"/>
            <w:gridSpan w:val="3"/>
            <w:tcBorders>
              <w:top w:val="nil"/>
              <w:left w:val="nil"/>
              <w:bottom w:val="single" w:sz="6" w:space="0" w:color="000000"/>
              <w:right w:val="nil"/>
            </w:tcBorders>
            <w:shd w:val="clear" w:color="auto" w:fill="auto"/>
            <w:tcMar>
              <w:top w:w="100" w:type="dxa"/>
              <w:left w:w="100" w:type="dxa"/>
              <w:bottom w:w="100" w:type="dxa"/>
              <w:right w:w="100" w:type="dxa"/>
            </w:tcMar>
          </w:tcPr>
          <w:p w:rsidR="0049073C" w:rsidRPr="00955E22" w:rsidRDefault="00DB71FE" w:rsidP="00047073">
            <w:pPr>
              <w:pStyle w:val="af4"/>
              <w:jc w:val="left"/>
            </w:pPr>
            <w:r w:rsidRPr="00955E22">
              <w:t>Основной этап</w:t>
            </w:r>
          </w:p>
        </w:tc>
      </w:tr>
      <w:tr w:rsidR="000F2A53" w:rsidRPr="00955E22" w:rsidTr="00047073">
        <w:trPr>
          <w:trHeight w:val="1025"/>
        </w:trPr>
        <w:tc>
          <w:tcPr>
            <w:tcW w:w="163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F2A53" w:rsidRPr="00955E22" w:rsidRDefault="000F2A53" w:rsidP="000F2A53">
            <w:pPr>
              <w:pStyle w:val="af4"/>
              <w:jc w:val="left"/>
            </w:pPr>
            <w:r>
              <w:t>07</w:t>
            </w:r>
            <w:r w:rsidRPr="00955E22">
              <w:t>.0</w:t>
            </w:r>
            <w:r>
              <w:t>4</w:t>
            </w:r>
            <w:r w:rsidRPr="00955E22">
              <w:t>.</w:t>
            </w:r>
            <w:r>
              <w:t>2025-15</w:t>
            </w:r>
            <w:r w:rsidRPr="00955E22">
              <w:t>.0</w:t>
            </w:r>
            <w:r>
              <w:t>9</w:t>
            </w:r>
            <w:r w:rsidRPr="00955E22">
              <w:t>.</w:t>
            </w:r>
            <w:r>
              <w:t>2025</w:t>
            </w:r>
          </w:p>
        </w:tc>
        <w:tc>
          <w:tcPr>
            <w:tcW w:w="48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0F2A53" w:rsidRPr="00955E22" w:rsidRDefault="000F2A53" w:rsidP="000F2A53">
            <w:pPr>
              <w:pStyle w:val="af4"/>
              <w:jc w:val="left"/>
            </w:pPr>
            <w:r>
              <w:t xml:space="preserve">Расчёт необходимых средств, подготовка помещения для размещения лаборатории, отбор </w:t>
            </w:r>
            <w:r w:rsidRPr="00096E8F">
              <w:t>наиболее оптимальны</w:t>
            </w:r>
            <w:r>
              <w:t>х комплектующих, организация пространства в аудитории гимназии.</w:t>
            </w:r>
          </w:p>
        </w:tc>
        <w:tc>
          <w:tcPr>
            <w:tcW w:w="36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0F2A53" w:rsidRPr="00955E22" w:rsidRDefault="000F2A53" w:rsidP="000F2A53">
            <w:pPr>
              <w:pStyle w:val="af4"/>
              <w:jc w:val="left"/>
            </w:pPr>
            <w:r>
              <w:t>Школа А., Черевичный Д.</w:t>
            </w:r>
          </w:p>
        </w:tc>
      </w:tr>
      <w:tr w:rsidR="0049073C" w:rsidRPr="00955E22" w:rsidTr="00047073">
        <w:trPr>
          <w:trHeight w:val="485"/>
        </w:trPr>
        <w:tc>
          <w:tcPr>
            <w:tcW w:w="10165" w:type="dxa"/>
            <w:gridSpan w:val="3"/>
            <w:tcBorders>
              <w:top w:val="nil"/>
              <w:left w:val="nil"/>
              <w:bottom w:val="single" w:sz="6" w:space="0" w:color="000000"/>
              <w:right w:val="nil"/>
            </w:tcBorders>
            <w:shd w:val="clear" w:color="auto" w:fill="auto"/>
            <w:tcMar>
              <w:top w:w="100" w:type="dxa"/>
              <w:left w:w="100" w:type="dxa"/>
              <w:bottom w:w="100" w:type="dxa"/>
              <w:right w:w="100" w:type="dxa"/>
            </w:tcMar>
          </w:tcPr>
          <w:p w:rsidR="0049073C" w:rsidRPr="00955E22" w:rsidRDefault="00DB71FE" w:rsidP="00047073">
            <w:pPr>
              <w:pStyle w:val="af4"/>
              <w:jc w:val="left"/>
            </w:pPr>
            <w:r w:rsidRPr="00955E22">
              <w:t>Аналитический этап</w:t>
            </w:r>
          </w:p>
        </w:tc>
      </w:tr>
      <w:tr w:rsidR="000F2A53" w:rsidRPr="00955E22" w:rsidTr="000F2A53">
        <w:trPr>
          <w:trHeight w:val="1911"/>
        </w:trPr>
        <w:tc>
          <w:tcPr>
            <w:tcW w:w="1635" w:type="dxa"/>
            <w:tcBorders>
              <w:top w:val="nil"/>
              <w:left w:val="single" w:sz="6" w:space="0" w:color="000000"/>
              <w:bottom w:val="single" w:sz="4" w:space="0" w:color="auto"/>
              <w:right w:val="single" w:sz="6" w:space="0" w:color="000000"/>
            </w:tcBorders>
            <w:shd w:val="clear" w:color="auto" w:fill="auto"/>
            <w:tcMar>
              <w:top w:w="100" w:type="dxa"/>
              <w:left w:w="100" w:type="dxa"/>
              <w:bottom w:w="100" w:type="dxa"/>
              <w:right w:w="100" w:type="dxa"/>
            </w:tcMar>
          </w:tcPr>
          <w:p w:rsidR="000F2A53" w:rsidRPr="00955E22" w:rsidRDefault="000F2A53" w:rsidP="000F2A53">
            <w:pPr>
              <w:pStyle w:val="af4"/>
              <w:jc w:val="left"/>
            </w:pPr>
            <w:r>
              <w:t>16</w:t>
            </w:r>
            <w:r w:rsidRPr="00955E22">
              <w:t>.0</w:t>
            </w:r>
            <w:r>
              <w:t>9</w:t>
            </w:r>
            <w:r w:rsidRPr="00955E22">
              <w:t>.</w:t>
            </w:r>
            <w:r>
              <w:t>2025</w:t>
            </w:r>
            <w:r w:rsidRPr="00955E22">
              <w:t>-</w:t>
            </w:r>
            <w:r>
              <w:t>30</w:t>
            </w:r>
            <w:r w:rsidRPr="00955E22">
              <w:t>.0</w:t>
            </w:r>
            <w:r>
              <w:t>9</w:t>
            </w:r>
            <w:r w:rsidRPr="00955E22">
              <w:t>.</w:t>
            </w:r>
            <w:r>
              <w:t>2025</w:t>
            </w:r>
          </w:p>
        </w:tc>
        <w:tc>
          <w:tcPr>
            <w:tcW w:w="4845" w:type="dxa"/>
            <w:tcBorders>
              <w:top w:val="nil"/>
              <w:left w:val="nil"/>
              <w:bottom w:val="single" w:sz="4" w:space="0" w:color="auto"/>
              <w:right w:val="single" w:sz="6" w:space="0" w:color="000000"/>
            </w:tcBorders>
            <w:shd w:val="clear" w:color="auto" w:fill="auto"/>
            <w:tcMar>
              <w:top w:w="100" w:type="dxa"/>
              <w:left w:w="100" w:type="dxa"/>
              <w:bottom w:w="100" w:type="dxa"/>
              <w:right w:w="100" w:type="dxa"/>
            </w:tcMar>
          </w:tcPr>
          <w:p w:rsidR="000F2A53" w:rsidRPr="00955E22" w:rsidRDefault="000F2A53" w:rsidP="000F2A53">
            <w:pPr>
              <w:pStyle w:val="af4"/>
              <w:jc w:val="left"/>
            </w:pPr>
            <w:r w:rsidRPr="00955E22">
              <w:t>Анализ затраченных средств, оценка возможных результатов.</w:t>
            </w:r>
          </w:p>
        </w:tc>
        <w:tc>
          <w:tcPr>
            <w:tcW w:w="368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0F2A53" w:rsidRPr="00955E22" w:rsidRDefault="000F2A53" w:rsidP="000F2A53">
            <w:pPr>
              <w:pStyle w:val="af4"/>
              <w:jc w:val="left"/>
            </w:pPr>
            <w:r>
              <w:t>Школа А., Черевичный Д.</w:t>
            </w:r>
          </w:p>
        </w:tc>
      </w:tr>
    </w:tbl>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AF5DCF" w:rsidRDefault="00AF5DCF" w:rsidP="00955E22">
      <w:pPr>
        <w:shd w:val="clear" w:color="auto" w:fill="auto"/>
        <w:ind w:firstLine="851"/>
        <w:jc w:val="center"/>
        <w:rPr>
          <w:rFonts w:ascii="Times New Roman" w:eastAsia="Times New Roman" w:hAnsi="Times New Roman" w:cs="Times New Roman"/>
          <w:b/>
          <w:sz w:val="32"/>
          <w:szCs w:val="32"/>
        </w:rPr>
      </w:pPr>
    </w:p>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247FCA" w:rsidRDefault="00247FCA" w:rsidP="00955E22">
      <w:pPr>
        <w:shd w:val="clear" w:color="auto" w:fill="auto"/>
        <w:ind w:firstLine="851"/>
        <w:jc w:val="center"/>
        <w:rPr>
          <w:rFonts w:ascii="Times New Roman" w:eastAsia="Times New Roman" w:hAnsi="Times New Roman" w:cs="Times New Roman"/>
          <w:b/>
          <w:sz w:val="32"/>
          <w:szCs w:val="32"/>
        </w:rPr>
      </w:pPr>
    </w:p>
    <w:p w:rsidR="0049073C" w:rsidRPr="00955E22" w:rsidRDefault="00DB71FE" w:rsidP="00955E22">
      <w:pPr>
        <w:shd w:val="clear" w:color="auto" w:fill="auto"/>
        <w:ind w:firstLine="851"/>
        <w:jc w:val="center"/>
        <w:rPr>
          <w:rFonts w:ascii="Times New Roman" w:eastAsia="Times New Roman" w:hAnsi="Times New Roman" w:cs="Times New Roman"/>
          <w:b/>
          <w:sz w:val="32"/>
          <w:szCs w:val="32"/>
        </w:rPr>
      </w:pPr>
      <w:r w:rsidRPr="00955E22">
        <w:rPr>
          <w:rFonts w:ascii="Times New Roman" w:eastAsia="Times New Roman" w:hAnsi="Times New Roman" w:cs="Times New Roman"/>
          <w:b/>
          <w:sz w:val="32"/>
          <w:szCs w:val="32"/>
        </w:rPr>
        <w:lastRenderedPageBreak/>
        <w:t>Введение</w:t>
      </w:r>
    </w:p>
    <w:p w:rsidR="0049073C" w:rsidRPr="00955E22" w:rsidRDefault="0049073C" w:rsidP="00955E22">
      <w:pPr>
        <w:shd w:val="clear" w:color="auto" w:fill="auto"/>
        <w:ind w:firstLine="851"/>
        <w:jc w:val="both"/>
        <w:rPr>
          <w:rFonts w:ascii="Times New Roman" w:eastAsia="Times New Roman" w:hAnsi="Times New Roman" w:cs="Times New Roman"/>
        </w:rPr>
      </w:pP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Современная система образования стоит на пороге цифровой трансформации, требующей новых подходов к обучению, особенно в средней школе, где закладываются основы научного мышления и формируются ключевые компетенции будущих специалистов. Традиционные методы преподавания естественно-научных и технических дисциплин зачастую сталкиваются с проблемами: недостаток наглядности, ограниченные возможности для проведения экспериментов, снижение мотивации учащихся. В этих условиях особую актуальность приобретают инновационные образовательные модели, такие как STEM и STEAM, которые не только интегрируют знания из разных областей, но и делают обучение более практико-ориентированным и увлекательным.</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STEM-образование (Science, Technology, Engineering, Mathematics) — это междисциплинарный подход, объединяющий естественные науки, технологии, инженерию и математику. Он развивает у школьников аналитическое мышление, навыки проектной работы и способность решать комплексные задачи. Однако в условиях стремительного развития креативных индустрий и цифровых технологий возникла необходимость дополнить эту модель искусством (Art), что привело к появлению STEAM-образования. Включение творческих дисциплин помогает учащимся средней школы развивать гибкость мышления, дизайн-подход и эмоциональный интеллект, что особенно важно в эпоху, когда технологии и искусство тесно переплетаются.</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Одним из наиболее перспективных инструментов реализации STEAM-подхода в школе являются иммерсивные технологии, в частности виртуальная реальность (VR). VR позволяет создавать безопасную, интерактивную и максимально наглядную образовательную среду, в которой ученики могут:</w:t>
      </w:r>
    </w:p>
    <w:p w:rsidR="000F2A53" w:rsidRDefault="000F2A53" w:rsidP="000F2A53">
      <w:pPr>
        <w:pStyle w:val="ad"/>
        <w:numPr>
          <w:ilvl w:val="0"/>
          <w:numId w:val="12"/>
        </w:numPr>
        <w:shd w:val="clear" w:color="auto" w:fill="auto"/>
        <w:ind w:left="0" w:firstLine="851"/>
        <w:jc w:val="both"/>
        <w:rPr>
          <w:rFonts w:ascii="Times New Roman" w:eastAsia="Times New Roman" w:hAnsi="Times New Roman" w:cs="Times New Roman"/>
        </w:rPr>
      </w:pPr>
      <w:r w:rsidRPr="000F2A53">
        <w:rPr>
          <w:rFonts w:ascii="Times New Roman" w:eastAsia="Times New Roman" w:hAnsi="Times New Roman" w:cs="Times New Roman"/>
        </w:rPr>
        <w:t>проводить сложные химические и физические эксперименты без риска и ограничений школьной лаборатории;</w:t>
      </w:r>
    </w:p>
    <w:p w:rsidR="000F2A53" w:rsidRDefault="000F2A53" w:rsidP="000F2A53">
      <w:pPr>
        <w:pStyle w:val="ad"/>
        <w:numPr>
          <w:ilvl w:val="0"/>
          <w:numId w:val="12"/>
        </w:numPr>
        <w:shd w:val="clear" w:color="auto" w:fill="auto"/>
        <w:ind w:left="0" w:firstLine="851"/>
        <w:jc w:val="both"/>
        <w:rPr>
          <w:rFonts w:ascii="Times New Roman" w:eastAsia="Times New Roman" w:hAnsi="Times New Roman" w:cs="Times New Roman"/>
        </w:rPr>
      </w:pPr>
      <w:r w:rsidRPr="000F2A53">
        <w:rPr>
          <w:rFonts w:ascii="Times New Roman" w:eastAsia="Times New Roman" w:hAnsi="Times New Roman" w:cs="Times New Roman"/>
        </w:rPr>
        <w:t xml:space="preserve">изучать биологические процессы на микро- и макроуровне, визуализируя клеточные структуры или экосистемы; </w:t>
      </w:r>
    </w:p>
    <w:p w:rsidR="000F2A53" w:rsidRDefault="000F2A53" w:rsidP="000F2A53">
      <w:pPr>
        <w:pStyle w:val="ad"/>
        <w:numPr>
          <w:ilvl w:val="0"/>
          <w:numId w:val="12"/>
        </w:numPr>
        <w:shd w:val="clear" w:color="auto" w:fill="auto"/>
        <w:ind w:left="0" w:firstLine="851"/>
        <w:jc w:val="both"/>
        <w:rPr>
          <w:rFonts w:ascii="Times New Roman" w:eastAsia="Times New Roman" w:hAnsi="Times New Roman" w:cs="Times New Roman"/>
        </w:rPr>
      </w:pPr>
      <w:r w:rsidRPr="000F2A53">
        <w:rPr>
          <w:rFonts w:ascii="Times New Roman" w:eastAsia="Times New Roman" w:hAnsi="Times New Roman" w:cs="Times New Roman"/>
        </w:rPr>
        <w:lastRenderedPageBreak/>
        <w:t xml:space="preserve">погружаться в исторические события и культурные контексты, что особенно важно для уроков истории и </w:t>
      </w:r>
      <w:r>
        <w:rPr>
          <w:rFonts w:ascii="Times New Roman" w:eastAsia="Times New Roman" w:hAnsi="Times New Roman" w:cs="Times New Roman"/>
        </w:rPr>
        <w:t>искусства</w:t>
      </w:r>
      <w:r w:rsidRPr="000F2A53">
        <w:rPr>
          <w:rFonts w:ascii="Times New Roman" w:eastAsia="Times New Roman" w:hAnsi="Times New Roman" w:cs="Times New Roman"/>
        </w:rPr>
        <w:t xml:space="preserve">; </w:t>
      </w:r>
    </w:p>
    <w:p w:rsidR="000F2A53" w:rsidRPr="000F2A53" w:rsidRDefault="000F2A53" w:rsidP="000F2A53">
      <w:pPr>
        <w:pStyle w:val="ad"/>
        <w:numPr>
          <w:ilvl w:val="0"/>
          <w:numId w:val="12"/>
        </w:numPr>
        <w:shd w:val="clear" w:color="auto" w:fill="auto"/>
        <w:ind w:left="0" w:firstLine="851"/>
        <w:jc w:val="both"/>
        <w:rPr>
          <w:rFonts w:ascii="Times New Roman" w:eastAsia="Times New Roman" w:hAnsi="Times New Roman" w:cs="Times New Roman"/>
        </w:rPr>
      </w:pPr>
      <w:r w:rsidRPr="000F2A53">
        <w:rPr>
          <w:rFonts w:ascii="Times New Roman" w:eastAsia="Times New Roman" w:hAnsi="Times New Roman" w:cs="Times New Roman"/>
        </w:rPr>
        <w:t>отрабатывать практические навыки по ОБЖ в смоделированных чрезвычайных ситуациях.</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Наш проект направлен на создание первой в районе VR-лаборатории для средней школы, которая станет центром инновационного обучения. Внедрение VR-технологий не только повысит интерес учащихся к естественно-научным и гуманитарным предметам, но и подготовит их к профессиям будущего, где ключевыми навыками станут цифровая грамотность, работа с данными и креативное проектирование.</w:t>
      </w:r>
    </w:p>
    <w:p w:rsidR="000F2A53" w:rsidRPr="000F2A53" w:rsidRDefault="00DB71FE" w:rsidP="000F2A53">
      <w:pPr>
        <w:shd w:val="clear" w:color="auto" w:fill="auto"/>
        <w:ind w:firstLine="851"/>
        <w:jc w:val="both"/>
        <w:rPr>
          <w:rFonts w:ascii="Times New Roman" w:eastAsia="Times New Roman" w:hAnsi="Times New Roman" w:cs="Times New Roman"/>
        </w:rPr>
      </w:pPr>
      <w:r w:rsidRPr="00047073">
        <w:rPr>
          <w:rFonts w:ascii="Times New Roman" w:eastAsia="Times New Roman" w:hAnsi="Times New Roman" w:cs="Times New Roman"/>
          <w:b/>
        </w:rPr>
        <w:t>Цель:</w:t>
      </w:r>
      <w:r w:rsidRPr="00955E22">
        <w:rPr>
          <w:rFonts w:ascii="Times New Roman" w:eastAsia="Times New Roman" w:hAnsi="Times New Roman" w:cs="Times New Roman"/>
        </w:rPr>
        <w:t xml:space="preserve"> </w:t>
      </w:r>
      <w:r w:rsidR="000F2A53" w:rsidRPr="000F2A53">
        <w:rPr>
          <w:rFonts w:ascii="Times New Roman" w:eastAsia="Times New Roman" w:hAnsi="Times New Roman" w:cs="Times New Roman"/>
        </w:rPr>
        <w:t>Создать гимназическую лабораторию виртуальной реальности для интерактивного изучения STEAM-дисциплин через VR технологии.</w:t>
      </w:r>
    </w:p>
    <w:p w:rsidR="0049073C" w:rsidRPr="00955E22"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i/>
        </w:rPr>
        <w:t>Дополнительно</w:t>
      </w:r>
      <w:r w:rsidRPr="000F2A53">
        <w:rPr>
          <w:rFonts w:ascii="Times New Roman" w:eastAsia="Times New Roman" w:hAnsi="Times New Roman" w:cs="Times New Roman"/>
        </w:rPr>
        <w:t>: повышение мотивации обучающихся; подготовка кадров для цифровой экономики региона.</w:t>
      </w:r>
    </w:p>
    <w:p w:rsidR="00641296" w:rsidRDefault="00DB71FE" w:rsidP="00047073">
      <w:pPr>
        <w:shd w:val="clear" w:color="auto" w:fill="auto"/>
        <w:ind w:firstLine="851"/>
        <w:jc w:val="both"/>
        <w:rPr>
          <w:rFonts w:ascii="Times New Roman" w:eastAsia="Times New Roman" w:hAnsi="Times New Roman" w:cs="Times New Roman"/>
          <w:b/>
        </w:rPr>
      </w:pPr>
      <w:r w:rsidRPr="00047073">
        <w:rPr>
          <w:rFonts w:ascii="Times New Roman" w:eastAsia="Times New Roman" w:hAnsi="Times New Roman" w:cs="Times New Roman"/>
          <w:b/>
        </w:rPr>
        <w:t xml:space="preserve">Задачи: </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1.</w:t>
      </w:r>
      <w:r w:rsidRPr="000F2A53">
        <w:rPr>
          <w:rFonts w:ascii="Times New Roman" w:eastAsia="Times New Roman" w:hAnsi="Times New Roman" w:cs="Times New Roman"/>
        </w:rPr>
        <w:tab/>
        <w:t>Организовать оборудованную VR-зону.</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2.</w:t>
      </w:r>
      <w:r w:rsidRPr="000F2A53">
        <w:rPr>
          <w:rFonts w:ascii="Times New Roman" w:eastAsia="Times New Roman" w:hAnsi="Times New Roman" w:cs="Times New Roman"/>
        </w:rPr>
        <w:tab/>
        <w:t>Интегрировать VR в учебные программы.</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3.</w:t>
      </w:r>
      <w:r w:rsidRPr="000F2A53">
        <w:rPr>
          <w:rFonts w:ascii="Times New Roman" w:eastAsia="Times New Roman" w:hAnsi="Times New Roman" w:cs="Times New Roman"/>
        </w:rPr>
        <w:tab/>
        <w:t xml:space="preserve">Проводить </w:t>
      </w:r>
      <w:r w:rsidR="00735D2E">
        <w:rPr>
          <w:rFonts w:ascii="Times New Roman" w:eastAsia="Times New Roman" w:hAnsi="Times New Roman" w:cs="Times New Roman"/>
        </w:rPr>
        <w:t xml:space="preserve">урочные и </w:t>
      </w:r>
      <w:r w:rsidRPr="000F2A53">
        <w:rPr>
          <w:rFonts w:ascii="Times New Roman" w:eastAsia="Times New Roman" w:hAnsi="Times New Roman" w:cs="Times New Roman"/>
        </w:rPr>
        <w:t>внеурочные занятия и проекты с использованием VR.</w:t>
      </w:r>
    </w:p>
    <w:p w:rsidR="00010094" w:rsidRDefault="00955E22" w:rsidP="00047073">
      <w:pPr>
        <w:shd w:val="clear" w:color="auto" w:fill="auto"/>
        <w:ind w:firstLine="851"/>
        <w:jc w:val="both"/>
        <w:rPr>
          <w:rFonts w:ascii="Times New Roman" w:eastAsia="Times New Roman" w:hAnsi="Times New Roman" w:cs="Times New Roman"/>
        </w:rPr>
      </w:pPr>
      <w:r w:rsidRPr="00047073">
        <w:rPr>
          <w:rFonts w:ascii="Times New Roman" w:eastAsia="Times New Roman" w:hAnsi="Times New Roman" w:cs="Times New Roman"/>
          <w:b/>
        </w:rPr>
        <w:t>Предполагаемый п</w:t>
      </w:r>
      <w:r w:rsidR="00DB71FE" w:rsidRPr="00047073">
        <w:rPr>
          <w:rFonts w:ascii="Times New Roman" w:eastAsia="Times New Roman" w:hAnsi="Times New Roman" w:cs="Times New Roman"/>
          <w:b/>
        </w:rPr>
        <w:t>родукт:</w:t>
      </w:r>
      <w:r w:rsidR="00A07E94">
        <w:rPr>
          <w:rFonts w:ascii="Times New Roman" w:eastAsia="Times New Roman" w:hAnsi="Times New Roman" w:cs="Times New Roman"/>
          <w:b/>
        </w:rPr>
        <w:t xml:space="preserve"> </w:t>
      </w:r>
      <w:r w:rsidR="00A07E94" w:rsidRPr="00A07E94">
        <w:rPr>
          <w:rFonts w:ascii="Times New Roman" w:eastAsia="Times New Roman" w:hAnsi="Times New Roman" w:cs="Times New Roman"/>
        </w:rPr>
        <w:t>гимназическая</w:t>
      </w:r>
      <w:r w:rsidR="00DB71FE" w:rsidRPr="00955E22">
        <w:rPr>
          <w:rFonts w:ascii="Times New Roman" w:eastAsia="Times New Roman" w:hAnsi="Times New Roman" w:cs="Times New Roman"/>
        </w:rPr>
        <w:t xml:space="preserve"> </w:t>
      </w:r>
      <w:r w:rsidR="00A07E94" w:rsidRPr="00A07E94">
        <w:rPr>
          <w:rFonts w:ascii="Times New Roman" w:eastAsia="Times New Roman" w:hAnsi="Times New Roman" w:cs="Times New Roman"/>
        </w:rPr>
        <w:t>VR-лаборатория</w:t>
      </w:r>
      <w:r w:rsidR="00DB71FE" w:rsidRPr="00955E22">
        <w:rPr>
          <w:rFonts w:ascii="Times New Roman" w:eastAsia="Times New Roman" w:hAnsi="Times New Roman" w:cs="Times New Roman"/>
        </w:rPr>
        <w:t>.</w:t>
      </w:r>
    </w:p>
    <w:p w:rsidR="000F2A53" w:rsidRPr="000F2A53" w:rsidRDefault="000F2A53" w:rsidP="000F2A53">
      <w:pPr>
        <w:shd w:val="clear" w:color="auto" w:fill="auto"/>
        <w:ind w:firstLine="851"/>
        <w:jc w:val="both"/>
        <w:rPr>
          <w:rFonts w:ascii="Times New Roman" w:eastAsia="Times New Roman" w:hAnsi="Times New Roman" w:cs="Times New Roman"/>
        </w:rPr>
      </w:pPr>
      <w:r w:rsidRPr="000F2A53">
        <w:rPr>
          <w:rFonts w:ascii="Times New Roman" w:eastAsia="Times New Roman" w:hAnsi="Times New Roman" w:cs="Times New Roman"/>
        </w:rPr>
        <w:t>Таким образом, интеграция STEAM-подхода и VR-обучения в среднюю школу — это не просто модернизация образовательного процесса, а стратегический шаг к формированию нового поколения специалистов, способных мыслить системно, творчески и готовых к вызовам XXI века.</w:t>
      </w:r>
    </w:p>
    <w:p w:rsidR="0049073C" w:rsidRPr="00955E22" w:rsidRDefault="00DB71FE" w:rsidP="00955E22">
      <w:pPr>
        <w:shd w:val="clear" w:color="auto" w:fill="auto"/>
        <w:ind w:firstLine="851"/>
        <w:jc w:val="both"/>
        <w:rPr>
          <w:rFonts w:ascii="Times New Roman" w:eastAsia="Times New Roman" w:hAnsi="Times New Roman" w:cs="Times New Roman"/>
        </w:rPr>
      </w:pPr>
      <w:r w:rsidRPr="00955E22">
        <w:rPr>
          <w:rFonts w:ascii="Times New Roman" w:hAnsi="Times New Roman" w:cs="Times New Roman"/>
        </w:rPr>
        <w:br w:type="page"/>
      </w:r>
    </w:p>
    <w:p w:rsidR="00955E22" w:rsidRDefault="00FF3061" w:rsidP="00FF3061">
      <w:pPr>
        <w:pStyle w:val="ad"/>
        <w:numPr>
          <w:ilvl w:val="0"/>
          <w:numId w:val="5"/>
        </w:numPr>
        <w:shd w:val="clear" w:color="auto" w:fill="auto"/>
        <w:ind w:left="0" w:firstLine="851"/>
        <w:jc w:val="both"/>
        <w:rPr>
          <w:rFonts w:ascii="Times New Roman" w:eastAsia="Times New Roman" w:hAnsi="Times New Roman" w:cs="Times New Roman"/>
          <w:b/>
          <w:sz w:val="32"/>
          <w:szCs w:val="32"/>
        </w:rPr>
      </w:pPr>
      <w:r w:rsidRPr="00FF3061">
        <w:rPr>
          <w:rFonts w:ascii="Times New Roman" w:eastAsia="Times New Roman" w:hAnsi="Times New Roman" w:cs="Times New Roman"/>
          <w:b/>
          <w:sz w:val="32"/>
          <w:szCs w:val="32"/>
        </w:rPr>
        <w:lastRenderedPageBreak/>
        <w:t>Технологии VR в обучении: от теории до практики в рамках STEAM-подхода</w:t>
      </w:r>
    </w:p>
    <w:p w:rsidR="00FF3061" w:rsidRPr="00FF3061" w:rsidRDefault="00FF3061" w:rsidP="00FF3061">
      <w:pPr>
        <w:pStyle w:val="ad"/>
        <w:shd w:val="clear" w:color="auto" w:fill="auto"/>
        <w:ind w:left="851" w:firstLine="0"/>
        <w:jc w:val="both"/>
        <w:rPr>
          <w:rFonts w:ascii="Times New Roman" w:eastAsia="Times New Roman" w:hAnsi="Times New Roman" w:cs="Times New Roman"/>
          <w:b/>
          <w:sz w:val="32"/>
          <w:szCs w:val="32"/>
        </w:rPr>
      </w:pPr>
    </w:p>
    <w:p w:rsidR="00955E22" w:rsidRPr="00FF3061" w:rsidRDefault="00FF3061" w:rsidP="00FF3061">
      <w:pPr>
        <w:shd w:val="clear" w:color="auto" w:fill="auto"/>
        <w:ind w:firstLine="851"/>
        <w:jc w:val="both"/>
        <w:rPr>
          <w:rFonts w:ascii="Times New Roman" w:eastAsia="Times New Roman" w:hAnsi="Times New Roman" w:cs="Times New Roman"/>
          <w:b/>
        </w:rPr>
      </w:pPr>
      <w:r>
        <w:rPr>
          <w:rFonts w:ascii="Times New Roman" w:eastAsia="Times New Roman" w:hAnsi="Times New Roman" w:cs="Times New Roman"/>
          <w:b/>
        </w:rPr>
        <w:t xml:space="preserve">1.1. </w:t>
      </w:r>
      <w:r w:rsidRPr="00FF3061">
        <w:rPr>
          <w:rFonts w:ascii="Times New Roman" w:eastAsia="Times New Roman" w:hAnsi="Times New Roman" w:cs="Times New Roman"/>
          <w:b/>
        </w:rPr>
        <w:t>STEAM – междисциплинарная интегрированная модель образования</w:t>
      </w:r>
      <w:r>
        <w:rPr>
          <w:rFonts w:ascii="Times New Roman" w:eastAsia="Times New Roman" w:hAnsi="Times New Roman" w:cs="Times New Roman"/>
          <w:b/>
        </w:rPr>
        <w:t>.</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STEAM (Science, Technology, Engineering, Arts, Mathematics) – современная образовательная модель, объединяющая естественные науки, технологии, инженерию, искусство и математику в единый междисциплинарный подход. В отличие от традиционного STEM, где акцент делается на технические дисциплины, STEAM включает гуманитарно-творческий компонент (Arts), что способствует развитию креативного м</w:t>
      </w:r>
      <w:r>
        <w:rPr>
          <w:rFonts w:ascii="Times New Roman" w:eastAsia="Times New Roman" w:hAnsi="Times New Roman" w:cs="Times New Roman"/>
        </w:rPr>
        <w:t>ышления и инновационных навыков.</w:t>
      </w:r>
    </w:p>
    <w:p w:rsidR="00FF3061" w:rsidRPr="00FF3061" w:rsidRDefault="00FF3061" w:rsidP="00FF3061">
      <w:pPr>
        <w:shd w:val="clear" w:color="auto" w:fill="auto"/>
        <w:ind w:firstLine="851"/>
        <w:jc w:val="both"/>
        <w:rPr>
          <w:rFonts w:ascii="Times New Roman" w:eastAsia="Times New Roman" w:hAnsi="Times New Roman" w:cs="Times New Roman"/>
          <w:i/>
        </w:rPr>
      </w:pPr>
      <w:r w:rsidRPr="00FF3061">
        <w:rPr>
          <w:rFonts w:ascii="Times New Roman" w:eastAsia="Times New Roman" w:hAnsi="Times New Roman" w:cs="Times New Roman"/>
          <w:i/>
        </w:rPr>
        <w:t>Основные принципы STEAM:</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Интеграция дисциплин – объединение знаний из разных областей для решения комплексных задач.</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Проектное обучение – ориентация на практическую деятельность и создание реальных продуктов.</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Развитие soft skills – формирование критического мышления, креативности, коммуникации и коллаборации.</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Использование технологий – применение цифровых инструментов, робототехники, 3D-моделирования.</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Гибкость и персонализация – адаптация образовательных траекторий под индивидуальные потребности учащихся.</w:t>
      </w:r>
    </w:p>
    <w:p w:rsidR="00FF3061" w:rsidRPr="00FF3061" w:rsidRDefault="00FF3061" w:rsidP="00FF3061">
      <w:pPr>
        <w:shd w:val="clear" w:color="auto" w:fill="auto"/>
        <w:ind w:firstLine="851"/>
        <w:jc w:val="both"/>
        <w:rPr>
          <w:rFonts w:ascii="Times New Roman" w:eastAsia="Times New Roman" w:hAnsi="Times New Roman" w:cs="Times New Roman"/>
          <w:i/>
        </w:rPr>
      </w:pPr>
      <w:r w:rsidRPr="00FF3061">
        <w:rPr>
          <w:rFonts w:ascii="Times New Roman" w:eastAsia="Times New Roman" w:hAnsi="Times New Roman" w:cs="Times New Roman"/>
          <w:i/>
        </w:rPr>
        <w:t>Преимущества STEAM-подхода</w:t>
      </w:r>
      <w:r>
        <w:rPr>
          <w:rFonts w:ascii="Times New Roman" w:eastAsia="Times New Roman" w:hAnsi="Times New Roman" w:cs="Times New Roman"/>
          <w:i/>
        </w:rPr>
        <w:t>.</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Исследования показывают, что STEAM-образование способствует:</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Повышению мотивации учащихся за счет практико-ориентированных задач (Becker &amp; Park, 2011; Иванова, 2021).</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Развитию инновационного мышления благодаря сочетанию технических и творческих дисциплин (Land, 2013; Петров, 2020).</w:t>
      </w:r>
    </w:p>
    <w:p w:rsidR="00FF3061" w:rsidRPr="00FF3061" w:rsidRDefault="00FF3061" w:rsidP="00FF3061">
      <w:pPr>
        <w:shd w:val="clear" w:color="auto" w:fill="auto"/>
        <w:ind w:firstLine="851"/>
        <w:jc w:val="both"/>
        <w:rPr>
          <w:rFonts w:ascii="Times New Roman" w:eastAsia="Times New Roman" w:hAnsi="Times New Roman" w:cs="Times New Roman"/>
        </w:rPr>
      </w:pP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lastRenderedPageBreak/>
        <w:t>Подготовке к профессиям будущего, требующим междисциплинарных компетенций (World Economic Forum, 2020; Смирнова, 2023).</w:t>
      </w:r>
    </w:p>
    <w:p w:rsidR="00FF3061" w:rsidRPr="00FF3061" w:rsidRDefault="00FF3061" w:rsidP="00FF3061">
      <w:pPr>
        <w:shd w:val="clear" w:color="auto" w:fill="auto"/>
        <w:ind w:firstLine="851"/>
        <w:jc w:val="both"/>
        <w:rPr>
          <w:rFonts w:ascii="Times New Roman" w:eastAsia="Times New Roman" w:hAnsi="Times New Roman" w:cs="Times New Roman"/>
          <w:i/>
        </w:rPr>
      </w:pPr>
      <w:r w:rsidRPr="00FF3061">
        <w:rPr>
          <w:rFonts w:ascii="Times New Roman" w:eastAsia="Times New Roman" w:hAnsi="Times New Roman" w:cs="Times New Roman"/>
          <w:i/>
        </w:rPr>
        <w:t>Примеры реализации STEAM в образовании</w:t>
      </w:r>
      <w:r>
        <w:rPr>
          <w:rFonts w:ascii="Times New Roman" w:eastAsia="Times New Roman" w:hAnsi="Times New Roman" w:cs="Times New Roman"/>
          <w:i/>
        </w:rPr>
        <w:t>.</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Робототехника и программирование (LEGO Education, Arduino, "Кодвардс").</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Бионика и дизайн (создание протезов с использованием 3D-печати, проект "Инженеры будущего").</w:t>
      </w:r>
    </w:p>
    <w:p w:rsidR="00FF3061" w:rsidRPr="00FF3061"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Цифровое искусство (генеративная графика, VR-анимация, курсы от "Яндекс.Практикум").</w:t>
      </w:r>
    </w:p>
    <w:p w:rsidR="00E82BAF" w:rsidRDefault="00FF3061" w:rsidP="00FF3061">
      <w:pPr>
        <w:shd w:val="clear" w:color="auto" w:fill="auto"/>
        <w:ind w:firstLine="851"/>
        <w:jc w:val="both"/>
        <w:rPr>
          <w:rFonts w:ascii="Times New Roman" w:eastAsia="Times New Roman" w:hAnsi="Times New Roman" w:cs="Times New Roman"/>
        </w:rPr>
      </w:pPr>
      <w:r w:rsidRPr="00FF3061">
        <w:rPr>
          <w:rFonts w:ascii="Times New Roman" w:eastAsia="Times New Roman" w:hAnsi="Times New Roman" w:cs="Times New Roman"/>
        </w:rPr>
        <w:t>STEAM-модель трансформирует традиционное образование, делая его более актуальным для цифровой эпохи. Интеграция науки, технологий и искусства формирует у учащихся целостное восприятие мира и готовит их к вызовам будущего.</w:t>
      </w:r>
    </w:p>
    <w:p w:rsidR="00FF3061" w:rsidRDefault="00FF3061" w:rsidP="00FF3061">
      <w:pPr>
        <w:shd w:val="clear" w:color="auto" w:fill="auto"/>
        <w:ind w:firstLine="851"/>
        <w:jc w:val="both"/>
        <w:rPr>
          <w:rFonts w:ascii="Times New Roman" w:eastAsia="Times New Roman" w:hAnsi="Times New Roman" w:cs="Times New Roman"/>
        </w:rPr>
      </w:pPr>
    </w:p>
    <w:p w:rsidR="00955E22" w:rsidRPr="00955E22" w:rsidRDefault="00FF3061" w:rsidP="004A37E3">
      <w:pPr>
        <w:shd w:val="clear" w:color="auto" w:fill="auto"/>
        <w:jc w:val="both"/>
        <w:rPr>
          <w:rFonts w:ascii="Times New Roman" w:eastAsia="Times New Roman" w:hAnsi="Times New Roman" w:cs="Times New Roman"/>
          <w:b/>
        </w:rPr>
      </w:pPr>
      <w:r>
        <w:rPr>
          <w:rFonts w:ascii="Times New Roman" w:eastAsia="Times New Roman" w:hAnsi="Times New Roman" w:cs="Times New Roman"/>
          <w:b/>
        </w:rPr>
        <w:t xml:space="preserve">1.2. </w:t>
      </w:r>
      <w:r w:rsidRPr="00FF3061">
        <w:rPr>
          <w:rFonts w:ascii="Times New Roman" w:eastAsia="Times New Roman" w:hAnsi="Times New Roman" w:cs="Times New Roman"/>
          <w:b/>
        </w:rPr>
        <w:t>Преимущества VR-технологий в обучении</w:t>
      </w:r>
      <w:r>
        <w:rPr>
          <w:rFonts w:ascii="Times New Roman" w:eastAsia="Times New Roman" w:hAnsi="Times New Roman" w:cs="Times New Roman"/>
          <w:b/>
        </w:rPr>
        <w:t>.</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 xml:space="preserve">Виртуальная реальность (VR) открывает новые возможности в школьном образовании, позволяя сделать изучение различных предметов более наглядным, интерактивным и безопасным. Особенно эффективно VR-технологии применяются в таких дисциплинах, как химия, физика, биология, математика, история, искусство, а также в курсах основ безопасности и защиты </w:t>
      </w:r>
      <w:r w:rsidR="004A37E3">
        <w:rPr>
          <w:rFonts w:ascii="Times New Roman" w:eastAsia="Times New Roman" w:hAnsi="Times New Roman" w:cs="Times New Roman"/>
        </w:rPr>
        <w:t>родины</w:t>
      </w:r>
      <w:r w:rsidRPr="00FF3061">
        <w:rPr>
          <w:rFonts w:ascii="Times New Roman" w:eastAsia="Times New Roman" w:hAnsi="Times New Roman" w:cs="Times New Roman"/>
        </w:rPr>
        <w:t>.</w:t>
      </w:r>
    </w:p>
    <w:p w:rsidR="00FF3061" w:rsidRPr="004A37E3" w:rsidRDefault="00FF3061" w:rsidP="004A37E3">
      <w:pPr>
        <w:shd w:val="clear" w:color="auto" w:fill="auto"/>
        <w:jc w:val="both"/>
        <w:rPr>
          <w:rFonts w:ascii="Times New Roman" w:eastAsia="Times New Roman" w:hAnsi="Times New Roman" w:cs="Times New Roman"/>
          <w:i/>
        </w:rPr>
      </w:pPr>
      <w:r w:rsidRPr="004A37E3">
        <w:rPr>
          <w:rFonts w:ascii="Times New Roman" w:eastAsia="Times New Roman" w:hAnsi="Times New Roman" w:cs="Times New Roman"/>
          <w:i/>
        </w:rPr>
        <w:t>Применение VR в школьных предметах</w:t>
      </w:r>
      <w:r w:rsidR="004A37E3">
        <w:rPr>
          <w:rFonts w:ascii="Times New Roman" w:eastAsia="Times New Roman" w:hAnsi="Times New Roman" w:cs="Times New Roman"/>
          <w:i/>
        </w:rPr>
        <w:t>.</w:t>
      </w:r>
    </w:p>
    <w:p w:rsidR="00FF3061" w:rsidRPr="004A37E3" w:rsidRDefault="00FF3061" w:rsidP="004A37E3">
      <w:pPr>
        <w:shd w:val="clear" w:color="auto" w:fill="auto"/>
        <w:jc w:val="both"/>
        <w:rPr>
          <w:rFonts w:ascii="Times New Roman" w:eastAsia="Times New Roman" w:hAnsi="Times New Roman" w:cs="Times New Roman"/>
          <w:u w:val="single"/>
        </w:rPr>
      </w:pPr>
      <w:r w:rsidRPr="004A37E3">
        <w:rPr>
          <w:rFonts w:ascii="Times New Roman" w:eastAsia="Times New Roman" w:hAnsi="Times New Roman" w:cs="Times New Roman"/>
          <w:u w:val="single"/>
        </w:rPr>
        <w:t>Химия</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Безопасные эксперименты – учащиеся могут проводить опыты с опасными веществами (кислотами, щелочами) без риска для здоровья.</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3D-визуализация молекул – наглядное изучение строения веществ и химических реакций.</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Симуляция лабораторных работ – подготовка к реальным практическим занятиям.</w:t>
      </w:r>
    </w:p>
    <w:p w:rsidR="00FF3061" w:rsidRPr="004A37E3" w:rsidRDefault="00FF3061" w:rsidP="004A37E3">
      <w:pPr>
        <w:shd w:val="clear" w:color="auto" w:fill="auto"/>
        <w:jc w:val="both"/>
        <w:rPr>
          <w:rFonts w:ascii="Times New Roman" w:eastAsia="Times New Roman" w:hAnsi="Times New Roman" w:cs="Times New Roman"/>
          <w:u w:val="single"/>
        </w:rPr>
      </w:pPr>
      <w:r w:rsidRPr="004A37E3">
        <w:rPr>
          <w:rFonts w:ascii="Times New Roman" w:eastAsia="Times New Roman" w:hAnsi="Times New Roman" w:cs="Times New Roman"/>
          <w:u w:val="single"/>
        </w:rPr>
        <w:t>Физика</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Моделирование законов механики – интерактивные эксперименты с гравитацией, электричеством и магнетизмом.</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lastRenderedPageBreak/>
        <w:t>Изучение астрономии – виртуальные путешествия по Солнечной системе и галактикам.</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Сборка электрических цепей – безопасное обучение основам электротехники.</w:t>
      </w:r>
    </w:p>
    <w:p w:rsidR="00FF3061" w:rsidRPr="004A37E3" w:rsidRDefault="00FF3061" w:rsidP="004A37E3">
      <w:pPr>
        <w:shd w:val="clear" w:color="auto" w:fill="auto"/>
        <w:jc w:val="both"/>
        <w:rPr>
          <w:rFonts w:ascii="Times New Roman" w:eastAsia="Times New Roman" w:hAnsi="Times New Roman" w:cs="Times New Roman"/>
          <w:u w:val="single"/>
        </w:rPr>
      </w:pPr>
      <w:r w:rsidRPr="004A37E3">
        <w:rPr>
          <w:rFonts w:ascii="Times New Roman" w:eastAsia="Times New Roman" w:hAnsi="Times New Roman" w:cs="Times New Roman"/>
          <w:u w:val="single"/>
        </w:rPr>
        <w:t>Биология</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Виртуальные экскурсии в организм – "путешествие" по кровеносной системе, клеткам и органам.</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Изучение экосистем – моделирование биологических процессов в разных средах.</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Дистанционные полевые исследования – анализ флоры и фауны без выезда на природу.</w:t>
      </w:r>
    </w:p>
    <w:p w:rsidR="00FF3061" w:rsidRPr="004A37E3" w:rsidRDefault="00FF3061" w:rsidP="004A37E3">
      <w:pPr>
        <w:shd w:val="clear" w:color="auto" w:fill="auto"/>
        <w:jc w:val="both"/>
        <w:rPr>
          <w:rFonts w:ascii="Times New Roman" w:eastAsia="Times New Roman" w:hAnsi="Times New Roman" w:cs="Times New Roman"/>
          <w:i/>
        </w:rPr>
      </w:pPr>
      <w:r w:rsidRPr="004A37E3">
        <w:rPr>
          <w:rFonts w:ascii="Times New Roman" w:eastAsia="Times New Roman" w:hAnsi="Times New Roman" w:cs="Times New Roman"/>
          <w:i/>
        </w:rPr>
        <w:t>Математика</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Геометрические модели в 3D – визуализация сложных фигур и теорем.</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Интерактивные графики функций – наглядное представление математических зависимостей.</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Геймификация задач – решение квестов и головоломок в виртуальной среде.</w:t>
      </w:r>
    </w:p>
    <w:p w:rsidR="00FF3061" w:rsidRPr="004A37E3" w:rsidRDefault="00FF3061" w:rsidP="004A37E3">
      <w:pPr>
        <w:shd w:val="clear" w:color="auto" w:fill="auto"/>
        <w:jc w:val="both"/>
        <w:rPr>
          <w:rFonts w:ascii="Times New Roman" w:eastAsia="Times New Roman" w:hAnsi="Times New Roman" w:cs="Times New Roman"/>
          <w:u w:val="single"/>
        </w:rPr>
      </w:pPr>
      <w:r w:rsidRPr="004A37E3">
        <w:rPr>
          <w:rFonts w:ascii="Times New Roman" w:eastAsia="Times New Roman" w:hAnsi="Times New Roman" w:cs="Times New Roman"/>
          <w:u w:val="single"/>
        </w:rPr>
        <w:t>История</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Реконструкция исторических событий – "погружение" в эпохи (Древний Рим, Средневековье, Великая Отечественная война).</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Виртуальные экскурсии по музеям – посещение Эрмитажа, Лувра и других музеев без выезда.</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Интерактивные уроки-квесты – участие в ключевых исторических событиях.</w:t>
      </w:r>
    </w:p>
    <w:p w:rsidR="00FF3061" w:rsidRPr="004A37E3" w:rsidRDefault="00FF3061" w:rsidP="004A37E3">
      <w:pPr>
        <w:shd w:val="clear" w:color="auto" w:fill="auto"/>
        <w:jc w:val="both"/>
        <w:rPr>
          <w:rFonts w:ascii="Times New Roman" w:eastAsia="Times New Roman" w:hAnsi="Times New Roman" w:cs="Times New Roman"/>
          <w:u w:val="single"/>
        </w:rPr>
      </w:pPr>
      <w:r w:rsidRPr="004A37E3">
        <w:rPr>
          <w:rFonts w:ascii="Times New Roman" w:eastAsia="Times New Roman" w:hAnsi="Times New Roman" w:cs="Times New Roman"/>
          <w:u w:val="single"/>
        </w:rPr>
        <w:t>Искусство</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3D-рисование и скульптура – создание произведений в виртуальном пространстве.</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Экскурсии в мировые галереи – изучение шедевров живописи и архитектуры.</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Виртуальные мастер-классы – обучение у известных художников и дизайнеров.</w:t>
      </w:r>
    </w:p>
    <w:p w:rsidR="00FF3061" w:rsidRPr="00FF3061" w:rsidRDefault="00FF3061" w:rsidP="004A37E3">
      <w:pPr>
        <w:shd w:val="clear" w:color="auto" w:fill="auto"/>
        <w:jc w:val="both"/>
        <w:rPr>
          <w:rFonts w:ascii="Times New Roman" w:eastAsia="Times New Roman" w:hAnsi="Times New Roman" w:cs="Times New Roman"/>
        </w:rPr>
      </w:pPr>
    </w:p>
    <w:p w:rsidR="00FF3061" w:rsidRPr="00A03247" w:rsidRDefault="00A03247" w:rsidP="004A37E3">
      <w:pPr>
        <w:shd w:val="clear" w:color="auto" w:fill="auto"/>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Основы безопасности и защиты Родины</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Тренажёры действий при ЧС – отработка поведения при пожарах, землетрясениях, терактах.</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Первая помощь в VR – обучение сердечно-лёгочной реанимации (СЛР) и другим медицинским навыкам.</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ПДД и безопасность на дорогах – симуляция дорожных ситуаций.</w:t>
      </w:r>
    </w:p>
    <w:p w:rsidR="00FF3061" w:rsidRPr="00A03247" w:rsidRDefault="00FF3061" w:rsidP="004A37E3">
      <w:pPr>
        <w:shd w:val="clear" w:color="auto" w:fill="auto"/>
        <w:jc w:val="both"/>
        <w:rPr>
          <w:rFonts w:ascii="Times New Roman" w:eastAsia="Times New Roman" w:hAnsi="Times New Roman" w:cs="Times New Roman"/>
          <w:u w:val="single"/>
        </w:rPr>
      </w:pPr>
      <w:r w:rsidRPr="00A03247">
        <w:rPr>
          <w:rFonts w:ascii="Times New Roman" w:eastAsia="Times New Roman" w:hAnsi="Times New Roman" w:cs="Times New Roman"/>
          <w:u w:val="single"/>
        </w:rPr>
        <w:t>Защита Отечества (НВП, военная подготовка)</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Тактические симуляторы – отработка действий в условном бою.</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Изучение военной техники – виртуальные тренажёры танков, самолётов.</w:t>
      </w:r>
    </w:p>
    <w:p w:rsidR="00FF3061" w:rsidRPr="00FF3061"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Исторические реконструкции сражений – участие в битвах Великой Отечественной войны.</w:t>
      </w:r>
    </w:p>
    <w:p w:rsidR="00955E22" w:rsidRDefault="00FF3061" w:rsidP="004A37E3">
      <w:pPr>
        <w:shd w:val="clear" w:color="auto" w:fill="auto"/>
        <w:jc w:val="both"/>
        <w:rPr>
          <w:rFonts w:ascii="Times New Roman" w:eastAsia="Times New Roman" w:hAnsi="Times New Roman" w:cs="Times New Roman"/>
        </w:rPr>
      </w:pPr>
      <w:r w:rsidRPr="00FF3061">
        <w:rPr>
          <w:rFonts w:ascii="Times New Roman" w:eastAsia="Times New Roman" w:hAnsi="Times New Roman" w:cs="Times New Roman"/>
        </w:rPr>
        <w:t>VR-технологии значительно расширяют возможности школьного образования, делая сложные темы доступными и интересными. Они позволяют безопасно проводить эксперименты, визуализировать абстрактные понятия и "переноситься" в любую эпоху или место. Внедрение VR в учебный процесс способствует повышению мотивации, улучшению запоминания материала и развитию практических навыков у учащихся.</w:t>
      </w:r>
    </w:p>
    <w:p w:rsidR="007C79BE" w:rsidRPr="00955E22" w:rsidRDefault="007C79BE" w:rsidP="004A37E3">
      <w:pPr>
        <w:shd w:val="clear" w:color="auto" w:fill="auto"/>
        <w:jc w:val="both"/>
        <w:rPr>
          <w:rFonts w:ascii="Times New Roman" w:eastAsia="Times New Roman" w:hAnsi="Times New Roman" w:cs="Times New Roman"/>
        </w:rPr>
      </w:pPr>
    </w:p>
    <w:p w:rsidR="00955E22" w:rsidRPr="00955E22" w:rsidRDefault="00402308" w:rsidP="00402308">
      <w:bookmarkStart w:id="1" w:name="_870g8d832pnt" w:colFirst="0" w:colLast="0"/>
      <w:bookmarkEnd w:id="1"/>
      <w:r>
        <w:rPr>
          <w:rFonts w:ascii="Times New Roman" w:eastAsia="Times New Roman" w:hAnsi="Times New Roman" w:cs="Times New Roman"/>
          <w:b/>
        </w:rPr>
        <w:t xml:space="preserve">1.3. </w:t>
      </w:r>
      <w:r w:rsidRPr="00402308">
        <w:rPr>
          <w:rFonts w:ascii="Times New Roman" w:eastAsia="Times New Roman" w:hAnsi="Times New Roman" w:cs="Times New Roman"/>
          <w:b/>
        </w:rPr>
        <w:t>Интеграция VR в учебный процесс средней школы</w:t>
      </w:r>
      <w:r>
        <w:rPr>
          <w:rFonts w:ascii="Times New Roman" w:eastAsia="Times New Roman" w:hAnsi="Times New Roman" w:cs="Times New Roman"/>
          <w:b/>
        </w:rPr>
        <w:t>.</w:t>
      </w:r>
    </w:p>
    <w:p w:rsidR="00402308" w:rsidRPr="00402308" w:rsidRDefault="00402308" w:rsidP="00402308">
      <w:pPr>
        <w:shd w:val="clear" w:color="auto" w:fill="auto"/>
        <w:ind w:firstLine="851"/>
        <w:jc w:val="both"/>
        <w:rPr>
          <w:rFonts w:ascii="Times New Roman" w:eastAsia="Times New Roman" w:hAnsi="Times New Roman" w:cs="Times New Roman"/>
          <w:i/>
        </w:rPr>
      </w:pPr>
      <w:r w:rsidRPr="00402308">
        <w:rPr>
          <w:rFonts w:ascii="Times New Roman" w:eastAsia="Times New Roman" w:hAnsi="Times New Roman" w:cs="Times New Roman"/>
          <w:i/>
        </w:rPr>
        <w:t>Возможности VR в образовании</w:t>
      </w:r>
      <w:r>
        <w:rPr>
          <w:rFonts w:ascii="Times New Roman" w:eastAsia="Times New Roman" w:hAnsi="Times New Roman" w:cs="Times New Roman"/>
          <w:i/>
        </w:rPr>
        <w:t>.</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Виртуальная реальность (VR) предоставляет уникальные возможности для повышения эффективности обучения за счет:</w:t>
      </w:r>
    </w:p>
    <w:p w:rsidR="00402308" w:rsidRDefault="00402308" w:rsidP="005740CE">
      <w:pPr>
        <w:pStyle w:val="ad"/>
        <w:numPr>
          <w:ilvl w:val="0"/>
          <w:numId w:val="14"/>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и</w:t>
      </w:r>
      <w:r w:rsidRPr="00402308">
        <w:rPr>
          <w:rFonts w:ascii="Times New Roman" w:eastAsia="Times New Roman" w:hAnsi="Times New Roman" w:cs="Times New Roman"/>
        </w:rPr>
        <w:t>ммерсивности – погружения в учебную среду, что способствует лу</w:t>
      </w:r>
      <w:r>
        <w:rPr>
          <w:rFonts w:ascii="Times New Roman" w:eastAsia="Times New Roman" w:hAnsi="Times New Roman" w:cs="Times New Roman"/>
        </w:rPr>
        <w:t>чшему усвоению материала;</w:t>
      </w:r>
    </w:p>
    <w:p w:rsidR="00402308" w:rsidRDefault="00402308" w:rsidP="005740CE">
      <w:pPr>
        <w:pStyle w:val="ad"/>
        <w:numPr>
          <w:ilvl w:val="0"/>
          <w:numId w:val="14"/>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н</w:t>
      </w:r>
      <w:r w:rsidRPr="00402308">
        <w:rPr>
          <w:rFonts w:ascii="Times New Roman" w:eastAsia="Times New Roman" w:hAnsi="Times New Roman" w:cs="Times New Roman"/>
        </w:rPr>
        <w:t>аглядности – визуализации сложных понятий (например, химические реакции, анатомия человека, исторические события)</w:t>
      </w:r>
      <w:r>
        <w:rPr>
          <w:rFonts w:ascii="Times New Roman" w:eastAsia="Times New Roman" w:hAnsi="Times New Roman" w:cs="Times New Roman"/>
        </w:rPr>
        <w:t xml:space="preserve">; </w:t>
      </w:r>
    </w:p>
    <w:p w:rsidR="00402308" w:rsidRDefault="00402308" w:rsidP="005740CE">
      <w:pPr>
        <w:pStyle w:val="ad"/>
        <w:numPr>
          <w:ilvl w:val="0"/>
          <w:numId w:val="14"/>
        </w:numPr>
        <w:shd w:val="clear" w:color="auto" w:fill="auto"/>
        <w:ind w:left="0" w:firstLine="851"/>
        <w:jc w:val="both"/>
        <w:rPr>
          <w:rFonts w:ascii="Times New Roman" w:eastAsia="Times New Roman" w:hAnsi="Times New Roman" w:cs="Times New Roman"/>
        </w:rPr>
      </w:pPr>
      <w:r w:rsidRPr="00402308">
        <w:rPr>
          <w:rFonts w:ascii="Times New Roman" w:eastAsia="Times New Roman" w:hAnsi="Times New Roman" w:cs="Times New Roman"/>
        </w:rPr>
        <w:t>интерактивности – активного взаимодействия с учебным контентом;</w:t>
      </w:r>
    </w:p>
    <w:p w:rsidR="00402308" w:rsidRPr="00402308" w:rsidRDefault="00402308" w:rsidP="005740CE">
      <w:pPr>
        <w:pStyle w:val="ad"/>
        <w:numPr>
          <w:ilvl w:val="0"/>
          <w:numId w:val="14"/>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м</w:t>
      </w:r>
      <w:r w:rsidRPr="00402308">
        <w:rPr>
          <w:rFonts w:ascii="Times New Roman" w:eastAsia="Times New Roman" w:hAnsi="Times New Roman" w:cs="Times New Roman"/>
        </w:rPr>
        <w:t>отивации – повышения интереса учащихся к предметам через игровые элементы.</w:t>
      </w:r>
    </w:p>
    <w:p w:rsidR="00402308" w:rsidRPr="00402308" w:rsidRDefault="00402308" w:rsidP="00402308">
      <w:pPr>
        <w:shd w:val="clear" w:color="auto" w:fill="auto"/>
        <w:ind w:firstLine="851"/>
        <w:jc w:val="both"/>
        <w:rPr>
          <w:rFonts w:ascii="Times New Roman" w:eastAsia="Times New Roman" w:hAnsi="Times New Roman" w:cs="Times New Roman"/>
          <w:i/>
        </w:rPr>
      </w:pPr>
      <w:r w:rsidRPr="00402308">
        <w:rPr>
          <w:rFonts w:ascii="Times New Roman" w:eastAsia="Times New Roman" w:hAnsi="Times New Roman" w:cs="Times New Roman"/>
          <w:i/>
        </w:rPr>
        <w:t>Технические и методические аспекты внедрения</w:t>
      </w:r>
      <w:r>
        <w:rPr>
          <w:rFonts w:ascii="Times New Roman" w:eastAsia="Times New Roman" w:hAnsi="Times New Roman" w:cs="Times New Roman"/>
          <w:i/>
        </w:rPr>
        <w:t>.</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Для успешной интеграции VR необходимо:</w:t>
      </w:r>
    </w:p>
    <w:p w:rsidR="00402308" w:rsidRPr="00402308" w:rsidRDefault="00402308" w:rsidP="00402308">
      <w:pPr>
        <w:shd w:val="clear" w:color="auto" w:fill="auto"/>
        <w:ind w:firstLine="851"/>
        <w:jc w:val="both"/>
        <w:rPr>
          <w:rFonts w:ascii="Times New Roman" w:eastAsia="Times New Roman" w:hAnsi="Times New Roman" w:cs="Times New Roman"/>
          <w:u w:val="single"/>
        </w:rPr>
      </w:pPr>
      <w:r w:rsidRPr="00402308">
        <w:rPr>
          <w:rFonts w:ascii="Times New Roman" w:eastAsia="Times New Roman" w:hAnsi="Times New Roman" w:cs="Times New Roman"/>
          <w:u w:val="single"/>
        </w:rPr>
        <w:lastRenderedPageBreak/>
        <w:t>Выбор оборудования:</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Доступные гарнитуры (Pico 4, HTC Vive).</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Специализированные образовательные платформы (ClassVR, Unimersiv).</w:t>
      </w:r>
    </w:p>
    <w:p w:rsidR="00402308" w:rsidRPr="00402308" w:rsidRDefault="00402308" w:rsidP="00402308">
      <w:pPr>
        <w:shd w:val="clear" w:color="auto" w:fill="auto"/>
        <w:ind w:firstLine="851"/>
        <w:jc w:val="both"/>
        <w:rPr>
          <w:rFonts w:ascii="Times New Roman" w:eastAsia="Times New Roman" w:hAnsi="Times New Roman" w:cs="Times New Roman"/>
          <w:u w:val="single"/>
        </w:rPr>
      </w:pPr>
      <w:r w:rsidRPr="00402308">
        <w:rPr>
          <w:rFonts w:ascii="Times New Roman" w:eastAsia="Times New Roman" w:hAnsi="Times New Roman" w:cs="Times New Roman"/>
          <w:u w:val="single"/>
        </w:rPr>
        <w:t>Разработка контента:</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Использование готовых решений (например, Mozilla Hubs для создания VR-классов).</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Создание собственных сценариев в Unity или Unreal Engine.</w:t>
      </w:r>
    </w:p>
    <w:p w:rsidR="00402308" w:rsidRPr="00402308" w:rsidRDefault="00402308" w:rsidP="00402308">
      <w:pPr>
        <w:shd w:val="clear" w:color="auto" w:fill="auto"/>
        <w:ind w:firstLine="851"/>
        <w:jc w:val="both"/>
        <w:rPr>
          <w:rFonts w:ascii="Times New Roman" w:eastAsia="Times New Roman" w:hAnsi="Times New Roman" w:cs="Times New Roman"/>
          <w:u w:val="single"/>
        </w:rPr>
      </w:pPr>
      <w:r w:rsidRPr="00402308">
        <w:rPr>
          <w:rFonts w:ascii="Times New Roman" w:eastAsia="Times New Roman" w:hAnsi="Times New Roman" w:cs="Times New Roman"/>
          <w:u w:val="single"/>
        </w:rPr>
        <w:t>Обучение педагогов:</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Проведение мастер-классов по работе с VR.</w:t>
      </w:r>
    </w:p>
    <w:p w:rsidR="00402308" w:rsidRPr="00402308" w:rsidRDefault="00402308" w:rsidP="00402308">
      <w:pPr>
        <w:shd w:val="clear" w:color="auto" w:fill="auto"/>
        <w:ind w:firstLine="851"/>
        <w:jc w:val="both"/>
        <w:rPr>
          <w:rFonts w:ascii="Times New Roman" w:eastAsia="Times New Roman" w:hAnsi="Times New Roman" w:cs="Times New Roman"/>
        </w:rPr>
      </w:pPr>
      <w:r w:rsidRPr="00402308">
        <w:rPr>
          <w:rFonts w:ascii="Times New Roman" w:eastAsia="Times New Roman" w:hAnsi="Times New Roman" w:cs="Times New Roman"/>
        </w:rPr>
        <w:t>Методические рекомендации по включению VR в уроки.</w:t>
      </w:r>
    </w:p>
    <w:p w:rsidR="00402308" w:rsidRPr="00402308" w:rsidRDefault="00402308" w:rsidP="00402308">
      <w:pPr>
        <w:shd w:val="clear" w:color="auto" w:fill="auto"/>
        <w:ind w:firstLine="851"/>
        <w:jc w:val="both"/>
        <w:rPr>
          <w:rFonts w:ascii="Times New Roman" w:eastAsia="Times New Roman" w:hAnsi="Times New Roman" w:cs="Times New Roman"/>
          <w:i/>
        </w:rPr>
      </w:pPr>
      <w:r w:rsidRPr="00402308">
        <w:rPr>
          <w:rFonts w:ascii="Times New Roman" w:eastAsia="Times New Roman" w:hAnsi="Times New Roman" w:cs="Times New Roman"/>
          <w:i/>
        </w:rPr>
        <w:t>Ограничения и пути их преодоления</w:t>
      </w:r>
      <w:r>
        <w:rPr>
          <w:rFonts w:ascii="Times New Roman" w:eastAsia="Times New Roman" w:hAnsi="Times New Roman" w:cs="Times New Roman"/>
          <w:i/>
        </w:rPr>
        <w:t>.</w:t>
      </w:r>
    </w:p>
    <w:p w:rsidR="00402308" w:rsidRDefault="00402308" w:rsidP="005740CE">
      <w:pPr>
        <w:pStyle w:val="ad"/>
        <w:numPr>
          <w:ilvl w:val="0"/>
          <w:numId w:val="15"/>
        </w:numPr>
        <w:shd w:val="clear" w:color="auto" w:fill="auto"/>
        <w:ind w:left="0" w:firstLine="851"/>
        <w:jc w:val="both"/>
        <w:rPr>
          <w:rFonts w:ascii="Times New Roman" w:eastAsia="Times New Roman" w:hAnsi="Times New Roman" w:cs="Times New Roman"/>
        </w:rPr>
      </w:pPr>
      <w:r w:rsidRPr="00402308">
        <w:rPr>
          <w:rFonts w:ascii="Times New Roman" w:eastAsia="Times New Roman" w:hAnsi="Times New Roman" w:cs="Times New Roman"/>
        </w:rPr>
        <w:t>высокая стоимость оборудования → постепенное внедрение, использование грантов</w:t>
      </w:r>
      <w:r>
        <w:rPr>
          <w:rFonts w:ascii="Times New Roman" w:eastAsia="Times New Roman" w:hAnsi="Times New Roman" w:cs="Times New Roman"/>
        </w:rPr>
        <w:t>;</w:t>
      </w:r>
    </w:p>
    <w:p w:rsidR="00402308" w:rsidRDefault="00402308" w:rsidP="005740CE">
      <w:pPr>
        <w:pStyle w:val="ad"/>
        <w:numPr>
          <w:ilvl w:val="0"/>
          <w:numId w:val="15"/>
        </w:numPr>
        <w:shd w:val="clear" w:color="auto" w:fill="auto"/>
        <w:ind w:left="0" w:firstLine="851"/>
        <w:jc w:val="both"/>
        <w:rPr>
          <w:rFonts w:ascii="Times New Roman" w:eastAsia="Times New Roman" w:hAnsi="Times New Roman" w:cs="Times New Roman"/>
        </w:rPr>
      </w:pPr>
      <w:r w:rsidRPr="00402308">
        <w:rPr>
          <w:rFonts w:ascii="Times New Roman" w:eastAsia="Times New Roman" w:hAnsi="Times New Roman" w:cs="Times New Roman"/>
        </w:rPr>
        <w:t>дефицит качественного контента на русском языке → развитие отечественных разработок (например, VR Concept);</w:t>
      </w:r>
    </w:p>
    <w:p w:rsidR="00955E22" w:rsidRDefault="00402308" w:rsidP="005740CE">
      <w:pPr>
        <w:pStyle w:val="ad"/>
        <w:numPr>
          <w:ilvl w:val="0"/>
          <w:numId w:val="15"/>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з</w:t>
      </w:r>
      <w:r w:rsidRPr="00402308">
        <w:rPr>
          <w:rFonts w:ascii="Times New Roman" w:eastAsia="Times New Roman" w:hAnsi="Times New Roman" w:cs="Times New Roman"/>
        </w:rPr>
        <w:t xml:space="preserve">доровьесбережение → </w:t>
      </w:r>
      <w:r>
        <w:rPr>
          <w:rFonts w:ascii="Times New Roman" w:eastAsia="Times New Roman" w:hAnsi="Times New Roman" w:cs="Times New Roman"/>
        </w:rPr>
        <w:t>о</w:t>
      </w:r>
      <w:r w:rsidRPr="00402308">
        <w:rPr>
          <w:rFonts w:ascii="Times New Roman" w:eastAsia="Times New Roman" w:hAnsi="Times New Roman" w:cs="Times New Roman"/>
        </w:rPr>
        <w:t>граничение сеансов VR до 15–20 минут для школьников.</w:t>
      </w:r>
    </w:p>
    <w:p w:rsidR="00402308" w:rsidRPr="00402308" w:rsidRDefault="00402308" w:rsidP="00402308">
      <w:pPr>
        <w:pStyle w:val="ad"/>
        <w:shd w:val="clear" w:color="auto" w:fill="auto"/>
        <w:ind w:left="851" w:firstLine="0"/>
        <w:jc w:val="both"/>
        <w:rPr>
          <w:rFonts w:ascii="Times New Roman" w:eastAsia="Times New Roman" w:hAnsi="Times New Roman" w:cs="Times New Roman"/>
          <w:i/>
        </w:rPr>
      </w:pPr>
      <w:r w:rsidRPr="00402308">
        <w:rPr>
          <w:rFonts w:ascii="Times New Roman" w:eastAsia="Times New Roman" w:hAnsi="Times New Roman" w:cs="Times New Roman"/>
          <w:i/>
        </w:rPr>
        <w:t>Опыт российских школ</w:t>
      </w:r>
      <w:r>
        <w:rPr>
          <w:rFonts w:ascii="Times New Roman" w:eastAsia="Times New Roman" w:hAnsi="Times New Roman" w:cs="Times New Roman"/>
          <w:i/>
        </w:rPr>
        <w:t>.</w:t>
      </w:r>
    </w:p>
    <w:p w:rsidR="00402308" w:rsidRPr="00402308" w:rsidRDefault="00402308" w:rsidP="00402308">
      <w:pPr>
        <w:pStyle w:val="ad"/>
        <w:shd w:val="clear" w:color="auto" w:fill="auto"/>
        <w:ind w:left="851" w:firstLine="0"/>
        <w:jc w:val="both"/>
        <w:rPr>
          <w:rFonts w:ascii="Times New Roman" w:eastAsia="Times New Roman" w:hAnsi="Times New Roman" w:cs="Times New Roman"/>
        </w:rPr>
      </w:pPr>
      <w:r w:rsidRPr="00402308">
        <w:rPr>
          <w:rFonts w:ascii="Times New Roman" w:eastAsia="Times New Roman" w:hAnsi="Times New Roman" w:cs="Times New Roman"/>
        </w:rPr>
        <w:t>В России пилотные проекты по VR-обучению уже реализуются в:</w:t>
      </w:r>
    </w:p>
    <w:p w:rsidR="00402308" w:rsidRPr="00402308" w:rsidRDefault="00402308" w:rsidP="00402308">
      <w:pPr>
        <w:pStyle w:val="ad"/>
        <w:numPr>
          <w:ilvl w:val="0"/>
          <w:numId w:val="16"/>
        </w:numPr>
        <w:shd w:val="clear" w:color="auto" w:fill="auto"/>
        <w:ind w:left="0" w:firstLine="851"/>
        <w:jc w:val="both"/>
        <w:rPr>
          <w:rFonts w:ascii="Times New Roman" w:eastAsia="Times New Roman" w:hAnsi="Times New Roman" w:cs="Times New Roman"/>
        </w:rPr>
      </w:pPr>
      <w:r w:rsidRPr="00402308">
        <w:rPr>
          <w:rFonts w:ascii="Times New Roman" w:eastAsia="Times New Roman" w:hAnsi="Times New Roman" w:cs="Times New Roman"/>
        </w:rPr>
        <w:t>Школе № 1576 (Москва) – использование VR на уроках биологии и физики.</w:t>
      </w:r>
    </w:p>
    <w:p w:rsidR="00402308" w:rsidRPr="00402308" w:rsidRDefault="00402308" w:rsidP="00402308">
      <w:pPr>
        <w:pStyle w:val="ad"/>
        <w:numPr>
          <w:ilvl w:val="0"/>
          <w:numId w:val="16"/>
        </w:numPr>
        <w:shd w:val="clear" w:color="auto" w:fill="auto"/>
        <w:ind w:left="0" w:firstLine="851"/>
        <w:jc w:val="both"/>
        <w:rPr>
          <w:rFonts w:ascii="Times New Roman" w:eastAsia="Times New Roman" w:hAnsi="Times New Roman" w:cs="Times New Roman"/>
        </w:rPr>
      </w:pPr>
      <w:r w:rsidRPr="00402308">
        <w:rPr>
          <w:rFonts w:ascii="Times New Roman" w:eastAsia="Times New Roman" w:hAnsi="Times New Roman" w:cs="Times New Roman"/>
        </w:rPr>
        <w:t>Лицее ИТМО (Санкт-Петербург) – разработка собственных VR-курсов.</w:t>
      </w:r>
    </w:p>
    <w:p w:rsidR="00402308" w:rsidRPr="00402308" w:rsidRDefault="00402308" w:rsidP="00402308">
      <w:pPr>
        <w:pStyle w:val="ad"/>
        <w:numPr>
          <w:ilvl w:val="0"/>
          <w:numId w:val="16"/>
        </w:numPr>
        <w:shd w:val="clear" w:color="auto" w:fill="auto"/>
        <w:ind w:left="0" w:firstLine="851"/>
        <w:jc w:val="both"/>
        <w:rPr>
          <w:rFonts w:ascii="Times New Roman" w:eastAsia="Times New Roman" w:hAnsi="Times New Roman" w:cs="Times New Roman"/>
        </w:rPr>
      </w:pPr>
      <w:r w:rsidRPr="00402308">
        <w:rPr>
          <w:rFonts w:ascii="Times New Roman" w:eastAsia="Times New Roman" w:hAnsi="Times New Roman" w:cs="Times New Roman"/>
        </w:rPr>
        <w:t>Кванториумах – внедрение VR в дополнительное образование.</w:t>
      </w:r>
    </w:p>
    <w:p w:rsidR="00170AB1" w:rsidRDefault="00170AB1" w:rsidP="00955E22">
      <w:pPr>
        <w:shd w:val="clear" w:color="auto" w:fill="auto"/>
        <w:ind w:firstLine="851"/>
        <w:jc w:val="both"/>
        <w:rPr>
          <w:rFonts w:ascii="Times New Roman" w:eastAsia="Times New Roman" w:hAnsi="Times New Roman" w:cs="Times New Roman"/>
        </w:rPr>
      </w:pPr>
    </w:p>
    <w:p w:rsidR="00AF5DCF" w:rsidRPr="00AF5DCF" w:rsidRDefault="00AF5DCF" w:rsidP="00955E22">
      <w:pPr>
        <w:shd w:val="clear" w:color="auto" w:fill="auto"/>
        <w:ind w:firstLine="851"/>
        <w:jc w:val="both"/>
        <w:rPr>
          <w:rFonts w:ascii="Times New Roman" w:eastAsia="Times New Roman" w:hAnsi="Times New Roman" w:cs="Times New Roman"/>
          <w:b/>
        </w:rPr>
      </w:pPr>
      <w:r w:rsidRPr="00AF5DCF">
        <w:rPr>
          <w:rFonts w:ascii="Times New Roman" w:eastAsia="Times New Roman" w:hAnsi="Times New Roman" w:cs="Times New Roman"/>
          <w:b/>
        </w:rPr>
        <w:t>1.4. Зарубежный и отечественный опыт.</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В России внедрение VR-технологий в школьное образование активно развивается в последние годы. Хотя процесс носит фрагментарный характер, уже можно выделить несколько успешных кейсов, демонстрирующих потенциал этой технологии.</w:t>
      </w:r>
    </w:p>
    <w:p w:rsidR="00AF5DCF" w:rsidRPr="00AF5DCF" w:rsidRDefault="00AF5DCF" w:rsidP="00AF5DCF">
      <w:pPr>
        <w:shd w:val="clear" w:color="auto" w:fill="auto"/>
        <w:ind w:firstLine="851"/>
        <w:jc w:val="both"/>
        <w:rPr>
          <w:rFonts w:ascii="Times New Roman" w:eastAsia="Times New Roman" w:hAnsi="Times New Roman" w:cs="Times New Roman"/>
        </w:rPr>
      </w:pPr>
    </w:p>
    <w:p w:rsidR="00AF5DCF" w:rsidRPr="00A75B3E" w:rsidRDefault="00AF5DCF" w:rsidP="00AF5DCF">
      <w:pPr>
        <w:shd w:val="clear" w:color="auto" w:fill="auto"/>
        <w:ind w:firstLine="851"/>
        <w:jc w:val="both"/>
        <w:rPr>
          <w:rFonts w:ascii="Times New Roman" w:eastAsia="Times New Roman" w:hAnsi="Times New Roman" w:cs="Times New Roman"/>
          <w:u w:val="single"/>
        </w:rPr>
      </w:pPr>
      <w:r w:rsidRPr="00A75B3E">
        <w:rPr>
          <w:rFonts w:ascii="Times New Roman" w:eastAsia="Times New Roman" w:hAnsi="Times New Roman" w:cs="Times New Roman"/>
          <w:u w:val="single"/>
        </w:rPr>
        <w:lastRenderedPageBreak/>
        <w:t>Реализация в общеобразовательных школах</w:t>
      </w:r>
      <w:r w:rsidR="00A75B3E">
        <w:rPr>
          <w:rFonts w:ascii="Times New Roman" w:eastAsia="Times New Roman" w:hAnsi="Times New Roman" w:cs="Times New Roman"/>
          <w:u w:val="single"/>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Наиболее продвинутые проекты реализуются в московских школах, где VR-технологии применяются для преподавания естественнонаучных дисциплин. Например, в школе № 1576 виртуальная реальность используется на уроках биологии для проведения виртуальных вскрытий и изучения анатомии человека в интерактивном формате. Это позволяет учащимся детально рассмотреть строение органов без необходимости работы с реальными биологическими образцами.</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На уроках физики с помощью VR моделируются сложные физические процессы - от движения планет до законов электродинамики. Учителя отмечают, что такой подход значительно повышает наглядность материала и способствует лучшему пониманию абстрактных понятий.</w:t>
      </w:r>
    </w:p>
    <w:p w:rsidR="00AF5DCF" w:rsidRPr="00A75B3E" w:rsidRDefault="00AF5DCF" w:rsidP="00AF5DCF">
      <w:pPr>
        <w:shd w:val="clear" w:color="auto" w:fill="auto"/>
        <w:ind w:firstLine="851"/>
        <w:jc w:val="both"/>
        <w:rPr>
          <w:rFonts w:ascii="Times New Roman" w:eastAsia="Times New Roman" w:hAnsi="Times New Roman" w:cs="Times New Roman"/>
          <w:u w:val="single"/>
        </w:rPr>
      </w:pPr>
      <w:r w:rsidRPr="00A75B3E">
        <w:rPr>
          <w:rFonts w:ascii="Times New Roman" w:eastAsia="Times New Roman" w:hAnsi="Times New Roman" w:cs="Times New Roman"/>
          <w:u w:val="single"/>
        </w:rPr>
        <w:t>Специализированные учебные заведения</w:t>
      </w:r>
      <w:r w:rsidR="00A75B3E" w:rsidRPr="00A75B3E">
        <w:rPr>
          <w:rFonts w:ascii="Times New Roman" w:eastAsia="Times New Roman" w:hAnsi="Times New Roman" w:cs="Times New Roman"/>
          <w:u w:val="single"/>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Лицей ИТМО в Санкт-Петербурге пошел дальше, разрабатывая собственные VR-курсы. Учащиеся не только используют готовые VR-приложения, но и учатся создавать их самостоятельно в среде Unity. Это позволяет интегрировать изучение программирования с другими дисциплинами, развивая у школьников междисциплинарные навыки.</w:t>
      </w:r>
    </w:p>
    <w:p w:rsidR="00AF5DCF" w:rsidRPr="00AF5DCF" w:rsidRDefault="00AF5DCF" w:rsidP="00AF5DCF">
      <w:pPr>
        <w:shd w:val="clear" w:color="auto" w:fill="auto"/>
        <w:ind w:firstLine="851"/>
        <w:jc w:val="both"/>
        <w:rPr>
          <w:rFonts w:ascii="Times New Roman" w:eastAsia="Times New Roman" w:hAnsi="Times New Roman" w:cs="Times New Roman"/>
        </w:rPr>
      </w:pPr>
      <w:r w:rsidRPr="00A75B3E">
        <w:rPr>
          <w:rFonts w:ascii="Times New Roman" w:eastAsia="Times New Roman" w:hAnsi="Times New Roman" w:cs="Times New Roman"/>
          <w:u w:val="single"/>
        </w:rPr>
        <w:t>Дополнительное образование</w:t>
      </w:r>
      <w:r w:rsidR="00A75B3E">
        <w:rPr>
          <w:rFonts w:ascii="Times New Roman" w:eastAsia="Times New Roman" w:hAnsi="Times New Roman" w:cs="Times New Roman"/>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Сеть детских технопарков "Кванториум" активно внедряет VR в программы дополнительного образования. Здесь технология используется для:</w:t>
      </w:r>
    </w:p>
    <w:p w:rsidR="00A75B3E" w:rsidRDefault="00A75B3E" w:rsidP="005740CE">
      <w:pPr>
        <w:pStyle w:val="ad"/>
        <w:numPr>
          <w:ilvl w:val="0"/>
          <w:numId w:val="16"/>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м</w:t>
      </w:r>
      <w:r w:rsidR="00AF5DCF" w:rsidRPr="00A75B3E">
        <w:rPr>
          <w:rFonts w:ascii="Times New Roman" w:eastAsia="Times New Roman" w:hAnsi="Times New Roman" w:cs="Times New Roman"/>
        </w:rPr>
        <w:t>оделирования аэрокосмических систем</w:t>
      </w:r>
      <w:r w:rsidRPr="00A75B3E">
        <w:rPr>
          <w:rFonts w:ascii="Times New Roman" w:eastAsia="Times New Roman" w:hAnsi="Times New Roman" w:cs="Times New Roman"/>
        </w:rPr>
        <w:t>;</w:t>
      </w:r>
    </w:p>
    <w:p w:rsidR="00A75B3E" w:rsidRDefault="00A75B3E" w:rsidP="005740CE">
      <w:pPr>
        <w:pStyle w:val="ad"/>
        <w:numPr>
          <w:ilvl w:val="0"/>
          <w:numId w:val="16"/>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п</w:t>
      </w:r>
      <w:r w:rsidR="00AF5DCF" w:rsidRPr="00A75B3E">
        <w:rPr>
          <w:rFonts w:ascii="Times New Roman" w:eastAsia="Times New Roman" w:hAnsi="Times New Roman" w:cs="Times New Roman"/>
        </w:rPr>
        <w:t>роведения виртуальных химических экспериментов</w:t>
      </w:r>
      <w:r w:rsidRPr="00A75B3E">
        <w:rPr>
          <w:rFonts w:ascii="Times New Roman" w:eastAsia="Times New Roman" w:hAnsi="Times New Roman" w:cs="Times New Roman"/>
        </w:rPr>
        <w:t xml:space="preserve">; </w:t>
      </w:r>
    </w:p>
    <w:p w:rsidR="00AF5DCF" w:rsidRPr="00A75B3E" w:rsidRDefault="00A75B3E" w:rsidP="005740CE">
      <w:pPr>
        <w:pStyle w:val="ad"/>
        <w:numPr>
          <w:ilvl w:val="0"/>
          <w:numId w:val="16"/>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о</w:t>
      </w:r>
      <w:r w:rsidR="00AF5DCF" w:rsidRPr="00A75B3E">
        <w:rPr>
          <w:rFonts w:ascii="Times New Roman" w:eastAsia="Times New Roman" w:hAnsi="Times New Roman" w:cs="Times New Roman"/>
        </w:rPr>
        <w:t>бучения промышленному дизайну</w:t>
      </w:r>
      <w:r>
        <w:rPr>
          <w:rFonts w:ascii="Times New Roman" w:eastAsia="Times New Roman" w:hAnsi="Times New Roman" w:cs="Times New Roman"/>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Особенностью российского подхода является ориентация на практическое применение знаний - учащиеся не просто изучают теорию, а сразу видят ее воплощение в виртуальных моделях.</w:t>
      </w:r>
    </w:p>
    <w:p w:rsidR="00AF5DCF" w:rsidRPr="00A75B3E" w:rsidRDefault="00AF5DCF" w:rsidP="00AF5DCF">
      <w:pPr>
        <w:shd w:val="clear" w:color="auto" w:fill="auto"/>
        <w:ind w:firstLine="851"/>
        <w:jc w:val="both"/>
        <w:rPr>
          <w:rFonts w:ascii="Times New Roman" w:eastAsia="Times New Roman" w:hAnsi="Times New Roman" w:cs="Times New Roman"/>
          <w:u w:val="single"/>
        </w:rPr>
      </w:pPr>
      <w:r w:rsidRPr="00A75B3E">
        <w:rPr>
          <w:rFonts w:ascii="Times New Roman" w:eastAsia="Times New Roman" w:hAnsi="Times New Roman" w:cs="Times New Roman"/>
          <w:u w:val="single"/>
        </w:rPr>
        <w:t>Государственные инициативы</w:t>
      </w:r>
      <w:r w:rsidR="00A75B3E" w:rsidRPr="00A75B3E">
        <w:rPr>
          <w:rFonts w:ascii="Times New Roman" w:eastAsia="Times New Roman" w:hAnsi="Times New Roman" w:cs="Times New Roman"/>
          <w:u w:val="single"/>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Проект "Российская электронная школа" начал включать VR-модули в свои образовательные материалы. Это прежде всего виртуальные экскурсии по музеям и историческим местам, позволяющие организовать "выездные" уроки истории и искусства без необходимости физического перемещения класса.</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lastRenderedPageBreak/>
        <w:t>Международный опыт использования VR в образовании более систематизирован и охватывает широкий спектр учебных дисциплин.</w:t>
      </w:r>
    </w:p>
    <w:p w:rsidR="00AF5DCF" w:rsidRPr="00A75B3E" w:rsidRDefault="00AF5DCF" w:rsidP="00AF5DCF">
      <w:pPr>
        <w:shd w:val="clear" w:color="auto" w:fill="auto"/>
        <w:ind w:firstLine="851"/>
        <w:jc w:val="both"/>
        <w:rPr>
          <w:rFonts w:ascii="Times New Roman" w:eastAsia="Times New Roman" w:hAnsi="Times New Roman" w:cs="Times New Roman"/>
          <w:u w:val="single"/>
        </w:rPr>
      </w:pPr>
      <w:r w:rsidRPr="00A75B3E">
        <w:rPr>
          <w:rFonts w:ascii="Times New Roman" w:eastAsia="Times New Roman" w:hAnsi="Times New Roman" w:cs="Times New Roman"/>
          <w:u w:val="single"/>
        </w:rPr>
        <w:t>Северная Америка</w:t>
      </w:r>
      <w:r w:rsidR="00A75B3E" w:rsidRPr="00A75B3E">
        <w:rPr>
          <w:rFonts w:ascii="Times New Roman" w:eastAsia="Times New Roman" w:hAnsi="Times New Roman" w:cs="Times New Roman"/>
          <w:u w:val="single"/>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В США программа Google Expeditions (ныне часть Google Arts &amp; Culture) предоставила школам бесплатный доступ к сотням виртуальных экскурсий. Учителя могут проводить "выездные" уроки по естествознанию, истории и искусству, посещая виртуальные аналоги реальных музеев и природных объектов.</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Канадские школы активно используют VR для изучения истории коренных народов. Учащиеся могут "побывать" в традиционных поселениях и стать свидетелями исторических событий, что особенно ценно для сохранения культурного наследия.</w:t>
      </w:r>
    </w:p>
    <w:p w:rsidR="00AF5DCF" w:rsidRPr="00A75B3E" w:rsidRDefault="00AF5DCF" w:rsidP="00AF5DCF">
      <w:pPr>
        <w:shd w:val="clear" w:color="auto" w:fill="auto"/>
        <w:ind w:firstLine="851"/>
        <w:jc w:val="both"/>
        <w:rPr>
          <w:rFonts w:ascii="Times New Roman" w:eastAsia="Times New Roman" w:hAnsi="Times New Roman" w:cs="Times New Roman"/>
          <w:u w:val="single"/>
        </w:rPr>
      </w:pPr>
      <w:r w:rsidRPr="00A75B3E">
        <w:rPr>
          <w:rFonts w:ascii="Times New Roman" w:eastAsia="Times New Roman" w:hAnsi="Times New Roman" w:cs="Times New Roman"/>
          <w:u w:val="single"/>
        </w:rPr>
        <w:t>Европа</w:t>
      </w:r>
      <w:r w:rsidR="00A75B3E" w:rsidRPr="00A75B3E">
        <w:rPr>
          <w:rFonts w:ascii="Times New Roman" w:eastAsia="Times New Roman" w:hAnsi="Times New Roman" w:cs="Times New Roman"/>
          <w:u w:val="single"/>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Финляндия, признанный лидер в образовательных инновациях, интегрировала VR в национальную учебную программу. В хельсинкских школах технология используется для:</w:t>
      </w:r>
    </w:p>
    <w:p w:rsidR="00A75B3E" w:rsidRDefault="00A75B3E" w:rsidP="005740CE">
      <w:pPr>
        <w:pStyle w:val="ad"/>
        <w:numPr>
          <w:ilvl w:val="0"/>
          <w:numId w:val="16"/>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и</w:t>
      </w:r>
      <w:r w:rsidR="00AF5DCF" w:rsidRPr="00A75B3E">
        <w:rPr>
          <w:rFonts w:ascii="Times New Roman" w:eastAsia="Times New Roman" w:hAnsi="Times New Roman" w:cs="Times New Roman"/>
        </w:rPr>
        <w:t>зучения биологии (3D-путешествия внутри человеческого тела)</w:t>
      </w:r>
      <w:r w:rsidRPr="00A75B3E">
        <w:rPr>
          <w:rFonts w:ascii="Times New Roman" w:eastAsia="Times New Roman" w:hAnsi="Times New Roman" w:cs="Times New Roman"/>
        </w:rPr>
        <w:t>;</w:t>
      </w:r>
    </w:p>
    <w:p w:rsidR="00A75B3E" w:rsidRDefault="00A75B3E" w:rsidP="005740CE">
      <w:pPr>
        <w:pStyle w:val="ad"/>
        <w:numPr>
          <w:ilvl w:val="0"/>
          <w:numId w:val="16"/>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и</w:t>
      </w:r>
      <w:r w:rsidR="00AF5DCF" w:rsidRPr="00A75B3E">
        <w:rPr>
          <w:rFonts w:ascii="Times New Roman" w:eastAsia="Times New Roman" w:hAnsi="Times New Roman" w:cs="Times New Roman"/>
        </w:rPr>
        <w:t>стории (реконструкция значимых событий)</w:t>
      </w:r>
      <w:r w:rsidRPr="00A75B3E">
        <w:rPr>
          <w:rFonts w:ascii="Times New Roman" w:eastAsia="Times New Roman" w:hAnsi="Times New Roman" w:cs="Times New Roman"/>
        </w:rPr>
        <w:t>;</w:t>
      </w:r>
    </w:p>
    <w:p w:rsidR="00AF5DCF" w:rsidRPr="00A75B3E" w:rsidRDefault="00A75B3E" w:rsidP="005740CE">
      <w:pPr>
        <w:pStyle w:val="ad"/>
        <w:numPr>
          <w:ilvl w:val="0"/>
          <w:numId w:val="16"/>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г</w:t>
      </w:r>
      <w:r w:rsidR="00AF5DCF" w:rsidRPr="00A75B3E">
        <w:rPr>
          <w:rFonts w:ascii="Times New Roman" w:eastAsia="Times New Roman" w:hAnsi="Times New Roman" w:cs="Times New Roman"/>
        </w:rPr>
        <w:t>еографии (исследование различных экосистем)</w:t>
      </w:r>
      <w:r>
        <w:rPr>
          <w:rFonts w:ascii="Times New Roman" w:eastAsia="Times New Roman" w:hAnsi="Times New Roman" w:cs="Times New Roman"/>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Особое внимание уделяется подготовке педагогов - все учителя проходят обязательные курсы по работе с цифровыми технологиями.</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В Великобритании система ClassVR предоставляет школам готовые образовательные пакеты, включающие:</w:t>
      </w:r>
    </w:p>
    <w:p w:rsidR="00AF5DCF" w:rsidRPr="00A75B3E" w:rsidRDefault="00AF5DCF" w:rsidP="00A75B3E">
      <w:pPr>
        <w:pStyle w:val="ad"/>
        <w:numPr>
          <w:ilvl w:val="0"/>
          <w:numId w:val="20"/>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VR-гарнитуры</w:t>
      </w:r>
    </w:p>
    <w:p w:rsidR="00AF5DCF" w:rsidRPr="00A75B3E" w:rsidRDefault="00AF5DCF" w:rsidP="00A75B3E">
      <w:pPr>
        <w:pStyle w:val="ad"/>
        <w:numPr>
          <w:ilvl w:val="0"/>
          <w:numId w:val="20"/>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Программное обеспечение</w:t>
      </w:r>
    </w:p>
    <w:p w:rsidR="00AF5DCF" w:rsidRPr="00A75B3E" w:rsidRDefault="00AF5DCF" w:rsidP="00A75B3E">
      <w:pPr>
        <w:pStyle w:val="ad"/>
        <w:numPr>
          <w:ilvl w:val="0"/>
          <w:numId w:val="20"/>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Методические материалы для учителей</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Эта система особенно популярна при изучении анатомии и химии, где важна наглядность сложных процессов.</w:t>
      </w:r>
    </w:p>
    <w:p w:rsidR="00AF5DCF" w:rsidRPr="00A75B3E" w:rsidRDefault="00AF5DCF" w:rsidP="00AF5DCF">
      <w:pPr>
        <w:shd w:val="clear" w:color="auto" w:fill="auto"/>
        <w:ind w:firstLine="851"/>
        <w:jc w:val="both"/>
        <w:rPr>
          <w:rFonts w:ascii="Times New Roman" w:eastAsia="Times New Roman" w:hAnsi="Times New Roman" w:cs="Times New Roman"/>
          <w:u w:val="single"/>
        </w:rPr>
      </w:pPr>
      <w:r w:rsidRPr="00A75B3E">
        <w:rPr>
          <w:rFonts w:ascii="Times New Roman" w:eastAsia="Times New Roman" w:hAnsi="Times New Roman" w:cs="Times New Roman"/>
          <w:u w:val="single"/>
        </w:rPr>
        <w:t>Азия</w:t>
      </w:r>
      <w:r w:rsidR="00A75B3E">
        <w:rPr>
          <w:rFonts w:ascii="Times New Roman" w:eastAsia="Times New Roman" w:hAnsi="Times New Roman" w:cs="Times New Roman"/>
          <w:u w:val="single"/>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Китай демонстрирует наиболее масштабный подход к внедрению VR. В провинции Фуцзянь запущена программа по оснащению всех школ VR-классами. Особенно эффективно технология применяется для:</w:t>
      </w:r>
    </w:p>
    <w:p w:rsidR="00A75B3E" w:rsidRDefault="00A75B3E" w:rsidP="005740CE">
      <w:pPr>
        <w:pStyle w:val="ad"/>
        <w:numPr>
          <w:ilvl w:val="0"/>
          <w:numId w:val="20"/>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lastRenderedPageBreak/>
        <w:t>и</w:t>
      </w:r>
      <w:r w:rsidR="00AF5DCF" w:rsidRPr="00A75B3E">
        <w:rPr>
          <w:rFonts w:ascii="Times New Roman" w:eastAsia="Times New Roman" w:hAnsi="Times New Roman" w:cs="Times New Roman"/>
        </w:rPr>
        <w:t>зучения английского языка (виртуальные диалоги с носителями)</w:t>
      </w:r>
      <w:r w:rsidRPr="00A75B3E">
        <w:rPr>
          <w:rFonts w:ascii="Times New Roman" w:eastAsia="Times New Roman" w:hAnsi="Times New Roman" w:cs="Times New Roman"/>
        </w:rPr>
        <w:t>;</w:t>
      </w:r>
    </w:p>
    <w:p w:rsidR="00A75B3E" w:rsidRDefault="00A75B3E" w:rsidP="005740CE">
      <w:pPr>
        <w:pStyle w:val="ad"/>
        <w:numPr>
          <w:ilvl w:val="0"/>
          <w:numId w:val="20"/>
        </w:numPr>
        <w:shd w:val="clear" w:color="auto" w:fill="auto"/>
        <w:ind w:left="0" w:firstLine="851"/>
        <w:jc w:val="both"/>
        <w:rPr>
          <w:rFonts w:ascii="Times New Roman" w:eastAsia="Times New Roman" w:hAnsi="Times New Roman" w:cs="Times New Roman"/>
        </w:rPr>
      </w:pPr>
      <w:r w:rsidRPr="00A75B3E">
        <w:rPr>
          <w:rFonts w:ascii="Times New Roman" w:eastAsia="Times New Roman" w:hAnsi="Times New Roman" w:cs="Times New Roman"/>
        </w:rPr>
        <w:t>п</w:t>
      </w:r>
      <w:r w:rsidR="00AF5DCF" w:rsidRPr="00A75B3E">
        <w:rPr>
          <w:rFonts w:ascii="Times New Roman" w:eastAsia="Times New Roman" w:hAnsi="Times New Roman" w:cs="Times New Roman"/>
        </w:rPr>
        <w:t>роведения опасных химических экспериментов</w:t>
      </w:r>
      <w:r w:rsidRPr="00A75B3E">
        <w:rPr>
          <w:rFonts w:ascii="Times New Roman" w:eastAsia="Times New Roman" w:hAnsi="Times New Roman" w:cs="Times New Roman"/>
        </w:rPr>
        <w:t>;</w:t>
      </w:r>
    </w:p>
    <w:p w:rsidR="00AF5DCF" w:rsidRPr="00A75B3E" w:rsidRDefault="00A75B3E" w:rsidP="005740CE">
      <w:pPr>
        <w:pStyle w:val="ad"/>
        <w:numPr>
          <w:ilvl w:val="0"/>
          <w:numId w:val="20"/>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о</w:t>
      </w:r>
      <w:r w:rsidR="00AF5DCF" w:rsidRPr="00A75B3E">
        <w:rPr>
          <w:rFonts w:ascii="Times New Roman" w:eastAsia="Times New Roman" w:hAnsi="Times New Roman" w:cs="Times New Roman"/>
        </w:rPr>
        <w:t>бучения техническим специальностям</w:t>
      </w:r>
      <w:r>
        <w:rPr>
          <w:rFonts w:ascii="Times New Roman" w:eastAsia="Times New Roman" w:hAnsi="Times New Roman" w:cs="Times New Roman"/>
        </w:rPr>
        <w:t>.</w:t>
      </w:r>
    </w:p>
    <w:p w:rsidR="00AF5DCF" w:rsidRPr="00AF5DCF"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Японские школы используют VR для специального образования, помогая детям с особенностями развития осваивать социальные навыки в контролируемой виртуальной среде.</w:t>
      </w:r>
    </w:p>
    <w:p w:rsidR="00AF5DCF" w:rsidRPr="00A75B3E" w:rsidRDefault="00AF5DCF" w:rsidP="00AF5DCF">
      <w:pPr>
        <w:shd w:val="clear" w:color="auto" w:fill="auto"/>
        <w:ind w:firstLine="851"/>
        <w:jc w:val="both"/>
        <w:rPr>
          <w:rFonts w:ascii="Times New Roman" w:eastAsia="Times New Roman" w:hAnsi="Times New Roman" w:cs="Times New Roman"/>
          <w:i/>
        </w:rPr>
      </w:pPr>
      <w:r w:rsidRPr="00A75B3E">
        <w:rPr>
          <w:rFonts w:ascii="Times New Roman" w:eastAsia="Times New Roman" w:hAnsi="Times New Roman" w:cs="Times New Roman"/>
          <w:i/>
        </w:rPr>
        <w:t>Сравнительный анализ</w:t>
      </w:r>
      <w:r w:rsidR="00A75B3E">
        <w:rPr>
          <w:rFonts w:ascii="Times New Roman" w:eastAsia="Times New Roman" w:hAnsi="Times New Roman" w:cs="Times New Roman"/>
          <w:i/>
        </w:rPr>
        <w:t>.</w:t>
      </w:r>
    </w:p>
    <w:p w:rsidR="00AC178B" w:rsidRDefault="00AF5DCF" w:rsidP="00AF5DCF">
      <w:pPr>
        <w:shd w:val="clear" w:color="auto" w:fill="auto"/>
        <w:ind w:firstLine="851"/>
        <w:jc w:val="both"/>
        <w:rPr>
          <w:rFonts w:ascii="Times New Roman" w:eastAsia="Times New Roman" w:hAnsi="Times New Roman" w:cs="Times New Roman"/>
        </w:rPr>
      </w:pPr>
      <w:r w:rsidRPr="00AF5DCF">
        <w:rPr>
          <w:rFonts w:ascii="Times New Roman" w:eastAsia="Times New Roman" w:hAnsi="Times New Roman" w:cs="Times New Roman"/>
        </w:rPr>
        <w:t xml:space="preserve">Отечественный опыт пока уступает зарубежному по масштабам внедрения, но демонстрирует интересные педагогические находки. </w:t>
      </w:r>
    </w:p>
    <w:tbl>
      <w:tblPr>
        <w:tblStyle w:val="af2"/>
        <w:tblW w:w="0" w:type="auto"/>
        <w:tblLook w:val="04A0" w:firstRow="1" w:lastRow="0" w:firstColumn="1" w:lastColumn="0" w:noHBand="0" w:noVBand="1"/>
      </w:tblPr>
      <w:tblGrid>
        <w:gridCol w:w="3227"/>
        <w:gridCol w:w="3380"/>
        <w:gridCol w:w="3380"/>
      </w:tblGrid>
      <w:tr w:rsidR="00AC178B" w:rsidTr="00AC178B">
        <w:tc>
          <w:tcPr>
            <w:tcW w:w="3227" w:type="dxa"/>
            <w:vAlign w:val="center"/>
          </w:tcPr>
          <w:p w:rsidR="00AC178B" w:rsidRPr="00AC178B" w:rsidRDefault="00AC178B" w:rsidP="00AC178B">
            <w:pPr>
              <w:shd w:val="clear" w:color="auto" w:fill="auto"/>
              <w:ind w:firstLine="0"/>
              <w:jc w:val="center"/>
              <w:rPr>
                <w:rFonts w:ascii="Times New Roman" w:eastAsia="Times New Roman" w:hAnsi="Times New Roman" w:cs="Times New Roman"/>
                <w:b/>
              </w:rPr>
            </w:pPr>
            <w:r w:rsidRPr="00AC178B">
              <w:rPr>
                <w:rFonts w:ascii="Times New Roman" w:eastAsia="Times New Roman" w:hAnsi="Times New Roman" w:cs="Times New Roman"/>
                <w:b/>
              </w:rPr>
              <w:t>Ключевые различия</w:t>
            </w:r>
          </w:p>
        </w:tc>
        <w:tc>
          <w:tcPr>
            <w:tcW w:w="3380" w:type="dxa"/>
            <w:vAlign w:val="center"/>
          </w:tcPr>
          <w:p w:rsidR="00AC178B" w:rsidRPr="00AC178B" w:rsidRDefault="00AC178B" w:rsidP="00AC178B">
            <w:pPr>
              <w:shd w:val="clear" w:color="auto" w:fill="auto"/>
              <w:ind w:firstLine="0"/>
              <w:jc w:val="center"/>
              <w:rPr>
                <w:rFonts w:ascii="Times New Roman" w:eastAsia="Times New Roman" w:hAnsi="Times New Roman" w:cs="Times New Roman"/>
                <w:b/>
              </w:rPr>
            </w:pPr>
            <w:r>
              <w:rPr>
                <w:rFonts w:ascii="Times New Roman" w:eastAsia="Times New Roman" w:hAnsi="Times New Roman" w:cs="Times New Roman"/>
                <w:b/>
              </w:rPr>
              <w:t>в</w:t>
            </w:r>
            <w:r w:rsidRPr="00AC178B">
              <w:rPr>
                <w:rFonts w:ascii="Times New Roman" w:eastAsia="Times New Roman" w:hAnsi="Times New Roman" w:cs="Times New Roman"/>
                <w:b/>
              </w:rPr>
              <w:t xml:space="preserve"> России</w:t>
            </w:r>
          </w:p>
        </w:tc>
        <w:tc>
          <w:tcPr>
            <w:tcW w:w="3380" w:type="dxa"/>
            <w:vAlign w:val="center"/>
          </w:tcPr>
          <w:p w:rsidR="00AC178B" w:rsidRPr="00AC178B" w:rsidRDefault="00AC178B" w:rsidP="00AC178B">
            <w:pPr>
              <w:shd w:val="clear" w:color="auto" w:fill="auto"/>
              <w:ind w:firstLine="0"/>
              <w:jc w:val="center"/>
              <w:rPr>
                <w:rFonts w:ascii="Times New Roman" w:eastAsia="Times New Roman" w:hAnsi="Times New Roman" w:cs="Times New Roman"/>
                <w:b/>
              </w:rPr>
            </w:pPr>
            <w:r>
              <w:rPr>
                <w:rFonts w:ascii="Times New Roman" w:eastAsia="Times New Roman" w:hAnsi="Times New Roman" w:cs="Times New Roman"/>
                <w:b/>
              </w:rPr>
              <w:t>з</w:t>
            </w:r>
            <w:r w:rsidRPr="00AC178B">
              <w:rPr>
                <w:rFonts w:ascii="Times New Roman" w:eastAsia="Times New Roman" w:hAnsi="Times New Roman" w:cs="Times New Roman"/>
                <w:b/>
              </w:rPr>
              <w:t>а рубежом</w:t>
            </w:r>
          </w:p>
        </w:tc>
      </w:tr>
      <w:tr w:rsidR="00AC178B" w:rsidTr="00AC178B">
        <w:tc>
          <w:tcPr>
            <w:tcW w:w="3227" w:type="dxa"/>
            <w:vAlign w:val="center"/>
          </w:tcPr>
          <w:p w:rsidR="00AC178B"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Финансирование</w:t>
            </w:r>
          </w:p>
        </w:tc>
        <w:tc>
          <w:tcPr>
            <w:tcW w:w="3380" w:type="dxa"/>
            <w:vAlign w:val="center"/>
          </w:tcPr>
          <w:p w:rsidR="00AC178B"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точечные проекты,</w:t>
            </w:r>
          </w:p>
          <w:p w:rsidR="00AC178B"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грантовая поддержка</w:t>
            </w:r>
          </w:p>
        </w:tc>
        <w:tc>
          <w:tcPr>
            <w:tcW w:w="3380" w:type="dxa"/>
            <w:vAlign w:val="center"/>
          </w:tcPr>
          <w:p w:rsidR="00AC178B"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системные государственные программы</w:t>
            </w:r>
          </w:p>
        </w:tc>
      </w:tr>
      <w:tr w:rsidR="00AC178B" w:rsidTr="00AC178B">
        <w:tc>
          <w:tcPr>
            <w:tcW w:w="3227"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Контент</w:t>
            </w:r>
          </w:p>
        </w:tc>
        <w:tc>
          <w:tcPr>
            <w:tcW w:w="3380"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дефицит качественного русскоязычного контента</w:t>
            </w:r>
          </w:p>
        </w:tc>
        <w:tc>
          <w:tcPr>
            <w:tcW w:w="3380"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развитая индустрия образовательных VR-приложений</w:t>
            </w:r>
          </w:p>
        </w:tc>
      </w:tr>
      <w:tr w:rsidR="00AC178B" w:rsidTr="00AC178B">
        <w:tc>
          <w:tcPr>
            <w:tcW w:w="3227"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Подготовка кадров</w:t>
            </w:r>
          </w:p>
          <w:p w:rsidR="00AC178B" w:rsidRPr="00AF5DCF" w:rsidRDefault="00AC178B" w:rsidP="00AC178B">
            <w:pPr>
              <w:shd w:val="clear" w:color="auto" w:fill="auto"/>
              <w:ind w:firstLine="0"/>
              <w:jc w:val="center"/>
              <w:rPr>
                <w:rFonts w:ascii="Times New Roman" w:eastAsia="Times New Roman" w:hAnsi="Times New Roman" w:cs="Times New Roman"/>
              </w:rPr>
            </w:pPr>
          </w:p>
        </w:tc>
        <w:tc>
          <w:tcPr>
            <w:tcW w:w="3380"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отдельные инициативы по обучению учителей</w:t>
            </w:r>
          </w:p>
        </w:tc>
        <w:tc>
          <w:tcPr>
            <w:tcW w:w="3380"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обязательные курсы цифровой грамотности для педагогов</w:t>
            </w:r>
          </w:p>
        </w:tc>
      </w:tr>
      <w:tr w:rsidR="00AC178B" w:rsidTr="00AC178B">
        <w:tc>
          <w:tcPr>
            <w:tcW w:w="3227"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Охват дисциплин</w:t>
            </w:r>
          </w:p>
          <w:p w:rsidR="00AC178B" w:rsidRPr="00AF5DCF" w:rsidRDefault="00AC178B" w:rsidP="00AC178B">
            <w:pPr>
              <w:shd w:val="clear" w:color="auto" w:fill="auto"/>
              <w:ind w:firstLine="0"/>
              <w:jc w:val="center"/>
              <w:rPr>
                <w:rFonts w:ascii="Times New Roman" w:eastAsia="Times New Roman" w:hAnsi="Times New Roman" w:cs="Times New Roman"/>
              </w:rPr>
            </w:pPr>
          </w:p>
        </w:tc>
        <w:tc>
          <w:tcPr>
            <w:tcW w:w="3380"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акцент на естественные науки</w:t>
            </w:r>
          </w:p>
        </w:tc>
        <w:tc>
          <w:tcPr>
            <w:tcW w:w="3380" w:type="dxa"/>
            <w:vAlign w:val="center"/>
          </w:tcPr>
          <w:p w:rsidR="00AC178B" w:rsidRPr="00AF5DCF" w:rsidRDefault="00AC178B" w:rsidP="00AC178B">
            <w:pPr>
              <w:shd w:val="clear" w:color="auto" w:fill="auto"/>
              <w:ind w:firstLine="0"/>
              <w:jc w:val="center"/>
              <w:rPr>
                <w:rFonts w:ascii="Times New Roman" w:eastAsia="Times New Roman" w:hAnsi="Times New Roman" w:cs="Times New Roman"/>
              </w:rPr>
            </w:pPr>
            <w:r w:rsidRPr="00AF5DCF">
              <w:rPr>
                <w:rFonts w:ascii="Times New Roman" w:eastAsia="Times New Roman" w:hAnsi="Times New Roman" w:cs="Times New Roman"/>
              </w:rPr>
              <w:t>равномерное распределение по всем предметам</w:t>
            </w:r>
          </w:p>
        </w:tc>
      </w:tr>
    </w:tbl>
    <w:p w:rsidR="00AF5DCF" w:rsidRPr="00CD491E" w:rsidRDefault="00AF5DCF" w:rsidP="00AF5DCF">
      <w:pPr>
        <w:shd w:val="clear" w:color="auto" w:fill="auto"/>
        <w:ind w:firstLine="851"/>
        <w:jc w:val="both"/>
        <w:rPr>
          <w:rFonts w:ascii="Times New Roman" w:eastAsia="Times New Roman" w:hAnsi="Times New Roman" w:cs="Times New Roman"/>
          <w:i/>
        </w:rPr>
      </w:pPr>
      <w:r w:rsidRPr="00CD491E">
        <w:rPr>
          <w:rFonts w:ascii="Times New Roman" w:eastAsia="Times New Roman" w:hAnsi="Times New Roman" w:cs="Times New Roman"/>
          <w:i/>
        </w:rPr>
        <w:t>Перспективы развития</w:t>
      </w:r>
      <w:r w:rsidR="00CD491E">
        <w:rPr>
          <w:rFonts w:ascii="Times New Roman" w:eastAsia="Times New Roman" w:hAnsi="Times New Roman" w:cs="Times New Roman"/>
          <w:i/>
        </w:rPr>
        <w:t>.</w:t>
      </w:r>
    </w:p>
    <w:p w:rsidR="00AF5DCF" w:rsidRPr="00CD491E" w:rsidRDefault="00CD491E" w:rsidP="00CD491E">
      <w:pPr>
        <w:shd w:val="clear" w:color="auto" w:fill="auto"/>
        <w:jc w:val="both"/>
        <w:rPr>
          <w:rFonts w:ascii="Times New Roman" w:eastAsia="Times New Roman" w:hAnsi="Times New Roman" w:cs="Times New Roman"/>
        </w:rPr>
      </w:pPr>
      <w:r>
        <w:rPr>
          <w:rFonts w:ascii="Times New Roman" w:eastAsia="Times New Roman" w:hAnsi="Times New Roman" w:cs="Times New Roman"/>
        </w:rPr>
        <w:t>Д</w:t>
      </w:r>
      <w:r w:rsidR="00AF5DCF" w:rsidRPr="00CD491E">
        <w:rPr>
          <w:rFonts w:ascii="Times New Roman" w:eastAsia="Times New Roman" w:hAnsi="Times New Roman" w:cs="Times New Roman"/>
        </w:rPr>
        <w:t>ля успешной интеграции VR в российское образование необходимо:</w:t>
      </w:r>
    </w:p>
    <w:p w:rsidR="00AF5DCF" w:rsidRPr="00CD491E" w:rsidRDefault="00CD491E" w:rsidP="00CD491E">
      <w:pPr>
        <w:pStyle w:val="ad"/>
        <w:numPr>
          <w:ilvl w:val="0"/>
          <w:numId w:val="20"/>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р</w:t>
      </w:r>
      <w:r w:rsidR="00AF5DCF" w:rsidRPr="00CD491E">
        <w:rPr>
          <w:rFonts w:ascii="Times New Roman" w:eastAsia="Times New Roman" w:hAnsi="Times New Roman" w:cs="Times New Roman"/>
        </w:rPr>
        <w:t>азвивать отечественную индустрию образовательного VR-контента</w:t>
      </w:r>
      <w:r>
        <w:rPr>
          <w:rFonts w:ascii="Times New Roman" w:eastAsia="Times New Roman" w:hAnsi="Times New Roman" w:cs="Times New Roman"/>
        </w:rPr>
        <w:t>;</w:t>
      </w:r>
    </w:p>
    <w:p w:rsidR="00AF5DCF" w:rsidRPr="00CD491E" w:rsidRDefault="00CD491E" w:rsidP="00CD491E">
      <w:pPr>
        <w:pStyle w:val="ad"/>
        <w:numPr>
          <w:ilvl w:val="0"/>
          <w:numId w:val="20"/>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в</w:t>
      </w:r>
      <w:r w:rsidR="00AF5DCF" w:rsidRPr="00CD491E">
        <w:rPr>
          <w:rFonts w:ascii="Times New Roman" w:eastAsia="Times New Roman" w:hAnsi="Times New Roman" w:cs="Times New Roman"/>
        </w:rPr>
        <w:t>недрять системные программы подготовки педагогов</w:t>
      </w:r>
      <w:r>
        <w:rPr>
          <w:rFonts w:ascii="Times New Roman" w:eastAsia="Times New Roman" w:hAnsi="Times New Roman" w:cs="Times New Roman"/>
        </w:rPr>
        <w:t>;</w:t>
      </w:r>
    </w:p>
    <w:p w:rsidR="00AF5DCF" w:rsidRPr="00CD491E" w:rsidRDefault="00CD491E" w:rsidP="00CD491E">
      <w:pPr>
        <w:pStyle w:val="ad"/>
        <w:numPr>
          <w:ilvl w:val="0"/>
          <w:numId w:val="20"/>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о</w:t>
      </w:r>
      <w:r w:rsidR="00AF5DCF" w:rsidRPr="00CD491E">
        <w:rPr>
          <w:rFonts w:ascii="Times New Roman" w:eastAsia="Times New Roman" w:hAnsi="Times New Roman" w:cs="Times New Roman"/>
        </w:rPr>
        <w:t>беспечивать доступность оборудования для региональных школ</w:t>
      </w:r>
      <w:r>
        <w:rPr>
          <w:rFonts w:ascii="Times New Roman" w:eastAsia="Times New Roman" w:hAnsi="Times New Roman" w:cs="Times New Roman"/>
        </w:rPr>
        <w:t>;</w:t>
      </w:r>
    </w:p>
    <w:p w:rsidR="00F64516" w:rsidRPr="00CD491E" w:rsidRDefault="00CD491E" w:rsidP="00CD491E">
      <w:pPr>
        <w:pStyle w:val="ad"/>
        <w:numPr>
          <w:ilvl w:val="0"/>
          <w:numId w:val="20"/>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р</w:t>
      </w:r>
      <w:r w:rsidR="00AF5DCF" w:rsidRPr="00CD491E">
        <w:rPr>
          <w:rFonts w:ascii="Times New Roman" w:eastAsia="Times New Roman" w:hAnsi="Times New Roman" w:cs="Times New Roman"/>
        </w:rPr>
        <w:t>азрабатывать методические рекомендации по использованию VR в учебном процессе</w:t>
      </w:r>
      <w:r w:rsidRPr="00CD491E">
        <w:rPr>
          <w:rFonts w:ascii="Times New Roman" w:eastAsia="Times New Roman" w:hAnsi="Times New Roman" w:cs="Times New Roman"/>
        </w:rPr>
        <w:t>.</w:t>
      </w:r>
    </w:p>
    <w:p w:rsidR="0049073C" w:rsidRPr="00955E22" w:rsidRDefault="00DB71FE" w:rsidP="00F64516">
      <w:pPr>
        <w:shd w:val="clear" w:color="auto" w:fill="auto"/>
        <w:ind w:firstLine="851"/>
        <w:jc w:val="both"/>
        <w:rPr>
          <w:rFonts w:ascii="Times New Roman" w:eastAsia="Times New Roman" w:hAnsi="Times New Roman" w:cs="Times New Roman"/>
        </w:rPr>
      </w:pPr>
      <w:r w:rsidRPr="00955E22">
        <w:rPr>
          <w:rFonts w:ascii="Times New Roman" w:hAnsi="Times New Roman" w:cs="Times New Roman"/>
        </w:rPr>
        <w:br w:type="page"/>
      </w:r>
    </w:p>
    <w:p w:rsidR="00C809B1" w:rsidRDefault="00194C24" w:rsidP="00194C24">
      <w:pPr>
        <w:shd w:val="clear" w:color="auto" w:fill="auto"/>
        <w:ind w:firstLine="851"/>
        <w:jc w:val="both"/>
        <w:rPr>
          <w:rFonts w:ascii="Times New Roman" w:eastAsia="Times New Roman" w:hAnsi="Times New Roman" w:cs="Times New Roman"/>
          <w:b/>
          <w:sz w:val="32"/>
          <w:szCs w:val="32"/>
        </w:rPr>
      </w:pPr>
      <w:r w:rsidRPr="00194C24">
        <w:rPr>
          <w:rFonts w:ascii="Times New Roman" w:eastAsia="Times New Roman" w:hAnsi="Times New Roman" w:cs="Times New Roman"/>
          <w:b/>
          <w:sz w:val="32"/>
          <w:szCs w:val="32"/>
        </w:rPr>
        <w:lastRenderedPageBreak/>
        <w:t>2.</w:t>
      </w:r>
      <w:r>
        <w:rPr>
          <w:rFonts w:ascii="Times New Roman" w:eastAsia="Times New Roman" w:hAnsi="Times New Roman" w:cs="Times New Roman"/>
          <w:b/>
          <w:sz w:val="32"/>
          <w:szCs w:val="32"/>
        </w:rPr>
        <w:t xml:space="preserve"> </w:t>
      </w:r>
      <w:r w:rsidRPr="00194C24">
        <w:rPr>
          <w:rFonts w:ascii="Times New Roman" w:eastAsia="Times New Roman" w:hAnsi="Times New Roman" w:cs="Times New Roman"/>
          <w:b/>
          <w:sz w:val="32"/>
          <w:szCs w:val="32"/>
        </w:rPr>
        <w:t>Организация VR – лаборатории в МАОУ Зареченская классическая гимназия</w:t>
      </w:r>
    </w:p>
    <w:p w:rsidR="00194C24" w:rsidRPr="00194C24" w:rsidRDefault="00194C24" w:rsidP="00194C24">
      <w:pPr>
        <w:shd w:val="clear" w:color="auto" w:fill="auto"/>
        <w:ind w:firstLine="851"/>
        <w:jc w:val="both"/>
        <w:rPr>
          <w:rFonts w:ascii="Times New Roman" w:eastAsia="Times New Roman" w:hAnsi="Times New Roman" w:cs="Times New Roman"/>
          <w:b/>
          <w:sz w:val="32"/>
          <w:szCs w:val="32"/>
        </w:rPr>
      </w:pPr>
    </w:p>
    <w:p w:rsidR="0049073C" w:rsidRPr="00C809B1" w:rsidRDefault="00194C24" w:rsidP="00194C24">
      <w:pPr>
        <w:pStyle w:val="ad"/>
        <w:shd w:val="clear" w:color="auto" w:fill="auto"/>
        <w:ind w:left="0" w:firstLine="851"/>
        <w:jc w:val="both"/>
        <w:rPr>
          <w:rFonts w:ascii="Times New Roman" w:eastAsia="Times New Roman" w:hAnsi="Times New Roman" w:cs="Times New Roman"/>
          <w:b/>
        </w:rPr>
      </w:pPr>
      <w:r>
        <w:rPr>
          <w:rFonts w:ascii="Times New Roman" w:eastAsia="Times New Roman" w:hAnsi="Times New Roman" w:cs="Times New Roman"/>
          <w:b/>
        </w:rPr>
        <w:t xml:space="preserve">2.1. </w:t>
      </w:r>
      <w:r w:rsidRPr="00194C24">
        <w:rPr>
          <w:rFonts w:ascii="Times New Roman" w:eastAsia="Times New Roman" w:hAnsi="Times New Roman" w:cs="Times New Roman"/>
          <w:b/>
        </w:rPr>
        <w:t>Основные компоненты VR-лаборатории</w:t>
      </w:r>
    </w:p>
    <w:p w:rsidR="001064BB" w:rsidRPr="001064BB"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 xml:space="preserve">Для создания VR-лаборатории в </w:t>
      </w:r>
      <w:r>
        <w:rPr>
          <w:rFonts w:ascii="Times New Roman" w:eastAsia="Times New Roman" w:hAnsi="Times New Roman" w:cs="Times New Roman"/>
          <w:noProof/>
        </w:rPr>
        <w:t>гимназии</w:t>
      </w:r>
      <w:r w:rsidRPr="001064BB">
        <w:rPr>
          <w:rFonts w:ascii="Times New Roman" w:eastAsia="Times New Roman" w:hAnsi="Times New Roman" w:cs="Times New Roman"/>
          <w:noProof/>
        </w:rPr>
        <w:t xml:space="preserve"> не</w:t>
      </w:r>
      <w:r>
        <w:rPr>
          <w:rFonts w:ascii="Times New Roman" w:eastAsia="Times New Roman" w:hAnsi="Times New Roman" w:cs="Times New Roman"/>
          <w:noProof/>
        </w:rPr>
        <w:t>обходимо следующее оборудование.</w:t>
      </w:r>
    </w:p>
    <w:p w:rsidR="001064BB" w:rsidRPr="001064BB" w:rsidRDefault="001064BB" w:rsidP="001064BB">
      <w:pPr>
        <w:shd w:val="clear" w:color="auto" w:fill="auto"/>
        <w:ind w:firstLine="851"/>
        <w:jc w:val="both"/>
        <w:rPr>
          <w:rFonts w:ascii="Times New Roman" w:eastAsia="Times New Roman" w:hAnsi="Times New Roman" w:cs="Times New Roman"/>
          <w:i/>
          <w:noProof/>
        </w:rPr>
      </w:pPr>
      <w:r w:rsidRPr="001064BB">
        <w:rPr>
          <w:rFonts w:ascii="Times New Roman" w:eastAsia="Times New Roman" w:hAnsi="Times New Roman" w:cs="Times New Roman"/>
          <w:i/>
          <w:noProof/>
        </w:rPr>
        <w:t>Аппаратное обеспечение</w:t>
      </w:r>
      <w:r>
        <w:rPr>
          <w:rFonts w:ascii="Times New Roman" w:eastAsia="Times New Roman" w:hAnsi="Times New Roman" w:cs="Times New Roman"/>
          <w:i/>
          <w:noProof/>
        </w:rPr>
        <w:t>.</w:t>
      </w:r>
    </w:p>
    <w:p w:rsidR="001064BB" w:rsidRPr="001064BB"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VR-гарнитуры – устройства, позволяющие погрузиться в виртуальную среду. Популярные модели для образования:</w:t>
      </w:r>
    </w:p>
    <w:p w:rsidR="001064BB" w:rsidRPr="001064BB" w:rsidRDefault="001064BB" w:rsidP="001064BB">
      <w:pPr>
        <w:pStyle w:val="ad"/>
        <w:numPr>
          <w:ilvl w:val="0"/>
          <w:numId w:val="21"/>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 xml:space="preserve">HTC Vive Focus 3 </w:t>
      </w:r>
    </w:p>
    <w:p w:rsidR="001064BB" w:rsidRPr="001064BB" w:rsidRDefault="001064BB" w:rsidP="001064BB">
      <w:pPr>
        <w:pStyle w:val="ad"/>
        <w:numPr>
          <w:ilvl w:val="0"/>
          <w:numId w:val="21"/>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 xml:space="preserve">Pico Neo 3/4 </w:t>
      </w:r>
    </w:p>
    <w:p w:rsidR="001064BB" w:rsidRPr="001064BB"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Компьютеры или ноутбуки с поддержкой VR – требуются для работы с мощными VR-системами (например, HTC Vive Pro 2). Минимальные характеристики:</w:t>
      </w:r>
    </w:p>
    <w:p w:rsidR="001064BB" w:rsidRPr="001064BB" w:rsidRDefault="001064BB" w:rsidP="001064BB">
      <w:pPr>
        <w:pStyle w:val="ad"/>
        <w:numPr>
          <w:ilvl w:val="0"/>
          <w:numId w:val="22"/>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Видеокарта: NVIDIA GTX 1060 / RTX 3060 и выше</w:t>
      </w:r>
    </w:p>
    <w:p w:rsidR="001064BB" w:rsidRPr="001064BB" w:rsidRDefault="001064BB" w:rsidP="001064BB">
      <w:pPr>
        <w:pStyle w:val="ad"/>
        <w:numPr>
          <w:ilvl w:val="0"/>
          <w:numId w:val="22"/>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Процессор: Intel i5 / Ryzen 5 и новее</w:t>
      </w:r>
    </w:p>
    <w:p w:rsidR="001064BB" w:rsidRPr="001064BB" w:rsidRDefault="001064BB" w:rsidP="001064BB">
      <w:pPr>
        <w:pStyle w:val="ad"/>
        <w:numPr>
          <w:ilvl w:val="0"/>
          <w:numId w:val="22"/>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Оперативная память: 16 ГБ+</w:t>
      </w:r>
    </w:p>
    <w:p w:rsidR="001064BB" w:rsidRPr="001064BB" w:rsidRDefault="001064BB" w:rsidP="001064BB">
      <w:pPr>
        <w:pStyle w:val="ad"/>
        <w:numPr>
          <w:ilvl w:val="0"/>
          <w:numId w:val="22"/>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Дополнительные датчики и контроллеры – для отслеживания движений (базовые станции Lighthouse для HTC Vive, камеры для Inside-Out трекинга).</w:t>
      </w:r>
    </w:p>
    <w:p w:rsidR="001064BB" w:rsidRPr="001064BB" w:rsidRDefault="001064BB" w:rsidP="001064BB">
      <w:pPr>
        <w:pStyle w:val="ad"/>
        <w:numPr>
          <w:ilvl w:val="0"/>
          <w:numId w:val="22"/>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Сетевое оборудование – Wi-Fi 6 для беспроводных гарнитур, роутеры с поддержкой высокой пропускной способности.</w:t>
      </w:r>
    </w:p>
    <w:p w:rsidR="001064BB" w:rsidRPr="001064BB" w:rsidRDefault="001064BB" w:rsidP="001064BB">
      <w:pPr>
        <w:shd w:val="clear" w:color="auto" w:fill="auto"/>
        <w:ind w:firstLine="851"/>
        <w:jc w:val="both"/>
        <w:rPr>
          <w:rFonts w:ascii="Times New Roman" w:eastAsia="Times New Roman" w:hAnsi="Times New Roman" w:cs="Times New Roman"/>
          <w:i/>
          <w:noProof/>
        </w:rPr>
      </w:pPr>
      <w:r w:rsidRPr="001064BB">
        <w:rPr>
          <w:rFonts w:ascii="Times New Roman" w:eastAsia="Times New Roman" w:hAnsi="Times New Roman" w:cs="Times New Roman"/>
          <w:i/>
          <w:noProof/>
        </w:rPr>
        <w:t>Программное обеспечение</w:t>
      </w:r>
    </w:p>
    <w:p w:rsidR="001064BB" w:rsidRPr="001064BB"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Образовательные VR-платформы и приложения:</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ClassVR (специализированная образовательная платформа)</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Universe Sandbox (физика и астрономия)</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Google Expeditions (виртуальные экскурсии)</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Labster (виртуальные лаборатории по химии и биологии)</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Инструменты для разработки VR-контента:</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Unity + SteamVR/Oculus SDK (создание собственных VR-уроков)</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lastRenderedPageBreak/>
        <w:t>CoSpaces Edu (платформа для учеников и учителей без навыков программирования)</w:t>
      </w:r>
    </w:p>
    <w:p w:rsidR="001064BB" w:rsidRPr="001064BB" w:rsidRDefault="001064BB" w:rsidP="001064BB">
      <w:pPr>
        <w:pStyle w:val="ad"/>
        <w:numPr>
          <w:ilvl w:val="0"/>
          <w:numId w:val="23"/>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Системы управления классом – ПО для контроля устройств учеников (например, Vive Sync для корпоративного обучения).</w:t>
      </w:r>
    </w:p>
    <w:p w:rsidR="001064BB" w:rsidRPr="001064BB" w:rsidRDefault="001064BB" w:rsidP="001064BB">
      <w:pPr>
        <w:shd w:val="clear" w:color="auto" w:fill="auto"/>
        <w:ind w:firstLine="851"/>
        <w:jc w:val="both"/>
        <w:rPr>
          <w:rFonts w:ascii="Times New Roman" w:eastAsia="Times New Roman" w:hAnsi="Times New Roman" w:cs="Times New Roman"/>
          <w:i/>
          <w:noProof/>
        </w:rPr>
      </w:pPr>
      <w:r w:rsidRPr="001064BB">
        <w:rPr>
          <w:rFonts w:ascii="Times New Roman" w:eastAsia="Times New Roman" w:hAnsi="Times New Roman" w:cs="Times New Roman"/>
          <w:i/>
          <w:noProof/>
        </w:rPr>
        <w:t>Методическое обеспечение</w:t>
      </w:r>
    </w:p>
    <w:p w:rsidR="001064BB" w:rsidRPr="001064BB" w:rsidRDefault="001064BB" w:rsidP="001064BB">
      <w:pPr>
        <w:pStyle w:val="ad"/>
        <w:numPr>
          <w:ilvl w:val="0"/>
          <w:numId w:val="24"/>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Учебные программы и сценарии уроков – интеграция VR в школьные предметы (физика, химия, биология, история).</w:t>
      </w:r>
    </w:p>
    <w:p w:rsidR="001064BB" w:rsidRPr="001064BB" w:rsidRDefault="001064BB" w:rsidP="001064BB">
      <w:pPr>
        <w:pStyle w:val="ad"/>
        <w:numPr>
          <w:ilvl w:val="0"/>
          <w:numId w:val="24"/>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Инструкции по технике безопасности – правила использования VR-гарнитур для детей.</w:t>
      </w:r>
    </w:p>
    <w:p w:rsidR="001064BB" w:rsidRPr="001064BB" w:rsidRDefault="001064BB" w:rsidP="001064BB">
      <w:pPr>
        <w:pStyle w:val="ad"/>
        <w:numPr>
          <w:ilvl w:val="0"/>
          <w:numId w:val="24"/>
        </w:numPr>
        <w:shd w:val="clear" w:color="auto" w:fill="auto"/>
        <w:jc w:val="both"/>
        <w:rPr>
          <w:rFonts w:ascii="Times New Roman" w:eastAsia="Times New Roman" w:hAnsi="Times New Roman" w:cs="Times New Roman"/>
          <w:noProof/>
        </w:rPr>
      </w:pPr>
      <w:r w:rsidRPr="001064BB">
        <w:rPr>
          <w:rFonts w:ascii="Times New Roman" w:eastAsia="Times New Roman" w:hAnsi="Times New Roman" w:cs="Times New Roman"/>
          <w:noProof/>
        </w:rPr>
        <w:t>Система оценки эффективности – тесты, анкетирование, анализ вовлеченности учеников.</w:t>
      </w:r>
    </w:p>
    <w:p w:rsidR="001064BB" w:rsidRPr="001064BB" w:rsidRDefault="001064BB" w:rsidP="001064BB">
      <w:pPr>
        <w:shd w:val="clear" w:color="auto" w:fill="auto"/>
        <w:ind w:firstLine="851"/>
        <w:jc w:val="both"/>
        <w:rPr>
          <w:rFonts w:ascii="Times New Roman" w:eastAsia="Times New Roman" w:hAnsi="Times New Roman" w:cs="Times New Roman"/>
          <w:i/>
          <w:noProof/>
        </w:rPr>
      </w:pPr>
      <w:r w:rsidRPr="001064BB">
        <w:rPr>
          <w:rFonts w:ascii="Times New Roman" w:eastAsia="Times New Roman" w:hAnsi="Times New Roman" w:cs="Times New Roman"/>
          <w:i/>
          <w:noProof/>
        </w:rPr>
        <w:t>Организационные аспекты</w:t>
      </w:r>
    </w:p>
    <w:p w:rsidR="001064BB" w:rsidRPr="001064BB"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Зонирование пространства – выделение безопасной зоны для VR-активностей (2×2 м на пользователя).</w:t>
      </w:r>
    </w:p>
    <w:p w:rsidR="001064BB" w:rsidRPr="001064BB"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Хранение и зарядка устройств – специальные стойки с защитой от повреждений.</w:t>
      </w:r>
    </w:p>
    <w:p w:rsidR="00C809B1" w:rsidRDefault="001064BB" w:rsidP="001064BB">
      <w:pPr>
        <w:shd w:val="clear" w:color="auto" w:fill="auto"/>
        <w:ind w:firstLine="851"/>
        <w:jc w:val="both"/>
        <w:rPr>
          <w:rFonts w:ascii="Times New Roman" w:eastAsia="Times New Roman" w:hAnsi="Times New Roman" w:cs="Times New Roman"/>
          <w:noProof/>
        </w:rPr>
      </w:pPr>
      <w:r w:rsidRPr="001064BB">
        <w:rPr>
          <w:rFonts w:ascii="Times New Roman" w:eastAsia="Times New Roman" w:hAnsi="Times New Roman" w:cs="Times New Roman"/>
          <w:noProof/>
        </w:rPr>
        <w:t>Обучение педагогов – курсы по работе с VR-оборудованием и методикам преподавания.</w:t>
      </w:r>
    </w:p>
    <w:p w:rsidR="001064BB" w:rsidRPr="00955E22" w:rsidRDefault="001064BB" w:rsidP="001064BB">
      <w:pPr>
        <w:shd w:val="clear" w:color="auto" w:fill="auto"/>
        <w:ind w:firstLine="851"/>
        <w:jc w:val="both"/>
        <w:rPr>
          <w:rFonts w:ascii="Times New Roman" w:eastAsia="Times New Roman" w:hAnsi="Times New Roman" w:cs="Times New Roman"/>
        </w:rPr>
      </w:pPr>
    </w:p>
    <w:p w:rsidR="00C809B1" w:rsidRPr="001064BB" w:rsidRDefault="001064BB" w:rsidP="001064BB">
      <w:pPr>
        <w:shd w:val="clear" w:color="auto" w:fill="auto"/>
        <w:ind w:firstLine="851"/>
        <w:jc w:val="both"/>
        <w:rPr>
          <w:rFonts w:ascii="Times New Roman" w:eastAsia="Times New Roman" w:hAnsi="Times New Roman" w:cs="Times New Roman"/>
          <w:b/>
          <w:color w:val="151515"/>
        </w:rPr>
      </w:pPr>
      <w:r w:rsidRPr="001064BB">
        <w:rPr>
          <w:rFonts w:ascii="Times New Roman" w:eastAsia="Times New Roman" w:hAnsi="Times New Roman" w:cs="Times New Roman"/>
          <w:b/>
          <w:color w:val="151515"/>
        </w:rPr>
        <w:t>2.2. Технические характеристики оборудования.</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Для эффективной работы VR-лаборатории важно подобрать оборудование с оптимальными техническими параметрами. Ниже приведены основные требования к устройствам с указанием рекомендуемых моделей и источников.</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lang w:val="en-US"/>
        </w:rPr>
        <w:t>1. VR-</w:t>
      </w:r>
      <w:r w:rsidRPr="001064BB">
        <w:rPr>
          <w:rFonts w:ascii="Times New Roman" w:eastAsia="Times New Roman" w:hAnsi="Times New Roman" w:cs="Times New Roman"/>
        </w:rPr>
        <w:t>гарнитуры</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lang w:val="en-US"/>
        </w:rPr>
        <w:t>1.</w:t>
      </w:r>
      <w:r w:rsidRPr="00F25A97">
        <w:rPr>
          <w:rFonts w:ascii="Times New Roman" w:eastAsia="Times New Roman" w:hAnsi="Times New Roman" w:cs="Times New Roman"/>
          <w:lang w:val="en-US"/>
        </w:rPr>
        <w:t>1</w:t>
      </w:r>
      <w:r w:rsidRPr="001064BB">
        <w:rPr>
          <w:rFonts w:ascii="Times New Roman" w:eastAsia="Times New Roman" w:hAnsi="Times New Roman" w:cs="Times New Roman"/>
          <w:lang w:val="en-US"/>
        </w:rPr>
        <w:t>. HTC Vive Focus 3</w:t>
      </w:r>
    </w:p>
    <w:p w:rsidR="001064BB" w:rsidRPr="00F25A97"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Тип</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rPr>
        <w:t>Автономная</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lang w:val="en-US"/>
        </w:rPr>
        <w:t>Standalone</w:t>
      </w:r>
      <w:r w:rsidRPr="00F25A97">
        <w:rPr>
          <w:rFonts w:ascii="Times New Roman" w:eastAsia="Times New Roman" w:hAnsi="Times New Roman" w:cs="Times New Roman"/>
        </w:rPr>
        <w:t>)</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Разрешение: 2448×2448 на глаз (LCD, 90 Гц)</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Процессор: Qualcomm Snapdragon XR2</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Трекинг: Inside-Out с поддержкой ручных контроллеров</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Аккумулятор: до 2 часов (съемный)</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Вес: 785 г</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lastRenderedPageBreak/>
        <w:t>1.</w:t>
      </w:r>
      <w:r>
        <w:rPr>
          <w:rFonts w:ascii="Times New Roman" w:eastAsia="Times New Roman" w:hAnsi="Times New Roman" w:cs="Times New Roman"/>
        </w:rPr>
        <w:t>2</w:t>
      </w:r>
      <w:r w:rsidRPr="001064BB">
        <w:rPr>
          <w:rFonts w:ascii="Times New Roman" w:eastAsia="Times New Roman" w:hAnsi="Times New Roman" w:cs="Times New Roman"/>
        </w:rPr>
        <w:t>. Pico Neo 3 / Neo 4</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Тип: Автономная (аналог Oculus Quest)</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Разрешение:</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Neo 3: 1832×1920 на глаз</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Neo 4: 2160×2160 на глаз</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Процессор: Snapdragon XR2 (Neo 3) / XR2+ (Neo 4)</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Трекинг: Inside-Out</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Аккумулятор: ~2,5–3 часа</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Вес: 620 г (Neo 4)</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2. Компьютеры для VR (если требуется PCVR)</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Минимальные требования для VR-ready ПК:</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rPr>
        <w:t>Процессор</w:t>
      </w:r>
      <w:r w:rsidRPr="001064BB">
        <w:rPr>
          <w:rFonts w:ascii="Times New Roman" w:eastAsia="Times New Roman" w:hAnsi="Times New Roman" w:cs="Times New Roman"/>
          <w:lang w:val="en-US"/>
        </w:rPr>
        <w:t>: Intel Core i5-10600 / AMD Ryzen 5 3600</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rPr>
        <w:t>Видеокарта</w:t>
      </w:r>
      <w:r w:rsidRPr="001064BB">
        <w:rPr>
          <w:rFonts w:ascii="Times New Roman" w:eastAsia="Times New Roman" w:hAnsi="Times New Roman" w:cs="Times New Roman"/>
          <w:lang w:val="en-US"/>
        </w:rPr>
        <w:t>: NVIDIA GTX 1660 Super / RTX 3060 / AMD RX 6600</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Оперативная память: 16 ГБ DDR4</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Накопитель: SSD 512 ГБ</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Порты: USB 3.0+, HDMI 2.0 / DisplayPort 1.4</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Рекомендуемые модели ПК:</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lang w:val="en-US"/>
        </w:rPr>
        <w:t>ASUS ROG Strix G15 (</w:t>
      </w:r>
      <w:r w:rsidRPr="001064BB">
        <w:rPr>
          <w:rFonts w:ascii="Times New Roman" w:eastAsia="Times New Roman" w:hAnsi="Times New Roman" w:cs="Times New Roman"/>
        </w:rPr>
        <w:t>ноутбук</w:t>
      </w:r>
      <w:r w:rsidRPr="001064BB">
        <w:rPr>
          <w:rFonts w:ascii="Times New Roman" w:eastAsia="Times New Roman" w:hAnsi="Times New Roman" w:cs="Times New Roman"/>
          <w:lang w:val="en-US"/>
        </w:rPr>
        <w:t>)</w:t>
      </w:r>
    </w:p>
    <w:p w:rsidR="001064BB" w:rsidRPr="001C6694" w:rsidRDefault="001064BB" w:rsidP="001064BB">
      <w:pPr>
        <w:shd w:val="clear" w:color="auto" w:fill="auto"/>
        <w:ind w:firstLine="851"/>
        <w:jc w:val="both"/>
        <w:rPr>
          <w:rFonts w:ascii="Times New Roman" w:eastAsia="Times New Roman" w:hAnsi="Times New Roman" w:cs="Times New Roman"/>
          <w:lang w:val="en-US"/>
        </w:rPr>
      </w:pPr>
      <w:r w:rsidRPr="001C6694">
        <w:rPr>
          <w:rFonts w:ascii="Times New Roman" w:eastAsia="Times New Roman" w:hAnsi="Times New Roman" w:cs="Times New Roman"/>
          <w:lang w:val="en-US"/>
        </w:rPr>
        <w:t>HP Omen 25L (</w:t>
      </w:r>
      <w:r w:rsidRPr="001064BB">
        <w:rPr>
          <w:rFonts w:ascii="Times New Roman" w:eastAsia="Times New Roman" w:hAnsi="Times New Roman" w:cs="Times New Roman"/>
        </w:rPr>
        <w:t>стационарный</w:t>
      </w:r>
      <w:r w:rsidRPr="001C6694">
        <w:rPr>
          <w:rFonts w:ascii="Times New Roman" w:eastAsia="Times New Roman" w:hAnsi="Times New Roman" w:cs="Times New Roman"/>
          <w:lang w:val="en-US"/>
        </w:rPr>
        <w:t>)</w:t>
      </w:r>
    </w:p>
    <w:p w:rsidR="001064BB" w:rsidRPr="001C6694" w:rsidRDefault="001064BB" w:rsidP="001064BB">
      <w:pPr>
        <w:shd w:val="clear" w:color="auto" w:fill="auto"/>
        <w:ind w:firstLine="851"/>
        <w:jc w:val="both"/>
        <w:rPr>
          <w:rFonts w:ascii="Times New Roman" w:eastAsia="Times New Roman" w:hAnsi="Times New Roman" w:cs="Times New Roman"/>
          <w:lang w:val="en-US"/>
        </w:rPr>
      </w:pPr>
      <w:r w:rsidRPr="001C6694">
        <w:rPr>
          <w:rFonts w:ascii="Times New Roman" w:eastAsia="Times New Roman" w:hAnsi="Times New Roman" w:cs="Times New Roman"/>
          <w:lang w:val="en-US"/>
        </w:rPr>
        <w:t>Lenovo Legion T5 (</w:t>
      </w:r>
      <w:r w:rsidRPr="001064BB">
        <w:rPr>
          <w:rFonts w:ascii="Times New Roman" w:eastAsia="Times New Roman" w:hAnsi="Times New Roman" w:cs="Times New Roman"/>
        </w:rPr>
        <w:t>стационарный</w:t>
      </w:r>
      <w:r w:rsidRPr="001C6694">
        <w:rPr>
          <w:rFonts w:ascii="Times New Roman" w:eastAsia="Times New Roman" w:hAnsi="Times New Roman" w:cs="Times New Roman"/>
          <w:lang w:val="en-US"/>
        </w:rPr>
        <w:t>)</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3. Дополнительное оборудование</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3.1. Контроллеры и датчики</w:t>
      </w:r>
    </w:p>
    <w:p w:rsidR="001064BB" w:rsidRPr="00F25A97"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lang w:val="en-US"/>
        </w:rPr>
        <w:t>Vive</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lang w:val="en-US"/>
        </w:rPr>
        <w:t>Wrist</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lang w:val="en-US"/>
        </w:rPr>
        <w:t>Tracker</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rPr>
        <w:t>для</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rPr>
        <w:t>точного</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rPr>
        <w:t>трекинга</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rPr>
        <w:t>в</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lang w:val="en-US"/>
        </w:rPr>
        <w:t>HTC</w:t>
      </w:r>
      <w:r w:rsidRPr="00F25A97">
        <w:rPr>
          <w:rFonts w:ascii="Times New Roman" w:eastAsia="Times New Roman" w:hAnsi="Times New Roman" w:cs="Times New Roman"/>
        </w:rPr>
        <w:t xml:space="preserve"> </w:t>
      </w:r>
      <w:r w:rsidRPr="001064BB">
        <w:rPr>
          <w:rFonts w:ascii="Times New Roman" w:eastAsia="Times New Roman" w:hAnsi="Times New Roman" w:cs="Times New Roman"/>
          <w:lang w:val="en-US"/>
        </w:rPr>
        <w:t>Vive</w:t>
      </w:r>
      <w:r w:rsidRPr="00F25A97">
        <w:rPr>
          <w:rFonts w:ascii="Times New Roman" w:eastAsia="Times New Roman" w:hAnsi="Times New Roman" w:cs="Times New Roman"/>
        </w:rPr>
        <w:t>)</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lang w:val="en-US"/>
        </w:rPr>
        <w:t>Base Station 2.0 (</w:t>
      </w:r>
      <w:r w:rsidRPr="001064BB">
        <w:rPr>
          <w:rFonts w:ascii="Times New Roman" w:eastAsia="Times New Roman" w:hAnsi="Times New Roman" w:cs="Times New Roman"/>
        </w:rPr>
        <w:t>для</w:t>
      </w:r>
      <w:r w:rsidRPr="001064BB">
        <w:rPr>
          <w:rFonts w:ascii="Times New Roman" w:eastAsia="Times New Roman" w:hAnsi="Times New Roman" w:cs="Times New Roman"/>
          <w:lang w:val="en-US"/>
        </w:rPr>
        <w:t xml:space="preserve"> HTC Vive / Valve Index)</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lang w:val="en-US"/>
        </w:rPr>
        <w:t xml:space="preserve">3.2. </w:t>
      </w:r>
      <w:r w:rsidRPr="001064BB">
        <w:rPr>
          <w:rFonts w:ascii="Times New Roman" w:eastAsia="Times New Roman" w:hAnsi="Times New Roman" w:cs="Times New Roman"/>
        </w:rPr>
        <w:t>Сетевое</w:t>
      </w:r>
      <w:r w:rsidRPr="001064BB">
        <w:rPr>
          <w:rFonts w:ascii="Times New Roman" w:eastAsia="Times New Roman" w:hAnsi="Times New Roman" w:cs="Times New Roman"/>
          <w:lang w:val="en-US"/>
        </w:rPr>
        <w:t xml:space="preserve"> </w:t>
      </w:r>
      <w:r w:rsidRPr="001064BB">
        <w:rPr>
          <w:rFonts w:ascii="Times New Roman" w:eastAsia="Times New Roman" w:hAnsi="Times New Roman" w:cs="Times New Roman"/>
        </w:rPr>
        <w:t>оборудование</w:t>
      </w:r>
    </w:p>
    <w:p w:rsidR="001064BB" w:rsidRPr="001064BB" w:rsidRDefault="001064BB" w:rsidP="001064BB">
      <w:pPr>
        <w:shd w:val="clear" w:color="auto" w:fill="auto"/>
        <w:ind w:firstLine="851"/>
        <w:jc w:val="both"/>
        <w:rPr>
          <w:rFonts w:ascii="Times New Roman" w:eastAsia="Times New Roman" w:hAnsi="Times New Roman" w:cs="Times New Roman"/>
          <w:lang w:val="en-US"/>
        </w:rPr>
      </w:pPr>
      <w:r w:rsidRPr="001064BB">
        <w:rPr>
          <w:rFonts w:ascii="Times New Roman" w:eastAsia="Times New Roman" w:hAnsi="Times New Roman" w:cs="Times New Roman"/>
          <w:lang w:val="en-US"/>
        </w:rPr>
        <w:t xml:space="preserve">Wi-Fi 6 </w:t>
      </w:r>
      <w:r w:rsidRPr="001064BB">
        <w:rPr>
          <w:rFonts w:ascii="Times New Roman" w:eastAsia="Times New Roman" w:hAnsi="Times New Roman" w:cs="Times New Roman"/>
        </w:rPr>
        <w:t>роутер</w:t>
      </w:r>
      <w:r w:rsidRPr="001064BB">
        <w:rPr>
          <w:rFonts w:ascii="Times New Roman" w:eastAsia="Times New Roman" w:hAnsi="Times New Roman" w:cs="Times New Roman"/>
          <w:lang w:val="en-US"/>
        </w:rPr>
        <w:t xml:space="preserve"> (TP-Link Archer AX73, ASUS RT-AX55)</w:t>
      </w:r>
    </w:p>
    <w:p w:rsidR="001064BB" w:rsidRPr="001064BB"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Коммутатор Gigabit Ethernet (если используется проводное подключение)</w:t>
      </w:r>
    </w:p>
    <w:p w:rsidR="00C809B1" w:rsidRDefault="001064BB" w:rsidP="001064BB">
      <w:pPr>
        <w:shd w:val="clear" w:color="auto" w:fill="auto"/>
        <w:ind w:firstLine="851"/>
        <w:jc w:val="both"/>
        <w:rPr>
          <w:rFonts w:ascii="Times New Roman" w:eastAsia="Times New Roman" w:hAnsi="Times New Roman" w:cs="Times New Roman"/>
        </w:rPr>
      </w:pPr>
      <w:r w:rsidRPr="001064BB">
        <w:rPr>
          <w:rFonts w:ascii="Times New Roman" w:eastAsia="Times New Roman" w:hAnsi="Times New Roman" w:cs="Times New Roman"/>
        </w:rPr>
        <w:t>Выбор оборудования зависит от бюджета и задач. Для школ оптимальны Pico Neo 4. Если требуется профессиональный уровень – HTC Vive Focus 3. Для PCVR-решений нужны ПК с RTX 3060 и выше.</w:t>
      </w:r>
    </w:p>
    <w:p w:rsidR="001C6694" w:rsidRPr="00955E22" w:rsidRDefault="001C6694" w:rsidP="001064BB">
      <w:pPr>
        <w:shd w:val="clear" w:color="auto" w:fill="auto"/>
        <w:ind w:firstLine="851"/>
        <w:jc w:val="both"/>
        <w:rPr>
          <w:rFonts w:ascii="Times New Roman" w:eastAsia="Times New Roman" w:hAnsi="Times New Roman" w:cs="Times New Roman"/>
        </w:rPr>
      </w:pPr>
    </w:p>
    <w:p w:rsidR="00C809B1" w:rsidRPr="001C6694" w:rsidRDefault="001C6694" w:rsidP="001C6694">
      <w:pPr>
        <w:shd w:val="clear" w:color="auto" w:fill="auto"/>
        <w:ind w:firstLine="851"/>
        <w:jc w:val="both"/>
        <w:rPr>
          <w:rFonts w:ascii="Times New Roman" w:eastAsia="Times New Roman" w:hAnsi="Times New Roman" w:cs="Times New Roman"/>
          <w:b/>
          <w:color w:val="151515"/>
        </w:rPr>
      </w:pPr>
      <w:r w:rsidRPr="001C6694">
        <w:rPr>
          <w:rFonts w:ascii="Times New Roman" w:eastAsia="Times New Roman" w:hAnsi="Times New Roman" w:cs="Times New Roman"/>
          <w:b/>
          <w:color w:val="151515"/>
        </w:rPr>
        <w:lastRenderedPageBreak/>
        <w:t>2.3. Перечень учебных дисциплин и тем для VR-обучения.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Виртуальная реальность (VR) позволяет значительно повысить наглядность и вовлечённость учащихся в изучение школьных предметов. В данной главе представлен перечень дисциплин и конкретных тем, которые можно эффективно изучать с использованием VR-технологий.</w:t>
      </w:r>
    </w:p>
    <w:p w:rsidR="001C6694" w:rsidRPr="001C6694" w:rsidRDefault="001C6694" w:rsidP="001C6694">
      <w:pPr>
        <w:shd w:val="clear" w:color="auto" w:fill="auto"/>
        <w:ind w:firstLine="851"/>
        <w:jc w:val="both"/>
        <w:rPr>
          <w:rFonts w:ascii="Times New Roman" w:eastAsia="Times New Roman" w:hAnsi="Times New Roman" w:cs="Times New Roman"/>
          <w:i/>
          <w:color w:val="151515"/>
        </w:rPr>
      </w:pPr>
      <w:r w:rsidRPr="001C6694">
        <w:rPr>
          <w:rFonts w:ascii="Times New Roman" w:eastAsia="Times New Roman" w:hAnsi="Times New Roman" w:cs="Times New Roman"/>
          <w:i/>
          <w:color w:val="151515"/>
        </w:rPr>
        <w:t>Естественно-научные дисциплины</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Физика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Механика: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Движение тел в гравитационном поле (опыты Галилея)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Законы Ньютона (интерактивные симуляции)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Кинематика и динамика (3D-моделирование движения)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Электричество и магнетизм:</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Построение электрических цепей (виртуальные лаборатории)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Силовые линии магнитного поля (3D-визуализация)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Оптика: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Ход лучей в линзах и призмах</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Дифракция и интерференция света</w:t>
      </w:r>
    </w:p>
    <w:p w:rsidR="001C6694" w:rsidRPr="00735D2E" w:rsidRDefault="001C6694" w:rsidP="001C6694">
      <w:pPr>
        <w:shd w:val="clear" w:color="auto" w:fill="auto"/>
        <w:ind w:firstLine="851"/>
        <w:jc w:val="both"/>
        <w:rPr>
          <w:rFonts w:ascii="Times New Roman" w:eastAsia="Times New Roman" w:hAnsi="Times New Roman" w:cs="Times New Roman"/>
          <w:color w:val="151515"/>
          <w:lang w:val="en-US"/>
        </w:rPr>
      </w:pPr>
      <w:r w:rsidRPr="001C6694">
        <w:rPr>
          <w:rFonts w:ascii="Times New Roman" w:eastAsia="Times New Roman" w:hAnsi="Times New Roman" w:cs="Times New Roman"/>
          <w:color w:val="151515"/>
        </w:rPr>
        <w:t>Примеры</w:t>
      </w:r>
      <w:r w:rsidRPr="00735D2E">
        <w:rPr>
          <w:rFonts w:ascii="Times New Roman" w:eastAsia="Times New Roman" w:hAnsi="Times New Roman" w:cs="Times New Roman"/>
          <w:color w:val="151515"/>
          <w:lang w:val="en-US"/>
        </w:rPr>
        <w:t xml:space="preserve"> VR-</w:t>
      </w:r>
      <w:r w:rsidRPr="001C6694">
        <w:rPr>
          <w:rFonts w:ascii="Times New Roman" w:eastAsia="Times New Roman" w:hAnsi="Times New Roman" w:cs="Times New Roman"/>
          <w:color w:val="151515"/>
        </w:rPr>
        <w:t>приложений</w:t>
      </w:r>
      <w:r w:rsidRPr="00735D2E">
        <w:rPr>
          <w:rFonts w:ascii="Times New Roman" w:eastAsia="Times New Roman" w:hAnsi="Times New Roman" w:cs="Times New Roman"/>
          <w:color w:val="151515"/>
          <w:lang w:val="en-US"/>
        </w:rPr>
        <w:t>: Universe Sandbox, PhET Interactive Simulations</w:t>
      </w:r>
      <w:r w:rsidR="00735D2E" w:rsidRPr="00735D2E">
        <w:rPr>
          <w:rFonts w:ascii="Times New Roman" w:eastAsia="Times New Roman" w:hAnsi="Times New Roman" w:cs="Times New Roman"/>
          <w:color w:val="151515"/>
          <w:lang w:val="en-US"/>
        </w:rPr>
        <w:t>.</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Химия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Строение вещества: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Модели атомов и молекул (3D-визуализация)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Кристаллические решётки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Химические реакции: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Взаимодействие кислот и щелочей (безопасные эксперименты)</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Цепные реакции (например, горение)</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Лабораторные работы:</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Титриметрический анализ</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Электролиз растворов</w:t>
      </w:r>
    </w:p>
    <w:p w:rsidR="001C6694" w:rsidRPr="00735D2E" w:rsidRDefault="001C6694" w:rsidP="001C6694">
      <w:pPr>
        <w:shd w:val="clear" w:color="auto" w:fill="auto"/>
        <w:ind w:firstLine="851"/>
        <w:jc w:val="both"/>
        <w:rPr>
          <w:rFonts w:ascii="Times New Roman" w:eastAsia="Times New Roman" w:hAnsi="Times New Roman" w:cs="Times New Roman"/>
          <w:color w:val="151515"/>
          <w:lang w:val="en-US"/>
        </w:rPr>
      </w:pPr>
      <w:r w:rsidRPr="001C6694">
        <w:rPr>
          <w:rFonts w:ascii="Times New Roman" w:eastAsia="Times New Roman" w:hAnsi="Times New Roman" w:cs="Times New Roman"/>
          <w:color w:val="151515"/>
        </w:rPr>
        <w:t>Примеры</w:t>
      </w:r>
      <w:r w:rsidRPr="00735D2E">
        <w:rPr>
          <w:rFonts w:ascii="Times New Roman" w:eastAsia="Times New Roman" w:hAnsi="Times New Roman" w:cs="Times New Roman"/>
          <w:color w:val="151515"/>
          <w:lang w:val="en-US"/>
        </w:rPr>
        <w:t xml:space="preserve"> VR-</w:t>
      </w:r>
      <w:r w:rsidRPr="001C6694">
        <w:rPr>
          <w:rFonts w:ascii="Times New Roman" w:eastAsia="Times New Roman" w:hAnsi="Times New Roman" w:cs="Times New Roman"/>
          <w:color w:val="151515"/>
        </w:rPr>
        <w:t>приложений</w:t>
      </w:r>
      <w:r w:rsidRPr="00735D2E">
        <w:rPr>
          <w:rFonts w:ascii="Times New Roman" w:eastAsia="Times New Roman" w:hAnsi="Times New Roman" w:cs="Times New Roman"/>
          <w:color w:val="151515"/>
          <w:lang w:val="en-US"/>
        </w:rPr>
        <w:t>: Labster, MEL Chemistry VR</w:t>
      </w:r>
      <w:r w:rsidR="00735D2E" w:rsidRPr="00735D2E">
        <w:rPr>
          <w:rFonts w:ascii="Times New Roman" w:eastAsia="Times New Roman" w:hAnsi="Times New Roman" w:cs="Times New Roman"/>
          <w:color w:val="151515"/>
          <w:lang w:val="en-US"/>
        </w:rPr>
        <w:t>.</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Биология и экология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Анатомия и физиология: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3D-тур по человеческому телу (сердечно-сосудистая, нервная системы)</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Микроскопическое строение клеток</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Эволюция и экосистемы:</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Виртуальные экскурсии в разные биомы (тропические леса, океаны)</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Моделирование естественного отбора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Генетика: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Сборка ДНК и процессы репликации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Примеры VR-приложений: The Body VR, InMind VR</w:t>
      </w:r>
      <w:r w:rsidR="00735D2E">
        <w:rPr>
          <w:rFonts w:ascii="Times New Roman" w:eastAsia="Times New Roman" w:hAnsi="Times New Roman" w:cs="Times New Roman"/>
          <w:color w:val="151515"/>
        </w:rPr>
        <w:t>.</w:t>
      </w:r>
    </w:p>
    <w:p w:rsidR="001C6694" w:rsidRPr="001C6694" w:rsidRDefault="001C6694" w:rsidP="001C6694">
      <w:pPr>
        <w:shd w:val="clear" w:color="auto" w:fill="auto"/>
        <w:ind w:firstLine="851"/>
        <w:jc w:val="both"/>
        <w:rPr>
          <w:rFonts w:ascii="Times New Roman" w:eastAsia="Times New Roman" w:hAnsi="Times New Roman" w:cs="Times New Roman"/>
          <w:i/>
          <w:color w:val="151515"/>
        </w:rPr>
      </w:pPr>
      <w:r w:rsidRPr="001C6694">
        <w:rPr>
          <w:rFonts w:ascii="Times New Roman" w:eastAsia="Times New Roman" w:hAnsi="Times New Roman" w:cs="Times New Roman"/>
          <w:i/>
          <w:color w:val="151515"/>
        </w:rPr>
        <w:t>Гуманитарные дисциплины</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История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Исторические реконструкции: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Древний Египет, Рим, Средневековье</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Ключевые сражения (Бородино, Сталинград)</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Культура и искусство:</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Виртуальные экскурсии в музеи (Эрмитаж, Лувр)</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Архитектурные памятники (Парфенон, пирамиды майя)</w:t>
      </w:r>
    </w:p>
    <w:p w:rsidR="001C6694" w:rsidRPr="001C6694" w:rsidRDefault="001C6694" w:rsidP="001C6694">
      <w:pPr>
        <w:shd w:val="clear" w:color="auto" w:fill="auto"/>
        <w:ind w:firstLine="851"/>
        <w:jc w:val="both"/>
        <w:rPr>
          <w:rFonts w:ascii="Times New Roman" w:eastAsia="Times New Roman" w:hAnsi="Times New Roman" w:cs="Times New Roman"/>
          <w:color w:val="151515"/>
          <w:lang w:val="en-US"/>
        </w:rPr>
      </w:pPr>
      <w:r w:rsidRPr="001C6694">
        <w:rPr>
          <w:rFonts w:ascii="Times New Roman" w:eastAsia="Times New Roman" w:hAnsi="Times New Roman" w:cs="Times New Roman"/>
          <w:color w:val="151515"/>
        </w:rPr>
        <w:t>Примеры</w:t>
      </w:r>
      <w:r w:rsidRPr="001C6694">
        <w:rPr>
          <w:rFonts w:ascii="Times New Roman" w:eastAsia="Times New Roman" w:hAnsi="Times New Roman" w:cs="Times New Roman"/>
          <w:color w:val="151515"/>
          <w:lang w:val="en-US"/>
        </w:rPr>
        <w:t xml:space="preserve"> VR-</w:t>
      </w:r>
      <w:r w:rsidRPr="001C6694">
        <w:rPr>
          <w:rFonts w:ascii="Times New Roman" w:eastAsia="Times New Roman" w:hAnsi="Times New Roman" w:cs="Times New Roman"/>
          <w:color w:val="151515"/>
        </w:rPr>
        <w:t>приложений</w:t>
      </w:r>
      <w:r w:rsidRPr="001C6694">
        <w:rPr>
          <w:rFonts w:ascii="Times New Roman" w:eastAsia="Times New Roman" w:hAnsi="Times New Roman" w:cs="Times New Roman"/>
          <w:color w:val="151515"/>
          <w:lang w:val="en-US"/>
        </w:rPr>
        <w:t>: Google Arts &amp; Culture, Titans of Space</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География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Физическая география: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Изучение вулканов, ледников, тектонических плит</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Круговорот воды в природе</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Социально-экономическая география: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Виртуальные путешествия по странам и городам</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Моделирование климатических изменений</w:t>
      </w:r>
    </w:p>
    <w:p w:rsidR="001C6694" w:rsidRPr="00735D2E" w:rsidRDefault="001C6694" w:rsidP="001C6694">
      <w:pPr>
        <w:shd w:val="clear" w:color="auto" w:fill="auto"/>
        <w:ind w:firstLine="851"/>
        <w:jc w:val="both"/>
        <w:rPr>
          <w:rFonts w:ascii="Times New Roman" w:eastAsia="Times New Roman" w:hAnsi="Times New Roman" w:cs="Times New Roman"/>
          <w:color w:val="151515"/>
          <w:lang w:val="en-US"/>
        </w:rPr>
      </w:pPr>
      <w:r w:rsidRPr="001C6694">
        <w:rPr>
          <w:rFonts w:ascii="Times New Roman" w:eastAsia="Times New Roman" w:hAnsi="Times New Roman" w:cs="Times New Roman"/>
          <w:color w:val="151515"/>
        </w:rPr>
        <w:t>Примеры</w:t>
      </w:r>
      <w:r w:rsidRPr="00735D2E">
        <w:rPr>
          <w:rFonts w:ascii="Times New Roman" w:eastAsia="Times New Roman" w:hAnsi="Times New Roman" w:cs="Times New Roman"/>
          <w:color w:val="151515"/>
          <w:lang w:val="en-US"/>
        </w:rPr>
        <w:t xml:space="preserve"> VR-</w:t>
      </w:r>
      <w:r w:rsidRPr="001C6694">
        <w:rPr>
          <w:rFonts w:ascii="Times New Roman" w:eastAsia="Times New Roman" w:hAnsi="Times New Roman" w:cs="Times New Roman"/>
          <w:color w:val="151515"/>
        </w:rPr>
        <w:t>приложений</w:t>
      </w:r>
      <w:r w:rsidRPr="00735D2E">
        <w:rPr>
          <w:rFonts w:ascii="Times New Roman" w:eastAsia="Times New Roman" w:hAnsi="Times New Roman" w:cs="Times New Roman"/>
          <w:color w:val="151515"/>
          <w:lang w:val="en-US"/>
        </w:rPr>
        <w:t>: Google Earth VR, National Geographic Explore VR</w:t>
      </w:r>
      <w:r w:rsidR="00735D2E" w:rsidRPr="00735D2E">
        <w:rPr>
          <w:rFonts w:ascii="Times New Roman" w:eastAsia="Times New Roman" w:hAnsi="Times New Roman" w:cs="Times New Roman"/>
          <w:color w:val="151515"/>
          <w:lang w:val="en-US"/>
        </w:rPr>
        <w:t>.</w:t>
      </w:r>
    </w:p>
    <w:p w:rsidR="001C6694" w:rsidRPr="001C6694" w:rsidRDefault="001C6694" w:rsidP="001C6694">
      <w:pPr>
        <w:shd w:val="clear" w:color="auto" w:fill="auto"/>
        <w:ind w:firstLine="851"/>
        <w:jc w:val="both"/>
        <w:rPr>
          <w:rFonts w:ascii="Times New Roman" w:eastAsia="Times New Roman" w:hAnsi="Times New Roman" w:cs="Times New Roman"/>
          <w:i/>
          <w:color w:val="151515"/>
        </w:rPr>
      </w:pPr>
      <w:r w:rsidRPr="001C6694">
        <w:rPr>
          <w:rFonts w:ascii="Times New Roman" w:eastAsia="Times New Roman" w:hAnsi="Times New Roman" w:cs="Times New Roman"/>
          <w:i/>
          <w:color w:val="151515"/>
        </w:rPr>
        <w:t>Технические и инженерные дисциплины</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Технология и робототехника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Основы инженерии: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Сборка механизмов (шестерни, рычаги)</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lastRenderedPageBreak/>
        <w:t>Принципы работы двигателей</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3D-моделирование:</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Проектирование деталей в VR (Tinkercad, Gravity Sketch)</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Информатика</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Программирование и алгоритмы:</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Визуальное кодирование в VR (например, CoSpaces Edu)</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Основы работы с VR-движками (Unity, Unreal Engine)</w:t>
      </w:r>
    </w:p>
    <w:p w:rsidR="001C6694" w:rsidRPr="001C6694" w:rsidRDefault="001C6694" w:rsidP="001C6694">
      <w:pPr>
        <w:shd w:val="clear" w:color="auto" w:fill="auto"/>
        <w:ind w:firstLine="851"/>
        <w:jc w:val="both"/>
        <w:rPr>
          <w:rFonts w:ascii="Times New Roman" w:eastAsia="Times New Roman" w:hAnsi="Times New Roman" w:cs="Times New Roman"/>
          <w:i/>
          <w:color w:val="151515"/>
        </w:rPr>
      </w:pPr>
      <w:r w:rsidRPr="001C6694">
        <w:rPr>
          <w:rFonts w:ascii="Times New Roman" w:eastAsia="Times New Roman" w:hAnsi="Times New Roman" w:cs="Times New Roman"/>
          <w:i/>
          <w:color w:val="151515"/>
        </w:rPr>
        <w:t>Дополнительные направления</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ОБЗР</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Действия при ЧС (пожары, землетрясения)</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Правила дорожного движения (симулятор пешехода/водителя)</w:t>
      </w:r>
    </w:p>
    <w:p w:rsidR="001C6694" w:rsidRPr="001C6694" w:rsidRDefault="001C6694" w:rsidP="001C6694">
      <w:pPr>
        <w:shd w:val="clear" w:color="auto" w:fill="auto"/>
        <w:ind w:firstLine="851"/>
        <w:jc w:val="both"/>
        <w:rPr>
          <w:rFonts w:ascii="Times New Roman" w:eastAsia="Times New Roman" w:hAnsi="Times New Roman" w:cs="Times New Roman"/>
          <w:color w:val="151515"/>
          <w:u w:val="single"/>
        </w:rPr>
      </w:pPr>
      <w:r w:rsidRPr="001C6694">
        <w:rPr>
          <w:rFonts w:ascii="Times New Roman" w:eastAsia="Times New Roman" w:hAnsi="Times New Roman" w:cs="Times New Roman"/>
          <w:color w:val="151515"/>
          <w:u w:val="single"/>
        </w:rPr>
        <w:t xml:space="preserve">Искусство </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Создание 3D-скульптур в VR (Tilt Brush, Adobe Medium)</w:t>
      </w:r>
    </w:p>
    <w:p w:rsidR="001C6694" w:rsidRPr="001C6694"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Изучение стилей живописи через интерактивные галереи</w:t>
      </w:r>
    </w:p>
    <w:p w:rsidR="00280351" w:rsidRDefault="001C6694" w:rsidP="001C6694">
      <w:pPr>
        <w:shd w:val="clear" w:color="auto" w:fill="auto"/>
        <w:ind w:firstLine="851"/>
        <w:jc w:val="both"/>
        <w:rPr>
          <w:rFonts w:ascii="Times New Roman" w:eastAsia="Times New Roman" w:hAnsi="Times New Roman" w:cs="Times New Roman"/>
          <w:color w:val="151515"/>
        </w:rPr>
      </w:pPr>
      <w:r w:rsidRPr="001C6694">
        <w:rPr>
          <w:rFonts w:ascii="Times New Roman" w:eastAsia="Times New Roman" w:hAnsi="Times New Roman" w:cs="Times New Roman"/>
          <w:color w:val="151515"/>
        </w:rPr>
        <w:t xml:space="preserve">VR-технологии позволяют трансформировать традиционные уроки в интерактивные и запоминающиеся занятия. Данный перечень может быть расширен в зависимости от оснащённости школы и педагогических задач. </w:t>
      </w:r>
    </w:p>
    <w:p w:rsidR="00280351" w:rsidRDefault="00280351" w:rsidP="001C6694">
      <w:pPr>
        <w:shd w:val="clear" w:color="auto" w:fill="auto"/>
        <w:ind w:firstLine="851"/>
        <w:jc w:val="both"/>
        <w:rPr>
          <w:rFonts w:ascii="Times New Roman" w:eastAsia="Times New Roman" w:hAnsi="Times New Roman" w:cs="Times New Roman"/>
          <w:color w:val="151515"/>
        </w:rPr>
      </w:pPr>
    </w:p>
    <w:p w:rsidR="00280351" w:rsidRDefault="00280351" w:rsidP="001C6694">
      <w:pPr>
        <w:shd w:val="clear" w:color="auto" w:fill="auto"/>
        <w:ind w:firstLine="851"/>
        <w:jc w:val="both"/>
        <w:rPr>
          <w:rFonts w:ascii="Times New Roman" w:hAnsi="Times New Roman" w:cs="Times New Roman"/>
          <w:b/>
        </w:rPr>
      </w:pPr>
      <w:r w:rsidRPr="00280351">
        <w:rPr>
          <w:rFonts w:ascii="Times New Roman" w:hAnsi="Times New Roman" w:cs="Times New Roman"/>
          <w:b/>
        </w:rPr>
        <w:t>2.4. Перечень учебных дисциплин и тем для VR-обучения.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Виртуальная реальность становится мощным инструментом в образовании только при наличии качественного программного обеспечения (ПО) и методически проработанного контента. В данной главе рассматриваются ключевые платформы, приложения и подходы к формированию учебных материалов в VR.</w:t>
      </w:r>
    </w:p>
    <w:p w:rsidR="00280351" w:rsidRPr="00AA5C73" w:rsidRDefault="00280351" w:rsidP="00280351">
      <w:pPr>
        <w:shd w:val="clear" w:color="auto" w:fill="auto"/>
        <w:ind w:firstLine="851"/>
        <w:jc w:val="both"/>
        <w:rPr>
          <w:rFonts w:ascii="Times New Roman" w:hAnsi="Times New Roman" w:cs="Times New Roman"/>
          <w:i/>
        </w:rPr>
      </w:pPr>
      <w:r w:rsidRPr="00AA5C73">
        <w:rPr>
          <w:rFonts w:ascii="Times New Roman" w:hAnsi="Times New Roman" w:cs="Times New Roman"/>
          <w:i/>
        </w:rPr>
        <w:t>Классификация образовательного VR-ПО</w:t>
      </w:r>
    </w:p>
    <w:p w:rsidR="00280351" w:rsidRPr="00AA5C73" w:rsidRDefault="00280351" w:rsidP="00280351">
      <w:pPr>
        <w:shd w:val="clear" w:color="auto" w:fill="auto"/>
        <w:ind w:firstLine="851"/>
        <w:jc w:val="both"/>
        <w:rPr>
          <w:rFonts w:ascii="Times New Roman" w:hAnsi="Times New Roman" w:cs="Times New Roman"/>
          <w:u w:val="single"/>
        </w:rPr>
      </w:pPr>
      <w:r w:rsidRPr="00AA5C73">
        <w:rPr>
          <w:rFonts w:ascii="Times New Roman" w:hAnsi="Times New Roman" w:cs="Times New Roman"/>
          <w:u w:val="single"/>
        </w:rPr>
        <w:t>1. Готовые образовательные платформы</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Представляют собой комплексные решения с библиотекой VR-уроков по различным предметам:</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ClassVR – платформа с готовыми сценариями для школ (физика, химия, биология, история).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Veative – интерактивные модули по STEM-дисциплинам.</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Unimersiv – экскурсии по историческим местам и научным объектам.</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lastRenderedPageBreak/>
        <w:t>Преимущества: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Segoe UI Symbol" w:hAnsi="Segoe UI Symbol" w:cs="Segoe UI Symbol"/>
        </w:rPr>
        <w:t>✔</w:t>
      </w:r>
      <w:r w:rsidRPr="00AA5C73">
        <w:rPr>
          <w:rFonts w:ascii="Times New Roman" w:hAnsi="Times New Roman" w:cs="Times New Roman"/>
        </w:rPr>
        <w:t xml:space="preserve"> Не требуют программирования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Segoe UI Symbol" w:hAnsi="Segoe UI Symbol" w:cs="Segoe UI Symbol"/>
        </w:rPr>
        <w:t>✔</w:t>
      </w:r>
      <w:r w:rsidRPr="00AA5C73">
        <w:rPr>
          <w:rFonts w:ascii="Times New Roman" w:hAnsi="Times New Roman" w:cs="Times New Roman"/>
        </w:rPr>
        <w:t xml:space="preserve"> Готовые уроки с методическими материалами</w:t>
      </w:r>
    </w:p>
    <w:p w:rsidR="00280351" w:rsidRPr="00AA5C73" w:rsidRDefault="00280351" w:rsidP="00280351">
      <w:pPr>
        <w:shd w:val="clear" w:color="auto" w:fill="auto"/>
        <w:ind w:firstLine="851"/>
        <w:jc w:val="both"/>
        <w:rPr>
          <w:rFonts w:ascii="Times New Roman" w:hAnsi="Times New Roman" w:cs="Times New Roman"/>
          <w:u w:val="single"/>
        </w:rPr>
      </w:pPr>
      <w:r w:rsidRPr="00AA5C73">
        <w:rPr>
          <w:rFonts w:ascii="Times New Roman" w:hAnsi="Times New Roman" w:cs="Times New Roman"/>
          <w:u w:val="single"/>
        </w:rPr>
        <w:t>2. VR-симуляторы и виртуальные лаборатории</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Позволяют проводить эксперименты, невозможные в реальных условиях:</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Labster – более 100 лабораторных работ по химии и биологии.</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Nanome – моделирование молекулярных структур.</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Universe Sandbox – симуляция космических процессов.</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Применение:</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Опасные или дорогостоящие опыты</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Визуализация сложных явлений (например, квантовые эффекты)</w:t>
      </w:r>
    </w:p>
    <w:p w:rsidR="00280351" w:rsidRPr="00AA5C73" w:rsidRDefault="00280351" w:rsidP="00280351">
      <w:pPr>
        <w:shd w:val="clear" w:color="auto" w:fill="auto"/>
        <w:ind w:firstLine="851"/>
        <w:jc w:val="both"/>
        <w:rPr>
          <w:rFonts w:ascii="Times New Roman" w:hAnsi="Times New Roman" w:cs="Times New Roman"/>
          <w:u w:val="single"/>
        </w:rPr>
      </w:pPr>
      <w:r w:rsidRPr="00AA5C73">
        <w:rPr>
          <w:rFonts w:ascii="Times New Roman" w:hAnsi="Times New Roman" w:cs="Times New Roman"/>
          <w:u w:val="single"/>
        </w:rPr>
        <w:t>3. Инструменты для создания собственного контента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Позволяют учителям и ученикам разрабатывать VR-проекты:</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CoSpaces Edu – конструктор VR/AR-сцен с блочным программированием.</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Unity + SteamVR/Oculus SDK – профессиональная разработка (требует навыков кодинга).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Tilt Brush – 3D-рисование в VR (для уроков искусства).</w:t>
      </w:r>
    </w:p>
    <w:p w:rsidR="00280351" w:rsidRDefault="00280351" w:rsidP="00280351">
      <w:pPr>
        <w:shd w:val="clear" w:color="auto" w:fill="auto"/>
        <w:ind w:firstLine="851"/>
        <w:jc w:val="both"/>
        <w:rPr>
          <w:rFonts w:ascii="Times New Roman" w:hAnsi="Times New Roman" w:cs="Times New Roman"/>
          <w:i/>
        </w:rPr>
      </w:pPr>
      <w:r w:rsidRPr="00AA5C73">
        <w:rPr>
          <w:rFonts w:ascii="Times New Roman" w:hAnsi="Times New Roman" w:cs="Times New Roman"/>
          <w:i/>
        </w:rPr>
        <w:t>2. Примеры ПО для разных предметов</w:t>
      </w:r>
    </w:p>
    <w:tbl>
      <w:tblPr>
        <w:tblStyle w:val="af2"/>
        <w:tblW w:w="0" w:type="auto"/>
        <w:tblLook w:val="04A0" w:firstRow="1" w:lastRow="0" w:firstColumn="1" w:lastColumn="0" w:noHBand="0" w:noVBand="1"/>
      </w:tblPr>
      <w:tblGrid>
        <w:gridCol w:w="3380"/>
        <w:gridCol w:w="3380"/>
        <w:gridCol w:w="3380"/>
      </w:tblGrid>
      <w:tr w:rsidR="00AA5C73" w:rsidTr="00AA5C73">
        <w:tc>
          <w:tcPr>
            <w:tcW w:w="3380" w:type="dxa"/>
            <w:vAlign w:val="center"/>
          </w:tcPr>
          <w:p w:rsidR="00AA5C73" w:rsidRPr="00AA5C73" w:rsidRDefault="00AA5C73" w:rsidP="00AA5C73">
            <w:pPr>
              <w:shd w:val="clear" w:color="auto" w:fill="auto"/>
              <w:ind w:firstLine="0"/>
              <w:jc w:val="center"/>
              <w:rPr>
                <w:rFonts w:ascii="Times New Roman" w:hAnsi="Times New Roman" w:cs="Times New Roman"/>
                <w:b/>
                <w:i/>
              </w:rPr>
            </w:pPr>
            <w:r w:rsidRPr="00AA5C73">
              <w:rPr>
                <w:rFonts w:ascii="Times New Roman" w:hAnsi="Times New Roman" w:cs="Times New Roman"/>
                <w:b/>
              </w:rPr>
              <w:t>Дисциплина</w:t>
            </w:r>
          </w:p>
        </w:tc>
        <w:tc>
          <w:tcPr>
            <w:tcW w:w="3380" w:type="dxa"/>
            <w:vAlign w:val="center"/>
          </w:tcPr>
          <w:p w:rsidR="00AA5C73" w:rsidRPr="00AA5C73" w:rsidRDefault="00AA5C73" w:rsidP="00AA5C73">
            <w:pPr>
              <w:shd w:val="clear" w:color="auto" w:fill="auto"/>
              <w:ind w:firstLine="0"/>
              <w:jc w:val="center"/>
              <w:rPr>
                <w:rFonts w:ascii="Times New Roman" w:hAnsi="Times New Roman" w:cs="Times New Roman"/>
                <w:b/>
                <w:i/>
              </w:rPr>
            </w:pPr>
            <w:r w:rsidRPr="00AA5C73">
              <w:rPr>
                <w:rFonts w:ascii="Times New Roman" w:hAnsi="Times New Roman" w:cs="Times New Roman"/>
                <w:b/>
              </w:rPr>
              <w:t>Программы</w:t>
            </w:r>
          </w:p>
        </w:tc>
        <w:tc>
          <w:tcPr>
            <w:tcW w:w="3380" w:type="dxa"/>
            <w:vAlign w:val="center"/>
          </w:tcPr>
          <w:p w:rsidR="00AA5C73" w:rsidRPr="00AA5C73" w:rsidRDefault="00AA5C73" w:rsidP="00AA5C73">
            <w:pPr>
              <w:shd w:val="clear" w:color="auto" w:fill="auto"/>
              <w:ind w:firstLine="0"/>
              <w:jc w:val="center"/>
              <w:rPr>
                <w:rFonts w:ascii="Times New Roman" w:hAnsi="Times New Roman" w:cs="Times New Roman"/>
                <w:b/>
                <w:i/>
              </w:rPr>
            </w:pPr>
            <w:r w:rsidRPr="00AA5C73">
              <w:rPr>
                <w:rFonts w:ascii="Times New Roman" w:hAnsi="Times New Roman" w:cs="Times New Roman"/>
                <w:b/>
              </w:rPr>
              <w:t>Возможности</w:t>
            </w:r>
          </w:p>
        </w:tc>
      </w:tr>
      <w:tr w:rsidR="00AA5C73" w:rsidTr="00AA5C73">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Физика</w:t>
            </w:r>
          </w:p>
        </w:tc>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PhET Simulations, Gravity Lab</w:t>
            </w:r>
          </w:p>
        </w:tc>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Интерактивные опыты с механикой и электричеством</w:t>
            </w:r>
          </w:p>
        </w:tc>
      </w:tr>
      <w:tr w:rsidR="00AA5C73" w:rsidTr="00AA5C73">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Химия</w:t>
            </w:r>
          </w:p>
        </w:tc>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MEL Chemistry VR, Nanome</w:t>
            </w:r>
          </w:p>
        </w:tc>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Построение молекул, виртуальные титрования</w:t>
            </w:r>
          </w:p>
        </w:tc>
      </w:tr>
      <w:tr w:rsidR="00AA5C73" w:rsidRPr="00AA5C73" w:rsidTr="00AA5C73">
        <w:tc>
          <w:tcPr>
            <w:tcW w:w="3380" w:type="dxa"/>
            <w:vAlign w:val="center"/>
          </w:tcPr>
          <w:p w:rsid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Биология</w:t>
            </w:r>
          </w:p>
        </w:tc>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lang w:val="en-US"/>
              </w:rPr>
            </w:pPr>
            <w:r w:rsidRPr="00AA5C73">
              <w:rPr>
                <w:rFonts w:ascii="Times New Roman" w:hAnsi="Times New Roman" w:cs="Times New Roman"/>
                <w:lang w:val="en-US"/>
              </w:rPr>
              <w:t>The Body VR, InMind VR</w:t>
            </w:r>
          </w:p>
        </w:tc>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3D-туры по организму, изучение нейронов</w:t>
            </w:r>
          </w:p>
        </w:tc>
      </w:tr>
      <w:tr w:rsidR="00AA5C73" w:rsidRPr="00AA5C73" w:rsidTr="00AA5C73">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История</w:t>
            </w:r>
          </w:p>
        </w:tc>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Google Expeditions, TimeLooper</w:t>
            </w:r>
          </w:p>
        </w:tc>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Реконструкции сражений, древние города</w:t>
            </w:r>
          </w:p>
        </w:tc>
      </w:tr>
      <w:tr w:rsidR="00AA5C73" w:rsidRPr="00AA5C73" w:rsidTr="00AA5C73">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География</w:t>
            </w:r>
          </w:p>
        </w:tc>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Google Earth VR, Wander</w:t>
            </w:r>
          </w:p>
        </w:tc>
        <w:tc>
          <w:tcPr>
            <w:tcW w:w="3380" w:type="dxa"/>
            <w:vAlign w:val="center"/>
          </w:tcPr>
          <w:p w:rsidR="00AA5C73" w:rsidRPr="00AA5C73" w:rsidRDefault="00AA5C73" w:rsidP="00280351">
            <w:pPr>
              <w:shd w:val="clear" w:color="auto" w:fill="auto"/>
              <w:ind w:firstLine="0"/>
              <w:jc w:val="both"/>
              <w:rPr>
                <w:rFonts w:ascii="Times New Roman" w:hAnsi="Times New Roman" w:cs="Times New Roman"/>
                <w:i/>
              </w:rPr>
            </w:pPr>
            <w:r w:rsidRPr="00AA5C73">
              <w:rPr>
                <w:rFonts w:ascii="Times New Roman" w:hAnsi="Times New Roman" w:cs="Times New Roman"/>
              </w:rPr>
              <w:t>Исследование Земли и других планет</w:t>
            </w:r>
          </w:p>
        </w:tc>
      </w:tr>
    </w:tbl>
    <w:p w:rsidR="00280351" w:rsidRPr="00AA5C73" w:rsidRDefault="00280351" w:rsidP="00280351">
      <w:pPr>
        <w:shd w:val="clear" w:color="auto" w:fill="auto"/>
        <w:ind w:firstLine="851"/>
        <w:jc w:val="both"/>
        <w:rPr>
          <w:rFonts w:ascii="Times New Roman" w:hAnsi="Times New Roman" w:cs="Times New Roman"/>
          <w:i/>
        </w:rPr>
      </w:pPr>
      <w:r w:rsidRPr="00AA5C73">
        <w:rPr>
          <w:rFonts w:ascii="Times New Roman" w:hAnsi="Times New Roman" w:cs="Times New Roman"/>
          <w:i/>
        </w:rPr>
        <w:t>Требования к образовательному контенту</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Соответствие ФГОС – интеграция в школьную программу.</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Интерактивность – возможность взаимодействия с объектами (например, проводить опыты).</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lastRenderedPageBreak/>
        <w:t>Безопасность – отсутствие вредного для детей контента (мерцание, агрессивная цветовая гамма).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Локализация – русскоязычный интерфейс и озвучка.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Пример плохого контента: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Segoe UI Symbol" w:hAnsi="Segoe UI Symbol" w:cs="Segoe UI Symbol"/>
        </w:rPr>
        <w:t>❌</w:t>
      </w:r>
      <w:r w:rsidRPr="00AA5C73">
        <w:rPr>
          <w:rFonts w:ascii="Times New Roman" w:hAnsi="Times New Roman" w:cs="Times New Roman"/>
        </w:rPr>
        <w:t xml:space="preserve"> Пассивный 360°-ролик без взаимодействия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Segoe UI Symbol" w:hAnsi="Segoe UI Symbol" w:cs="Segoe UI Symbol"/>
        </w:rPr>
        <w:t>❌</w:t>
      </w:r>
      <w:r w:rsidRPr="00AA5C73">
        <w:rPr>
          <w:rFonts w:ascii="Times New Roman" w:hAnsi="Times New Roman" w:cs="Times New Roman"/>
        </w:rPr>
        <w:t xml:space="preserve"> Слишком сложный интерфейс для возраста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Пример хорошего контента: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Segoe UI Symbol" w:hAnsi="Segoe UI Symbol" w:cs="Segoe UI Symbol"/>
        </w:rPr>
        <w:t>✅</w:t>
      </w:r>
      <w:r w:rsidRPr="00AA5C73">
        <w:rPr>
          <w:rFonts w:ascii="Times New Roman" w:hAnsi="Times New Roman" w:cs="Times New Roman"/>
        </w:rPr>
        <w:t xml:space="preserve"> Виртуальная химическая лаборатория с пошаговыми инструкциями</w:t>
      </w:r>
    </w:p>
    <w:p w:rsidR="00280351" w:rsidRPr="00AA5C73" w:rsidRDefault="00280351" w:rsidP="00280351">
      <w:pPr>
        <w:shd w:val="clear" w:color="auto" w:fill="auto"/>
        <w:ind w:firstLine="851"/>
        <w:jc w:val="both"/>
        <w:rPr>
          <w:rFonts w:ascii="Times New Roman" w:hAnsi="Times New Roman" w:cs="Times New Roman"/>
        </w:rPr>
      </w:pPr>
      <w:r w:rsidRPr="00AA5C73">
        <w:rPr>
          <w:rFonts w:ascii="Segoe UI Symbol" w:hAnsi="Segoe UI Symbol" w:cs="Segoe UI Symbol"/>
        </w:rPr>
        <w:t>✅</w:t>
      </w:r>
      <w:r w:rsidRPr="00AA5C73">
        <w:rPr>
          <w:rFonts w:ascii="Times New Roman" w:hAnsi="Times New Roman" w:cs="Times New Roman"/>
        </w:rPr>
        <w:t xml:space="preserve"> Интерактивный квест по истории Древнего Рима</w:t>
      </w:r>
    </w:p>
    <w:p w:rsidR="00280351" w:rsidRPr="00AA5C73" w:rsidRDefault="00280351" w:rsidP="00280351">
      <w:pPr>
        <w:shd w:val="clear" w:color="auto" w:fill="auto"/>
        <w:ind w:firstLine="851"/>
        <w:jc w:val="both"/>
        <w:rPr>
          <w:rFonts w:ascii="Times New Roman" w:hAnsi="Times New Roman" w:cs="Times New Roman"/>
          <w:i/>
        </w:rPr>
      </w:pPr>
      <w:r w:rsidRPr="00AA5C73">
        <w:rPr>
          <w:rFonts w:ascii="Times New Roman" w:hAnsi="Times New Roman" w:cs="Times New Roman"/>
          <w:i/>
        </w:rPr>
        <w:t>Источники контента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Платные ресурсы</w:t>
      </w:r>
      <w:r w:rsidR="00AA5C73">
        <w:rPr>
          <w:rFonts w:ascii="Times New Roman" w:hAnsi="Times New Roman" w:cs="Times New Roman"/>
        </w:rPr>
        <w:t xml:space="preserve">: </w:t>
      </w:r>
      <w:r w:rsidRPr="00AA5C73">
        <w:rPr>
          <w:rFonts w:ascii="Times New Roman" w:hAnsi="Times New Roman" w:cs="Times New Roman"/>
        </w:rPr>
        <w:t xml:space="preserve">Labster </w:t>
      </w:r>
      <w:r w:rsidR="00AA5C73">
        <w:rPr>
          <w:rFonts w:ascii="Times New Roman" w:hAnsi="Times New Roman" w:cs="Times New Roman"/>
        </w:rPr>
        <w:t xml:space="preserve">, </w:t>
      </w:r>
      <w:r w:rsidRPr="00AA5C73">
        <w:rPr>
          <w:rFonts w:ascii="Times New Roman" w:hAnsi="Times New Roman" w:cs="Times New Roman"/>
        </w:rPr>
        <w:t xml:space="preserve">ClassVR </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Бесплатные/условно-бесплатные решения</w:t>
      </w:r>
      <w:r w:rsidR="00AA5C73">
        <w:rPr>
          <w:rFonts w:ascii="Times New Roman" w:hAnsi="Times New Roman" w:cs="Times New Roman"/>
        </w:rPr>
        <w:t xml:space="preserve">: </w:t>
      </w:r>
      <w:r w:rsidRPr="00AA5C73">
        <w:rPr>
          <w:rFonts w:ascii="Times New Roman" w:hAnsi="Times New Roman" w:cs="Times New Roman"/>
        </w:rPr>
        <w:t>Google Expeditions (бесплатные виртуальные экскурсии)</w:t>
      </w:r>
      <w:r w:rsidR="00AA5C73">
        <w:rPr>
          <w:rFonts w:ascii="Times New Roman" w:hAnsi="Times New Roman" w:cs="Times New Roman"/>
        </w:rPr>
        <w:t xml:space="preserve">, </w:t>
      </w:r>
      <w:r w:rsidRPr="00AA5C73">
        <w:rPr>
          <w:rFonts w:ascii="Times New Roman" w:hAnsi="Times New Roman" w:cs="Times New Roman"/>
        </w:rPr>
        <w:t>SteamVR Education (бесплатные демо-версии симуляторов)</w:t>
      </w:r>
      <w:r w:rsidR="00AA5C73">
        <w:rPr>
          <w:rFonts w:ascii="Times New Roman" w:hAnsi="Times New Roman" w:cs="Times New Roman"/>
        </w:rPr>
        <w:t>.</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Российские разработки</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VR Concept (платформа для инженерного образования)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Modum Lab (VR-тренажёры для медицины и промышленности)</w:t>
      </w:r>
    </w:p>
    <w:p w:rsidR="00280351" w:rsidRPr="00AA5C73" w:rsidRDefault="00280351" w:rsidP="00280351">
      <w:pPr>
        <w:shd w:val="clear" w:color="auto" w:fill="auto"/>
        <w:ind w:firstLine="851"/>
        <w:jc w:val="both"/>
        <w:rPr>
          <w:rFonts w:ascii="Times New Roman" w:hAnsi="Times New Roman" w:cs="Times New Roman"/>
          <w:i/>
        </w:rPr>
      </w:pPr>
      <w:r w:rsidRPr="00AA5C73">
        <w:rPr>
          <w:rFonts w:ascii="Times New Roman" w:hAnsi="Times New Roman" w:cs="Times New Roman"/>
          <w:i/>
        </w:rPr>
        <w:t>Методика внедрения VR-контента в урок</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Подготовительный этап:</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Выбор темы (соответствие программе).</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Тестирование ПО на технические ошибки.</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Проведение занятия: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Краткий инструктаж по использованию гарнитур.</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Чередование VR-активностей и обсуждения.</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Закрепление материала:</w:t>
      </w:r>
    </w:p>
    <w:p w:rsidR="00280351" w:rsidRP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Рефлексия (опрос, обсуждение впечатлений).</w:t>
      </w:r>
    </w:p>
    <w:p w:rsidR="00AA5C73" w:rsidRDefault="00280351" w:rsidP="00280351">
      <w:pPr>
        <w:shd w:val="clear" w:color="auto" w:fill="auto"/>
        <w:ind w:firstLine="851"/>
        <w:jc w:val="both"/>
        <w:rPr>
          <w:rFonts w:ascii="Times New Roman" w:hAnsi="Times New Roman" w:cs="Times New Roman"/>
        </w:rPr>
      </w:pPr>
      <w:r w:rsidRPr="00AA5C73">
        <w:rPr>
          <w:rFonts w:ascii="Times New Roman" w:hAnsi="Times New Roman" w:cs="Times New Roman"/>
        </w:rPr>
        <w:t>Связь VR-опыта с реальными знаниями (например, сравнение виртуального и реального эксперимента).</w:t>
      </w:r>
      <w:r w:rsidR="00AA5C73">
        <w:rPr>
          <w:rFonts w:ascii="Times New Roman" w:hAnsi="Times New Roman" w:cs="Times New Roman"/>
        </w:rPr>
        <w:t xml:space="preserve"> </w:t>
      </w:r>
    </w:p>
    <w:p w:rsidR="00AA5C73" w:rsidRDefault="00280351" w:rsidP="00280351">
      <w:pPr>
        <w:shd w:val="clear" w:color="auto" w:fill="auto"/>
        <w:ind w:firstLine="851"/>
        <w:jc w:val="both"/>
        <w:rPr>
          <w:rFonts w:ascii="Times New Roman" w:hAnsi="Times New Roman" w:cs="Times New Roman"/>
          <w:b/>
        </w:rPr>
      </w:pPr>
      <w:r w:rsidRPr="00AA5C73">
        <w:rPr>
          <w:rFonts w:ascii="Times New Roman" w:hAnsi="Times New Roman" w:cs="Times New Roman"/>
        </w:rPr>
        <w:lastRenderedPageBreak/>
        <w:t>Грамотный подбор ПО и контента определяет эффективность VR-лаборатории. Оптимальная стратегия – сочетание готовых платформ (например, ClassVR) с авторскими разработками в CoSpaces Edu.</w:t>
      </w:r>
      <w:r w:rsidRPr="00280351">
        <w:rPr>
          <w:rFonts w:ascii="Times New Roman" w:hAnsi="Times New Roman" w:cs="Times New Roman"/>
          <w:b/>
        </w:rPr>
        <w:t xml:space="preserve"> </w:t>
      </w: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280351">
      <w:pPr>
        <w:shd w:val="clear" w:color="auto" w:fill="auto"/>
        <w:ind w:firstLine="851"/>
        <w:jc w:val="both"/>
        <w:rPr>
          <w:rFonts w:ascii="Times New Roman" w:hAnsi="Times New Roman" w:cs="Times New Roman"/>
          <w:b/>
        </w:rPr>
      </w:pPr>
    </w:p>
    <w:p w:rsidR="00AA5C73" w:rsidRDefault="00AA5C73" w:rsidP="00AA5C73">
      <w:pPr>
        <w:shd w:val="clear" w:color="auto" w:fill="auto"/>
        <w:ind w:firstLine="851"/>
        <w:jc w:val="center"/>
        <w:rPr>
          <w:rFonts w:ascii="Times New Roman" w:eastAsia="Times New Roman" w:hAnsi="Times New Roman" w:cs="Times New Roman"/>
          <w:b/>
        </w:rPr>
      </w:pPr>
      <w:r w:rsidRPr="00AA5C73">
        <w:rPr>
          <w:rFonts w:ascii="Times New Roman" w:eastAsia="Times New Roman" w:hAnsi="Times New Roman" w:cs="Times New Roman"/>
          <w:b/>
        </w:rPr>
        <w:lastRenderedPageBreak/>
        <w:t>Бюджет проекта</w:t>
      </w:r>
    </w:p>
    <w:p w:rsidR="00F25A97" w:rsidRDefault="00F25A97" w:rsidP="00AA5C73">
      <w:pPr>
        <w:shd w:val="clear" w:color="auto" w:fill="auto"/>
        <w:ind w:firstLine="851"/>
        <w:jc w:val="center"/>
        <w:rPr>
          <w:rFonts w:ascii="Times New Roman" w:eastAsia="Times New Roman" w:hAnsi="Times New Roman" w:cs="Times New Roman"/>
          <w:b/>
        </w:rPr>
      </w:pP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Разработка обоснованного бюджета является фундаментальным этапом реализации любого образовате</w:t>
      </w:r>
      <w:r>
        <w:rPr>
          <w:rFonts w:ascii="Times New Roman" w:eastAsia="Times New Roman" w:hAnsi="Times New Roman" w:cs="Times New Roman"/>
        </w:rPr>
        <w:t>льного технологического проекта</w:t>
      </w:r>
      <w:r w:rsidRPr="00F25A97">
        <w:rPr>
          <w:rFonts w:ascii="Times New Roman" w:eastAsia="Times New Roman" w:hAnsi="Times New Roman" w:cs="Times New Roman"/>
        </w:rPr>
        <w:t xml:space="preserve">. Создание VR-лаборатории в школе — это интересный, но достаточно затратный проект. Чтобы его реализовать, нужно заранее продумать, на что именно потребуются деньги и как их можно разумно потратить. </w:t>
      </w:r>
    </w:p>
    <w:p w:rsidR="00F25A97" w:rsidRPr="00F25A97" w:rsidRDefault="00F25A97" w:rsidP="00F25A97">
      <w:pPr>
        <w:shd w:val="clear" w:color="auto" w:fill="auto"/>
        <w:ind w:firstLine="851"/>
        <w:jc w:val="both"/>
        <w:rPr>
          <w:rFonts w:ascii="Times New Roman" w:eastAsia="Times New Roman" w:hAnsi="Times New Roman" w:cs="Times New Roman"/>
          <w:u w:val="single"/>
        </w:rPr>
      </w:pPr>
      <w:r w:rsidRPr="00F25A97">
        <w:rPr>
          <w:rFonts w:ascii="Times New Roman" w:eastAsia="Times New Roman" w:hAnsi="Times New Roman" w:cs="Times New Roman"/>
          <w:u w:val="single"/>
        </w:rPr>
        <w:t>Основные расходы:</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Сколько стоит VR-оборудование</w:t>
      </w:r>
      <w:r>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Какое программное обеспечение нужно купить</w:t>
      </w:r>
      <w:r>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Дополнительные затраты (ремонт класса, обучение учителей)</w:t>
      </w:r>
      <w:r>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u w:val="single"/>
        </w:rPr>
      </w:pPr>
      <w:r w:rsidRPr="00F25A97">
        <w:rPr>
          <w:rFonts w:ascii="Times New Roman" w:eastAsia="Times New Roman" w:hAnsi="Times New Roman" w:cs="Times New Roman"/>
          <w:u w:val="single"/>
        </w:rPr>
        <w:t>Как сэкономить:</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Можно ли купить часть оборудования б/у</w:t>
      </w:r>
      <w:r>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Какие есть бесплатные программы</w:t>
      </w:r>
      <w:r>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Где найти дополнительные источники финансирования</w:t>
      </w:r>
      <w:r>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Мы постарались сделать расчёты максимально понятными и реалистичными, чтобы школа могла выбрать подходящий вариант под свой бюджет. Даже если денег немного, можно начать с малого — например, купить несколько VR-шлемов и постепенно развивать лабораторию.</w:t>
      </w:r>
    </w:p>
    <w:p w:rsidR="00F25A97" w:rsidRPr="00F25A97" w:rsidRDefault="00F25A97" w:rsidP="00F25A97">
      <w:pPr>
        <w:shd w:val="clear" w:color="auto" w:fill="auto"/>
        <w:ind w:firstLine="851"/>
        <w:jc w:val="both"/>
        <w:rPr>
          <w:rFonts w:ascii="Times New Roman" w:eastAsia="Times New Roman" w:hAnsi="Times New Roman" w:cs="Times New Roman"/>
        </w:rPr>
      </w:pPr>
      <w:r>
        <w:rPr>
          <w:rFonts w:ascii="Times New Roman" w:eastAsia="Times New Roman" w:hAnsi="Times New Roman" w:cs="Times New Roman"/>
        </w:rPr>
        <w:t>П</w:t>
      </w:r>
      <w:r w:rsidRPr="00F25A97">
        <w:rPr>
          <w:rFonts w:ascii="Times New Roman" w:eastAsia="Times New Roman" w:hAnsi="Times New Roman" w:cs="Times New Roman"/>
        </w:rPr>
        <w:t>режде чем покупать дорогое оборудование, стоит попробовать бесплатные демоверсии программ и посоветоваться с учителями, какие именно технологии им нужны для уроков.</w:t>
      </w:r>
    </w:p>
    <w:p w:rsidR="00F25A97" w:rsidRDefault="00F25A97" w:rsidP="00F25A97">
      <w:pPr>
        <w:shd w:val="clear" w:color="auto" w:fill="auto"/>
        <w:ind w:firstLine="851"/>
        <w:jc w:val="both"/>
        <w:rPr>
          <w:rFonts w:ascii="Times New Roman" w:eastAsia="Times New Roman" w:hAnsi="Times New Roman" w:cs="Times New Roman"/>
        </w:rPr>
      </w:pPr>
      <w:r w:rsidRPr="00F25A97">
        <w:rPr>
          <w:rFonts w:ascii="Times New Roman" w:eastAsia="Times New Roman" w:hAnsi="Times New Roman" w:cs="Times New Roman"/>
        </w:rPr>
        <w:t xml:space="preserve">"В условиях ограниченных бюджетных ресурсов особенно важно рассматривать технологические инвестиции в образование не как расходы, а как стратегические вложения в человеческий капитал" - этот принцип, сформулированный в исследованиях ОЭСР (2023), лег в основу </w:t>
      </w:r>
      <w:r>
        <w:rPr>
          <w:rFonts w:ascii="Times New Roman" w:eastAsia="Times New Roman" w:hAnsi="Times New Roman" w:cs="Times New Roman"/>
        </w:rPr>
        <w:t xml:space="preserve">данного </w:t>
      </w:r>
      <w:r w:rsidRPr="00F25A97">
        <w:rPr>
          <w:rFonts w:ascii="Times New Roman" w:eastAsia="Times New Roman" w:hAnsi="Times New Roman" w:cs="Times New Roman"/>
        </w:rPr>
        <w:t>бюджетно</w:t>
      </w:r>
      <w:r>
        <w:rPr>
          <w:rFonts w:ascii="Times New Roman" w:eastAsia="Times New Roman" w:hAnsi="Times New Roman" w:cs="Times New Roman"/>
        </w:rPr>
        <w:t>го</w:t>
      </w:r>
      <w:r w:rsidRPr="00F25A97">
        <w:rPr>
          <w:rFonts w:ascii="Times New Roman" w:eastAsia="Times New Roman" w:hAnsi="Times New Roman" w:cs="Times New Roman"/>
        </w:rPr>
        <w:t xml:space="preserve"> планировани</w:t>
      </w:r>
      <w:r>
        <w:rPr>
          <w:rFonts w:ascii="Times New Roman" w:eastAsia="Times New Roman" w:hAnsi="Times New Roman" w:cs="Times New Roman"/>
        </w:rPr>
        <w:t>я</w:t>
      </w:r>
      <w:r w:rsidRPr="00F25A97">
        <w:rPr>
          <w:rFonts w:ascii="Times New Roman" w:eastAsia="Times New Roman" w:hAnsi="Times New Roman" w:cs="Times New Roman"/>
        </w:rPr>
        <w:t>.</w:t>
      </w:r>
    </w:p>
    <w:p w:rsidR="00F25A97" w:rsidRPr="00F25A97" w:rsidRDefault="00F25A97" w:rsidP="00F25A97">
      <w:pPr>
        <w:shd w:val="clear" w:color="auto" w:fill="auto"/>
        <w:ind w:firstLine="851"/>
        <w:jc w:val="both"/>
        <w:rPr>
          <w:rFonts w:ascii="Times New Roman" w:eastAsia="Times New Roman" w:hAnsi="Times New Roman" w:cs="Times New Roman"/>
        </w:rPr>
      </w:pPr>
      <w:r>
        <w:rPr>
          <w:rFonts w:ascii="Times New Roman" w:eastAsia="Times New Roman" w:hAnsi="Times New Roman" w:cs="Times New Roman"/>
        </w:rPr>
        <w:t>Полная стоимость проекта представлена в Приложении 1.</w:t>
      </w:r>
    </w:p>
    <w:p w:rsidR="005740CE" w:rsidRPr="00AA5C73" w:rsidRDefault="005740CE" w:rsidP="00AA5C73">
      <w:pPr>
        <w:shd w:val="clear" w:color="auto" w:fill="auto"/>
        <w:ind w:firstLine="851"/>
        <w:jc w:val="center"/>
        <w:rPr>
          <w:rFonts w:ascii="Times New Roman" w:hAnsi="Times New Roman" w:cs="Times New Roman"/>
          <w:b/>
        </w:rPr>
      </w:pPr>
    </w:p>
    <w:p w:rsidR="0049073C" w:rsidRPr="00280351" w:rsidRDefault="00DB71FE" w:rsidP="00280351">
      <w:pPr>
        <w:shd w:val="clear" w:color="auto" w:fill="auto"/>
        <w:ind w:firstLine="851"/>
        <w:jc w:val="both"/>
        <w:rPr>
          <w:rFonts w:ascii="Times New Roman" w:eastAsia="Times New Roman" w:hAnsi="Times New Roman" w:cs="Times New Roman"/>
          <w:b/>
        </w:rPr>
      </w:pPr>
      <w:r w:rsidRPr="00280351">
        <w:rPr>
          <w:rFonts w:ascii="Times New Roman" w:hAnsi="Times New Roman" w:cs="Times New Roman"/>
          <w:b/>
        </w:rPr>
        <w:br w:type="page"/>
      </w:r>
    </w:p>
    <w:p w:rsidR="0049073C" w:rsidRDefault="00DB71FE" w:rsidP="00C809B1">
      <w:pPr>
        <w:shd w:val="clear" w:color="auto" w:fill="auto"/>
        <w:ind w:firstLine="851"/>
        <w:jc w:val="center"/>
        <w:rPr>
          <w:rFonts w:ascii="Times New Roman" w:eastAsia="Times New Roman" w:hAnsi="Times New Roman" w:cs="Times New Roman"/>
          <w:b/>
          <w:sz w:val="32"/>
          <w:szCs w:val="32"/>
        </w:rPr>
      </w:pPr>
      <w:r w:rsidRPr="00C809B1">
        <w:rPr>
          <w:rFonts w:ascii="Times New Roman" w:eastAsia="Times New Roman" w:hAnsi="Times New Roman" w:cs="Times New Roman"/>
          <w:b/>
          <w:sz w:val="32"/>
          <w:szCs w:val="32"/>
        </w:rPr>
        <w:lastRenderedPageBreak/>
        <w:t>Риски проекта</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1. Технические риски</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Недостаточная мощность оборудования</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з</w:t>
      </w:r>
      <w:r w:rsidRPr="00AA5C73">
        <w:rPr>
          <w:rFonts w:ascii="Times New Roman" w:eastAsia="Times New Roman" w:hAnsi="Times New Roman" w:cs="Times New Roman"/>
          <w:color w:val="151515"/>
        </w:rPr>
        <w:t>адержки занятий, снижение качества VR-опыта</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Проведение предварительного тестирования и апгрейд конфигурации</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Создание резервного фонда оборудования</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Быстрое устаревание технологий</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н</w:t>
      </w:r>
      <w:r w:rsidRPr="00AA5C73">
        <w:rPr>
          <w:rFonts w:ascii="Times New Roman" w:eastAsia="Times New Roman" w:hAnsi="Times New Roman" w:cs="Times New Roman"/>
          <w:color w:val="151515"/>
        </w:rPr>
        <w:t>есоответствие современным стандартам через 2-3 года</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Заключение партнерских соглашений с IT-компаниями на регулярное обновление</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Использование облачных VR-решений с автоматическими обновлениями</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2. Педагогические риски</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Сопротивление преподавателей новым технологиям</w:t>
      </w:r>
      <w:r>
        <w:rPr>
          <w:rFonts w:ascii="Times New Roman" w:eastAsia="Times New Roman" w:hAnsi="Times New Roman" w:cs="Times New Roman"/>
          <w:color w:val="151515"/>
          <w:u w:val="single"/>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н</w:t>
      </w:r>
      <w:r w:rsidRPr="00AA5C73">
        <w:rPr>
          <w:rFonts w:ascii="Times New Roman" w:eastAsia="Times New Roman" w:hAnsi="Times New Roman" w:cs="Times New Roman"/>
          <w:color w:val="151515"/>
        </w:rPr>
        <w:t>изкая вовлеченность педагогов, формальное использование</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Поэтапное обучение с mentorship-программой</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Недостаток качественного образовательного контента</w:t>
      </w:r>
      <w:r>
        <w:rPr>
          <w:rFonts w:ascii="Times New Roman" w:eastAsia="Times New Roman" w:hAnsi="Times New Roman" w:cs="Times New Roman"/>
          <w:color w:val="151515"/>
          <w:u w:val="single"/>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о</w:t>
      </w:r>
      <w:r w:rsidRPr="00AA5C73">
        <w:rPr>
          <w:rFonts w:ascii="Times New Roman" w:eastAsia="Times New Roman" w:hAnsi="Times New Roman" w:cs="Times New Roman"/>
          <w:color w:val="151515"/>
        </w:rPr>
        <w:t>граниченность применения технологии</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Создание сообщества педагогов для разработки контента</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Покупка лицензий у проверенных образовательных платформ</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3. Организационные риски</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Высокая нагрузка на ИТ-инфраструктуру школы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п</w:t>
      </w:r>
      <w:r w:rsidRPr="00AA5C73">
        <w:rPr>
          <w:rFonts w:ascii="Times New Roman" w:eastAsia="Times New Roman" w:hAnsi="Times New Roman" w:cs="Times New Roman"/>
          <w:color w:val="151515"/>
        </w:rPr>
        <w:t>еребои в работе, перегрев оборудования</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Проведение аудита инфраструктуры до внедрения</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Выделение отдельного серверного помещения с охлаждением</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Сложности с расписанием занятий</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о</w:t>
      </w:r>
      <w:r w:rsidRPr="00AA5C73">
        <w:rPr>
          <w:rFonts w:ascii="Times New Roman" w:eastAsia="Times New Roman" w:hAnsi="Times New Roman" w:cs="Times New Roman"/>
          <w:color w:val="151515"/>
        </w:rPr>
        <w:t>череди, нехватка времени на подготовку</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Создание гибкого графика работы лаборатории</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Введение записи через электронную систему</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4. Медико-биологические риски</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u w:val="single"/>
        </w:rPr>
        <w:t>Проблемы со здоровьем у пользователей</w:t>
      </w:r>
      <w:r w:rsidRPr="00AA5C73">
        <w:rPr>
          <w:rFonts w:ascii="Times New Roman" w:eastAsia="Times New Roman" w:hAnsi="Times New Roman" w:cs="Times New Roman"/>
          <w:color w:val="151515"/>
        </w:rPr>
        <w:t xml:space="preserve"> (киберболезнь, усталость глаз)</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ж</w:t>
      </w:r>
      <w:r w:rsidRPr="00AA5C73">
        <w:rPr>
          <w:rFonts w:ascii="Times New Roman" w:eastAsia="Times New Roman" w:hAnsi="Times New Roman" w:cs="Times New Roman"/>
          <w:color w:val="151515"/>
        </w:rPr>
        <w:t>алобы родителей, ограничения по использованию</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Строгое соблюдение регламента (не более 20-30 минут непрерывного использования)</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Проведение обязательных медосмотров для выявления группы риска</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5. Финансовые риски</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Нехватка финансирования на поддержку проекта</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п</w:t>
      </w:r>
      <w:r w:rsidRPr="00AA5C73">
        <w:rPr>
          <w:rFonts w:ascii="Times New Roman" w:eastAsia="Times New Roman" w:hAnsi="Times New Roman" w:cs="Times New Roman"/>
          <w:color w:val="151515"/>
        </w:rPr>
        <w:t>рекращение развития, устаревание оборудования</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Разработка плана устойчивого развития с несколькими источниками финансирования</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Создание платных дополнительных услуг на базе лаборатории</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6. Социальные риски</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Неравный доступ для учащихся</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у</w:t>
      </w:r>
      <w:r w:rsidRPr="00AA5C73">
        <w:rPr>
          <w:rFonts w:ascii="Times New Roman" w:eastAsia="Times New Roman" w:hAnsi="Times New Roman" w:cs="Times New Roman"/>
          <w:color w:val="151515"/>
        </w:rPr>
        <w:t>силение образовательного неравенства внутри школы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Разработка системы ротации для всех классов</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Организация внеурочных занятий для желающих</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u w:val="single"/>
        </w:rPr>
      </w:pPr>
      <w:r w:rsidRPr="00AA5C73">
        <w:rPr>
          <w:rFonts w:ascii="Times New Roman" w:eastAsia="Times New Roman" w:hAnsi="Times New Roman" w:cs="Times New Roman"/>
          <w:color w:val="151515"/>
          <w:u w:val="single"/>
        </w:rPr>
        <w:t>Критика со стороны консервативно настроенных родителей</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 xml:space="preserve">Возможные последствия: </w:t>
      </w:r>
      <w:r>
        <w:rPr>
          <w:rFonts w:ascii="Times New Roman" w:eastAsia="Times New Roman" w:hAnsi="Times New Roman" w:cs="Times New Roman"/>
          <w:color w:val="151515"/>
        </w:rPr>
        <w:t>о</w:t>
      </w:r>
      <w:r w:rsidRPr="00AA5C73">
        <w:rPr>
          <w:rFonts w:ascii="Times New Roman" w:eastAsia="Times New Roman" w:hAnsi="Times New Roman" w:cs="Times New Roman"/>
          <w:color w:val="151515"/>
        </w:rPr>
        <w:t>тказы от участия, негативный имидж</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lastRenderedPageBreak/>
        <w:t>Меры:</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Проведение открытых демонстрационных занятий</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Публикация исследований о пользе VR в образовании</w:t>
      </w:r>
      <w:r>
        <w:rPr>
          <w:rFonts w:ascii="Times New Roman" w:eastAsia="Times New Roman" w:hAnsi="Times New Roman" w:cs="Times New Roman"/>
          <w:color w:val="151515"/>
        </w:rPr>
        <w:t>.</w:t>
      </w:r>
    </w:p>
    <w:p w:rsidR="00AA5C73" w:rsidRPr="00AA5C73" w:rsidRDefault="00AA5C73" w:rsidP="00AA5C73">
      <w:pPr>
        <w:shd w:val="clear" w:color="auto" w:fill="auto"/>
        <w:ind w:firstLine="851"/>
        <w:jc w:val="both"/>
        <w:rPr>
          <w:rFonts w:ascii="Times New Roman" w:eastAsia="Times New Roman" w:hAnsi="Times New Roman" w:cs="Times New Roman"/>
          <w:i/>
          <w:color w:val="151515"/>
        </w:rPr>
      </w:pPr>
      <w:r w:rsidRPr="00AA5C73">
        <w:rPr>
          <w:rFonts w:ascii="Times New Roman" w:eastAsia="Times New Roman" w:hAnsi="Times New Roman" w:cs="Times New Roman"/>
          <w:i/>
          <w:color w:val="151515"/>
        </w:rPr>
        <w:t>План мониторинга рисков:</w:t>
      </w:r>
    </w:p>
    <w:p w:rsidR="00AA5C73" w:rsidRPr="00A97732" w:rsidRDefault="00AA5C73" w:rsidP="00A97732">
      <w:pPr>
        <w:pStyle w:val="ad"/>
        <w:numPr>
          <w:ilvl w:val="0"/>
          <w:numId w:val="25"/>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Ежеквартальные опросы участников</w:t>
      </w:r>
    </w:p>
    <w:p w:rsidR="00AA5C73" w:rsidRPr="00A97732" w:rsidRDefault="00AA5C73" w:rsidP="00A97732">
      <w:pPr>
        <w:pStyle w:val="ad"/>
        <w:numPr>
          <w:ilvl w:val="0"/>
          <w:numId w:val="25"/>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Технические аудиты оборудования</w:t>
      </w:r>
    </w:p>
    <w:p w:rsidR="00AA5C73" w:rsidRPr="00A97732" w:rsidRDefault="00AA5C73" w:rsidP="00A97732">
      <w:pPr>
        <w:pStyle w:val="ad"/>
        <w:numPr>
          <w:ilvl w:val="0"/>
          <w:numId w:val="25"/>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Анализ показателей здоровья учащихся</w:t>
      </w:r>
    </w:p>
    <w:p w:rsidR="00AA5C73" w:rsidRPr="00A97732" w:rsidRDefault="00AA5C73" w:rsidP="00A97732">
      <w:pPr>
        <w:pStyle w:val="ad"/>
        <w:numPr>
          <w:ilvl w:val="0"/>
          <w:numId w:val="25"/>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Контроль загрузки лаборатории</w:t>
      </w:r>
    </w:p>
    <w:p w:rsidR="00AA5C73" w:rsidRPr="00A97732" w:rsidRDefault="00AA5C73" w:rsidP="00A97732">
      <w:pPr>
        <w:pStyle w:val="ad"/>
        <w:numPr>
          <w:ilvl w:val="0"/>
          <w:numId w:val="25"/>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Регулярный пересмотр образовательных программ</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Большинство рисков проекта являются управляемыми при условии:</w:t>
      </w:r>
    </w:p>
    <w:p w:rsidR="00AA5C73" w:rsidRPr="00A97732" w:rsidRDefault="00AA5C73" w:rsidP="00A97732">
      <w:pPr>
        <w:pStyle w:val="ad"/>
        <w:numPr>
          <w:ilvl w:val="0"/>
          <w:numId w:val="26"/>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Поэтапного внедрения технологии</w:t>
      </w:r>
    </w:p>
    <w:p w:rsidR="00AA5C73" w:rsidRPr="00A97732" w:rsidRDefault="00AA5C73" w:rsidP="00A97732">
      <w:pPr>
        <w:pStyle w:val="ad"/>
        <w:numPr>
          <w:ilvl w:val="0"/>
          <w:numId w:val="26"/>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Постоянного диалога со всеми заинтересованными сторонами</w:t>
      </w:r>
    </w:p>
    <w:p w:rsidR="00AA5C73" w:rsidRPr="00A97732" w:rsidRDefault="00AA5C73" w:rsidP="00A97732">
      <w:pPr>
        <w:pStyle w:val="ad"/>
        <w:numPr>
          <w:ilvl w:val="0"/>
          <w:numId w:val="26"/>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Гибкости в управлении ресурсами</w:t>
      </w:r>
    </w:p>
    <w:p w:rsidR="00AA5C73" w:rsidRPr="00A97732" w:rsidRDefault="00AA5C73" w:rsidP="00A97732">
      <w:pPr>
        <w:pStyle w:val="ad"/>
        <w:numPr>
          <w:ilvl w:val="0"/>
          <w:numId w:val="26"/>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Наличия плана резервного финансирования</w:t>
      </w:r>
    </w:p>
    <w:p w:rsidR="00AA5C73" w:rsidRPr="00AA5C73" w:rsidRDefault="00AA5C73" w:rsidP="00AA5C73">
      <w:pPr>
        <w:shd w:val="clear" w:color="auto" w:fill="auto"/>
        <w:ind w:firstLine="851"/>
        <w:jc w:val="both"/>
        <w:rPr>
          <w:rFonts w:ascii="Times New Roman" w:eastAsia="Times New Roman" w:hAnsi="Times New Roman" w:cs="Times New Roman"/>
          <w:color w:val="151515"/>
        </w:rPr>
      </w:pPr>
      <w:r w:rsidRPr="00AA5C73">
        <w:rPr>
          <w:rFonts w:ascii="Times New Roman" w:eastAsia="Times New Roman" w:hAnsi="Times New Roman" w:cs="Times New Roman"/>
          <w:color w:val="151515"/>
        </w:rPr>
        <w:t>Проактивное управление рисками позволит трансформировать потенциальные угрозы в возможности для совершенствования образовательного процесса.</w:t>
      </w:r>
    </w:p>
    <w:p w:rsidR="0049073C" w:rsidRPr="00955E22" w:rsidRDefault="00AA5C73" w:rsidP="00AA5C73">
      <w:pPr>
        <w:shd w:val="clear" w:color="auto" w:fill="auto"/>
        <w:ind w:firstLine="851"/>
        <w:jc w:val="both"/>
        <w:rPr>
          <w:rFonts w:ascii="Times New Roman" w:eastAsia="Times New Roman" w:hAnsi="Times New Roman" w:cs="Times New Roman"/>
        </w:rPr>
      </w:pPr>
      <w:r w:rsidRPr="00AA5C73">
        <w:rPr>
          <w:rFonts w:ascii="Times New Roman" w:eastAsia="Times New Roman" w:hAnsi="Times New Roman" w:cs="Times New Roman"/>
          <w:color w:val="151515"/>
        </w:rPr>
        <w:t xml:space="preserve"> </w:t>
      </w:r>
      <w:r w:rsidR="00DB71FE" w:rsidRPr="00955E22">
        <w:rPr>
          <w:rFonts w:ascii="Times New Roman" w:hAnsi="Times New Roman" w:cs="Times New Roman"/>
        </w:rPr>
        <w:br w:type="page"/>
      </w:r>
    </w:p>
    <w:p w:rsidR="0049073C" w:rsidRPr="00C809B1" w:rsidRDefault="00DB71FE" w:rsidP="00C809B1">
      <w:pPr>
        <w:shd w:val="clear" w:color="auto" w:fill="auto"/>
        <w:ind w:firstLine="851"/>
        <w:jc w:val="center"/>
        <w:rPr>
          <w:rFonts w:ascii="Times New Roman" w:eastAsia="Times New Roman" w:hAnsi="Times New Roman" w:cs="Times New Roman"/>
          <w:b/>
          <w:sz w:val="32"/>
          <w:szCs w:val="32"/>
        </w:rPr>
      </w:pPr>
      <w:r w:rsidRPr="00C809B1">
        <w:rPr>
          <w:rFonts w:ascii="Times New Roman" w:eastAsia="Times New Roman" w:hAnsi="Times New Roman" w:cs="Times New Roman"/>
          <w:b/>
          <w:sz w:val="32"/>
          <w:szCs w:val="32"/>
        </w:rPr>
        <w:lastRenderedPageBreak/>
        <w:t>Инструментарий для оценки ожидаемых результатов и социальных эффектов проекта</w:t>
      </w:r>
    </w:p>
    <w:p w:rsidR="00C809B1" w:rsidRDefault="00C809B1" w:rsidP="00955E22">
      <w:pPr>
        <w:shd w:val="clear" w:color="auto" w:fill="auto"/>
        <w:ind w:firstLine="851"/>
        <w:jc w:val="both"/>
        <w:rPr>
          <w:rFonts w:ascii="Times New Roman" w:eastAsia="Times New Roman" w:hAnsi="Times New Roman" w:cs="Times New Roman"/>
          <w:color w:val="151515"/>
        </w:rPr>
      </w:pP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Для комплексной оценки эффективности проекта «STEAM-пространство: VR-лаборатория для науки и творчества» предлагается использовать следующие методы и 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1. Оценка образовательных результатов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1.1. Академическая успеваемость</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Сравнительный анализ оценок до и после внедрения VR-лаборатории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Статистика успеваемости по STEM-предметам (химия, физика, биология, информатика)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Отчеты педагогов о динамике усвоения материала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1.2. Практические навыки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Контрольные тесты и проектные работы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Оценка выполнения VR-экспериментов (точность, скорость, креативность решений)</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Защита индивидуальных/групповых проектов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2. Оценка развития компетенций</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2.1. Критическое мышление и креативность</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Анкетирование и кейс-тестирование</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Опросники по методике «Шкала оценки креативности» (например, Торренса)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Решение открытых задач с оценкой нестандартных подходов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2.2. Цифровая грамотность</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Практические задания и самооценка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lastRenderedPageBreak/>
        <w:t>Тесты на знание VR-технологий и основ программирования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Дневники учащихся с фиксацией освоенных навыков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3. Социальные эффекты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3.1. Вовлеченность и мотивация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Опросы и интервью</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Анкеты «Удовлетворенность обучением» (шкала Лайкерта)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Фокус-группы с учащимися и педагогами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3.2. Профориентация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Мониторинг выбора дальнейшего обучения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Данные о поступлении выпускников в STEM-вузы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Отслеживание участия в олимпиадах и конкурсах</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3.3. Социальное взаимодействие</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Наблюдение и фиксация поведения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Видеозаписи групповых занятий (анализ коммуникации)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Отзывы родителей о изменениях в интересах ребенка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4. Техническая и организационная эффективность</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4.1. Использование лаборатории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Статистика посещаемости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Журнал учета работы VR-оборудования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Система онлайн-записи на занятия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4.2. Инфраструктурные улучшения</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Аудит ресурсов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Отчеты о количестве созданных VR-сценариев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Количество привлеченных партнеров (вузы, IT-компании)</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5. Долгосрочные эффекты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5.1. Влияние на школу и сообщество</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lastRenderedPageBreak/>
        <w:t>Метод: Анализ внешних отзывов</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Публикации в СМИ и соцсетях</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Участие школы в рейтингах инновационных учреждений</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5.2. Масштабируемость проекта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Метод: Экспертная оценка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Инструменты:</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Запросы от других школ на тиражирование опыта</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Гранты и дополнительные funding-источники</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Предложенный инструментарий позволяет:</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Получать объективные данные по всем ключевым направлениям.</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Корректировать программу в реальном времени.</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Демонстрировать результаты инвесторам и партнерам.</w:t>
      </w:r>
    </w:p>
    <w:p w:rsidR="00A97732" w:rsidRPr="00A97732" w:rsidRDefault="00A97732" w:rsidP="00A97732">
      <w:pPr>
        <w:pStyle w:val="ad"/>
        <w:numPr>
          <w:ilvl w:val="0"/>
          <w:numId w:val="27"/>
        </w:numPr>
        <w:shd w:val="clear" w:color="auto" w:fill="auto"/>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Обеспечивать устойчивое развитие проекта.</w:t>
      </w:r>
    </w:p>
    <w:p w:rsidR="00A97732" w:rsidRPr="00A97732"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Для удобства рекомендуется использовать цифровые платформы (Google Forms, Excel, специализированные EDU-сервисы) для сбора и визуализации данных.</w:t>
      </w:r>
    </w:p>
    <w:p w:rsidR="0049073C" w:rsidRPr="00D07B0E" w:rsidRDefault="00A97732" w:rsidP="00A97732">
      <w:pPr>
        <w:shd w:val="clear" w:color="auto" w:fill="auto"/>
        <w:ind w:firstLine="851"/>
        <w:jc w:val="both"/>
        <w:rPr>
          <w:rFonts w:ascii="Times New Roman" w:eastAsia="Times New Roman" w:hAnsi="Times New Roman" w:cs="Times New Roman"/>
          <w:color w:val="151515"/>
        </w:rPr>
      </w:pPr>
      <w:r w:rsidRPr="00A97732">
        <w:rPr>
          <w:rFonts w:ascii="Times New Roman" w:eastAsia="Times New Roman" w:hAnsi="Times New Roman" w:cs="Times New Roman"/>
          <w:color w:val="151515"/>
        </w:rPr>
        <w:t xml:space="preserve"> </w:t>
      </w:r>
      <w:r w:rsidR="00DB71FE" w:rsidRPr="00D07B0E">
        <w:rPr>
          <w:rFonts w:ascii="Times New Roman" w:eastAsia="Times New Roman" w:hAnsi="Times New Roman" w:cs="Times New Roman"/>
          <w:color w:val="151515"/>
        </w:rPr>
        <w:br w:type="page"/>
      </w:r>
    </w:p>
    <w:p w:rsidR="0049073C" w:rsidRDefault="00DB71FE" w:rsidP="00C809B1">
      <w:pPr>
        <w:shd w:val="clear" w:color="auto" w:fill="auto"/>
        <w:ind w:firstLine="851"/>
        <w:jc w:val="center"/>
        <w:rPr>
          <w:rFonts w:ascii="Times New Roman" w:eastAsia="Times New Roman" w:hAnsi="Times New Roman" w:cs="Times New Roman"/>
          <w:b/>
          <w:sz w:val="32"/>
          <w:szCs w:val="32"/>
        </w:rPr>
      </w:pPr>
      <w:r w:rsidRPr="00C809B1">
        <w:rPr>
          <w:rFonts w:ascii="Times New Roman" w:eastAsia="Times New Roman" w:hAnsi="Times New Roman" w:cs="Times New Roman"/>
          <w:b/>
          <w:sz w:val="32"/>
          <w:szCs w:val="32"/>
        </w:rPr>
        <w:lastRenderedPageBreak/>
        <w:t>Заключение</w:t>
      </w:r>
    </w:p>
    <w:p w:rsidR="00C809B1" w:rsidRPr="00C809B1" w:rsidRDefault="00C809B1" w:rsidP="00C809B1">
      <w:pPr>
        <w:shd w:val="clear" w:color="auto" w:fill="auto"/>
        <w:ind w:firstLine="851"/>
        <w:jc w:val="center"/>
        <w:rPr>
          <w:rFonts w:ascii="Times New Roman" w:eastAsia="Times New Roman" w:hAnsi="Times New Roman" w:cs="Times New Roman"/>
          <w:b/>
          <w:sz w:val="32"/>
          <w:szCs w:val="32"/>
        </w:rPr>
      </w:pP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Проект «STEAM-пространство: VR-лаборатория для науки и творчества» представляет собой инновационный подход к современному образованию, объединяющий передовые технологии и междисциплинарное обучение. Внедрение виртуальной реальности в учебный процесс открывает новые возможности для углубленного изучения естественно-научных дисциплин, развития креативного мышления и подготовки учащихся к профессиям будущего.</w:t>
      </w:r>
    </w:p>
    <w:p w:rsidR="00735D2E" w:rsidRPr="00735D2E" w:rsidRDefault="00735D2E" w:rsidP="00735D2E">
      <w:pPr>
        <w:shd w:val="clear" w:color="auto" w:fill="auto"/>
        <w:ind w:firstLine="851"/>
        <w:jc w:val="both"/>
        <w:rPr>
          <w:rFonts w:ascii="Times New Roman" w:eastAsia="Times New Roman" w:hAnsi="Times New Roman" w:cs="Times New Roman"/>
          <w:i/>
          <w:color w:val="151515"/>
        </w:rPr>
      </w:pPr>
      <w:r w:rsidRPr="00735D2E">
        <w:rPr>
          <w:rFonts w:ascii="Times New Roman" w:eastAsia="Times New Roman" w:hAnsi="Times New Roman" w:cs="Times New Roman"/>
          <w:i/>
          <w:color w:val="151515"/>
        </w:rPr>
        <w:t>Ключевые достижения проекта:</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 xml:space="preserve">Технологическое обновление – создание первой в </w:t>
      </w:r>
      <w:r>
        <w:rPr>
          <w:rFonts w:ascii="Times New Roman" w:eastAsia="Times New Roman" w:hAnsi="Times New Roman" w:cs="Times New Roman"/>
          <w:color w:val="151515"/>
        </w:rPr>
        <w:t>районе</w:t>
      </w:r>
      <w:r w:rsidRPr="00735D2E">
        <w:rPr>
          <w:rFonts w:ascii="Times New Roman" w:eastAsia="Times New Roman" w:hAnsi="Times New Roman" w:cs="Times New Roman"/>
          <w:color w:val="151515"/>
        </w:rPr>
        <w:t xml:space="preserve"> VR-лаборатории, оснащенной современным оборудованием и образовательным контентом.</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Повышение качества обучения – наглядность и интерактивность VR-технологий способствуют лучшему усвоению сложных тем и повышают мотивацию учащихся.</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Развитие ключевых компетенций – у школьников формируются навыки критического мышления, командной работы и цифровой грамотности.</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Социальный эффект – проект способствует популяризации STE</w:t>
      </w:r>
      <w:r>
        <w:rPr>
          <w:rFonts w:ascii="Times New Roman" w:eastAsia="Times New Roman" w:hAnsi="Times New Roman" w:cs="Times New Roman"/>
          <w:color w:val="151515"/>
          <w:lang w:val="en-US"/>
        </w:rPr>
        <w:t>A</w:t>
      </w:r>
      <w:r w:rsidRPr="00735D2E">
        <w:rPr>
          <w:rFonts w:ascii="Times New Roman" w:eastAsia="Times New Roman" w:hAnsi="Times New Roman" w:cs="Times New Roman"/>
          <w:color w:val="151515"/>
        </w:rPr>
        <w:t>M-образования, укрепляет партнерские связи с вузами и IT-компаниями, повышает престиж школы.</w:t>
      </w:r>
    </w:p>
    <w:p w:rsidR="00735D2E" w:rsidRPr="00735D2E" w:rsidRDefault="00735D2E" w:rsidP="00735D2E">
      <w:pPr>
        <w:shd w:val="clear" w:color="auto" w:fill="auto"/>
        <w:ind w:firstLine="851"/>
        <w:jc w:val="both"/>
        <w:rPr>
          <w:rFonts w:ascii="Times New Roman" w:eastAsia="Times New Roman" w:hAnsi="Times New Roman" w:cs="Times New Roman"/>
          <w:i/>
          <w:color w:val="151515"/>
        </w:rPr>
      </w:pPr>
      <w:r w:rsidRPr="00735D2E">
        <w:rPr>
          <w:rFonts w:ascii="Times New Roman" w:eastAsia="Times New Roman" w:hAnsi="Times New Roman" w:cs="Times New Roman"/>
          <w:i/>
          <w:color w:val="151515"/>
        </w:rPr>
        <w:t>Перспективы развития:</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Расширение возможностей лаборатории – добавление новых VR-сценариев, интеграция искусственного интеллекта и дополненной реальности.</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Масштабирование проекта – тиражиро</w:t>
      </w:r>
      <w:r>
        <w:rPr>
          <w:rFonts w:ascii="Times New Roman" w:eastAsia="Times New Roman" w:hAnsi="Times New Roman" w:cs="Times New Roman"/>
          <w:color w:val="151515"/>
        </w:rPr>
        <w:t xml:space="preserve">вание опыта на другие школы </w:t>
      </w:r>
      <w:r w:rsidRPr="00735D2E">
        <w:rPr>
          <w:rFonts w:ascii="Times New Roman" w:eastAsia="Times New Roman" w:hAnsi="Times New Roman" w:cs="Times New Roman"/>
          <w:color w:val="151515"/>
        </w:rPr>
        <w:t>при поддержке органов образования.</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Развитие исследовательской деятельности – вовлечение учащихся в научные проекты и конкурсы с использованием VR-технологий.</w:t>
      </w:r>
    </w:p>
    <w:p w:rsidR="00735D2E" w:rsidRPr="00735D2E" w:rsidRDefault="00E4177D" w:rsidP="00735D2E">
      <w:pPr>
        <w:shd w:val="clear" w:color="auto" w:fill="auto"/>
        <w:ind w:firstLine="851"/>
        <w:jc w:val="both"/>
        <w:rPr>
          <w:rFonts w:ascii="Times New Roman" w:eastAsia="Times New Roman" w:hAnsi="Times New Roman" w:cs="Times New Roman"/>
          <w:color w:val="151515"/>
        </w:rPr>
      </w:pPr>
      <w:r>
        <w:rPr>
          <w:rFonts w:ascii="Times New Roman" w:eastAsia="Times New Roman" w:hAnsi="Times New Roman" w:cs="Times New Roman"/>
          <w:color w:val="151515"/>
        </w:rPr>
        <w:t>С</w:t>
      </w:r>
      <w:r w:rsidR="00735D2E" w:rsidRPr="00735D2E">
        <w:rPr>
          <w:rFonts w:ascii="Times New Roman" w:eastAsia="Times New Roman" w:hAnsi="Times New Roman" w:cs="Times New Roman"/>
          <w:color w:val="151515"/>
        </w:rPr>
        <w:t>очетание STEAM-подхода и иммерсивных технологий делает обучение более эффективным, увлекательным и соответствующим вызовам цифровой эпохи. VR-лаборатория ста</w:t>
      </w:r>
      <w:r>
        <w:rPr>
          <w:rFonts w:ascii="Times New Roman" w:eastAsia="Times New Roman" w:hAnsi="Times New Roman" w:cs="Times New Roman"/>
          <w:color w:val="151515"/>
        </w:rPr>
        <w:t>нет</w:t>
      </w:r>
      <w:r w:rsidR="00735D2E" w:rsidRPr="00735D2E">
        <w:rPr>
          <w:rFonts w:ascii="Times New Roman" w:eastAsia="Times New Roman" w:hAnsi="Times New Roman" w:cs="Times New Roman"/>
          <w:color w:val="151515"/>
        </w:rPr>
        <w:t xml:space="preserve"> не просто инструментом, а центром инноваций, где каждый ученик может раскрыть свой потенциал.</w:t>
      </w: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p>
    <w:p w:rsidR="00735D2E" w:rsidRPr="00735D2E"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Дальнейшее развитие проекта зависит от системной поддержки педагогов, обновления технической базы и вовлеченности всех участников образовательного процесса. Мы уверены, что данный опыт внесет значимый вклад в модернизацию школьного образования и подготовку нового поколения специалистов, готовых к достижениям в науке, технологиях и творчестве.</w:t>
      </w:r>
    </w:p>
    <w:p w:rsidR="00C809B1" w:rsidRDefault="00735D2E" w:rsidP="00735D2E">
      <w:pPr>
        <w:shd w:val="clear" w:color="auto" w:fill="auto"/>
        <w:ind w:firstLine="851"/>
        <w:jc w:val="both"/>
        <w:rPr>
          <w:rFonts w:ascii="Times New Roman" w:eastAsia="Times New Roman" w:hAnsi="Times New Roman" w:cs="Times New Roman"/>
          <w:color w:val="151515"/>
        </w:rPr>
      </w:pPr>
      <w:r w:rsidRPr="00735D2E">
        <w:rPr>
          <w:rFonts w:ascii="Times New Roman" w:eastAsia="Times New Roman" w:hAnsi="Times New Roman" w:cs="Times New Roman"/>
          <w:color w:val="151515"/>
        </w:rPr>
        <w:t>STEAM-образование + VR = будущее начинается сегодня!</w:t>
      </w:r>
    </w:p>
    <w:p w:rsidR="00C809B1" w:rsidRDefault="00C809B1" w:rsidP="00735D2E">
      <w:pPr>
        <w:shd w:val="clear" w:color="auto" w:fill="auto"/>
        <w:ind w:firstLine="851"/>
        <w:jc w:val="both"/>
        <w:rPr>
          <w:rFonts w:ascii="Times New Roman" w:eastAsia="Times New Roman" w:hAnsi="Times New Roman" w:cs="Times New Roman"/>
          <w:color w:val="151515"/>
        </w:rPr>
      </w:pPr>
    </w:p>
    <w:p w:rsidR="00C809B1" w:rsidRDefault="00C809B1" w:rsidP="00735D2E">
      <w:pPr>
        <w:shd w:val="clear" w:color="auto" w:fill="auto"/>
        <w:ind w:firstLine="851"/>
        <w:jc w:val="both"/>
        <w:rPr>
          <w:rFonts w:ascii="Times New Roman" w:eastAsia="Times New Roman" w:hAnsi="Times New Roman" w:cs="Times New Roman"/>
          <w:color w:val="151515"/>
        </w:rPr>
      </w:pPr>
    </w:p>
    <w:p w:rsidR="00C809B1" w:rsidRDefault="00C809B1" w:rsidP="00C809B1">
      <w:pPr>
        <w:shd w:val="clear" w:color="auto" w:fill="auto"/>
        <w:ind w:firstLine="851"/>
        <w:jc w:val="center"/>
        <w:rPr>
          <w:rFonts w:ascii="Times New Roman" w:eastAsia="Times New Roman" w:hAnsi="Times New Roman" w:cs="Times New Roman"/>
          <w:color w:val="151515"/>
        </w:rPr>
      </w:pPr>
    </w:p>
    <w:p w:rsidR="0049073C" w:rsidRDefault="00DB71FE" w:rsidP="00C809B1">
      <w:pPr>
        <w:shd w:val="clear" w:color="auto" w:fill="auto"/>
        <w:ind w:firstLine="851"/>
        <w:jc w:val="center"/>
        <w:rPr>
          <w:rFonts w:ascii="Times New Roman" w:eastAsia="Times New Roman" w:hAnsi="Times New Roman" w:cs="Times New Roman"/>
          <w:b/>
          <w:sz w:val="32"/>
          <w:szCs w:val="32"/>
        </w:rPr>
      </w:pPr>
      <w:r w:rsidRPr="00955E22">
        <w:rPr>
          <w:rFonts w:ascii="Times New Roman" w:hAnsi="Times New Roman" w:cs="Times New Roman"/>
        </w:rPr>
        <w:br w:type="page"/>
      </w:r>
      <w:r w:rsidRPr="00C809B1">
        <w:rPr>
          <w:rFonts w:ascii="Times New Roman" w:eastAsia="Times New Roman" w:hAnsi="Times New Roman" w:cs="Times New Roman"/>
          <w:b/>
          <w:sz w:val="32"/>
          <w:szCs w:val="32"/>
        </w:rPr>
        <w:lastRenderedPageBreak/>
        <w:t>Перечень используемых источников</w:t>
      </w:r>
    </w:p>
    <w:p w:rsidR="00E4177D" w:rsidRPr="001064BB" w:rsidRDefault="00E4177D" w:rsidP="001064BB">
      <w:pPr>
        <w:shd w:val="clear" w:color="auto" w:fill="auto"/>
        <w:ind w:firstLine="851"/>
        <w:jc w:val="both"/>
        <w:rPr>
          <w:rFonts w:ascii="Times New Roman" w:eastAsia="Times New Roman" w:hAnsi="Times New Roman" w:cs="Times New Roman"/>
        </w:rPr>
      </w:pP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Босова, Л.Л. (2020). Цифровые инструменты в STEAM-образовании. Информатика и образование, 4, 12-19.</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Глухов В.</w:t>
      </w:r>
      <w:r w:rsidRPr="00E4177D">
        <w:rPr>
          <w:rFonts w:ascii="Times New Roman" w:eastAsia="Times New Roman" w:hAnsi="Times New Roman" w:cs="Times New Roman"/>
        </w:rPr>
        <w:t>А. (2022). "VR в мировом образовании: тенденции и кейсы". Москва: Издательство "Дидактика".</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Гусев А.</w:t>
      </w:r>
      <w:r w:rsidRPr="00E4177D">
        <w:rPr>
          <w:rFonts w:ascii="Times New Roman" w:eastAsia="Times New Roman" w:hAnsi="Times New Roman" w:cs="Times New Roman"/>
        </w:rPr>
        <w:t>В. "VR и AR в современном образовании" (2023).</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Гусев, А.В. Виртуальная и дополненная реальность в образовании. – М.: ИНФРА-М, 2022.</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Жуков В.И. (2023). Военно-патриотическое воспитание с использованием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 Москва: "Патриот".</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Журнал "Информатика и образование", №3 2024 – "VR в школе: от теории к практике".</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Журнал "Цифровая школа", №2, 2024 – "Виртуальные лаборатории на уроках химии и физики".</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Журнал "Цифровое образование", №4, 2023 – статья "Виртуальные лаборатории в современной школе".</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Журнал «Мир ПК» (2023, №5) – «VR в образовании: оборудование и ПО».</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Зайченко, Н.А. (2022). Персонализация обучения в условиях цифровой трансформации. Современная школа, 1, 56-63.</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Иванов А.В. (2022).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 xml:space="preserve"> в преподавании физики: интерактивные симуляции. Москва: "Просвещение".</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Иванов А.В. (2022). Виртуальная реальность в образовании: теория и практика. Москва: Издательство "Образование и наука".</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Иванова, С.В. (2021). Практико-ориентированное обучение: методы и технологии. Школьные технологии, 3, 22-30.</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Исследование НИУ ВШЭ (2023) "Эффективность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 xml:space="preserve"> в обучении" – </w:t>
      </w:r>
      <w:hyperlink r:id="rId8" w:history="1">
        <w:r w:rsidRPr="00E4177D">
          <w:rPr>
            <w:rStyle w:val="af8"/>
            <w:rFonts w:ascii="Times New Roman" w:eastAsia="Times New Roman" w:hAnsi="Times New Roman" w:cs="Times New Roman"/>
            <w:lang w:val="en-US"/>
          </w:rPr>
          <w:t>https</w:t>
        </w:r>
        <w:r w:rsidRPr="00E4177D">
          <w:rPr>
            <w:rStyle w:val="af8"/>
            <w:rFonts w:ascii="Times New Roman" w:eastAsia="Times New Roman" w:hAnsi="Times New Roman" w:cs="Times New Roman"/>
          </w:rPr>
          <w:t>://</w:t>
        </w:r>
        <w:r w:rsidRPr="00E4177D">
          <w:rPr>
            <w:rStyle w:val="af8"/>
            <w:rFonts w:ascii="Times New Roman" w:eastAsia="Times New Roman" w:hAnsi="Times New Roman" w:cs="Times New Roman"/>
            <w:lang w:val="en-US"/>
          </w:rPr>
          <w:t>ioe</w:t>
        </w:r>
        <w:r w:rsidRPr="00E4177D">
          <w:rPr>
            <w:rStyle w:val="af8"/>
            <w:rFonts w:ascii="Times New Roman" w:eastAsia="Times New Roman" w:hAnsi="Times New Roman" w:cs="Times New Roman"/>
          </w:rPr>
          <w:t>.</w:t>
        </w:r>
        <w:r w:rsidRPr="00E4177D">
          <w:rPr>
            <w:rStyle w:val="af8"/>
            <w:rFonts w:ascii="Times New Roman" w:eastAsia="Times New Roman" w:hAnsi="Times New Roman" w:cs="Times New Roman"/>
            <w:lang w:val="en-US"/>
          </w:rPr>
          <w:t>hse</w:t>
        </w:r>
        <w:r w:rsidRPr="00E4177D">
          <w:rPr>
            <w:rStyle w:val="af8"/>
            <w:rFonts w:ascii="Times New Roman" w:eastAsia="Times New Roman" w:hAnsi="Times New Roman" w:cs="Times New Roman"/>
          </w:rPr>
          <w:t>.</w:t>
        </w:r>
        <w:r w:rsidRPr="00E4177D">
          <w:rPr>
            <w:rStyle w:val="af8"/>
            <w:rFonts w:ascii="Times New Roman" w:eastAsia="Times New Roman" w:hAnsi="Times New Roman" w:cs="Times New Roman"/>
            <w:lang w:val="en-US"/>
          </w:rPr>
          <w:t>ru</w:t>
        </w:r>
        <w:r w:rsidRPr="00E4177D">
          <w:rPr>
            <w:rStyle w:val="af8"/>
            <w:rFonts w:ascii="Times New Roman" w:eastAsia="Times New Roman" w:hAnsi="Times New Roman" w:cs="Times New Roman"/>
          </w:rPr>
          <w:t>/</w:t>
        </w:r>
      </w:hyperlink>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Казакова, Е.</w:t>
      </w:r>
      <w:r w:rsidRPr="00E4177D">
        <w:rPr>
          <w:rFonts w:ascii="Times New Roman" w:eastAsia="Times New Roman" w:hAnsi="Times New Roman" w:cs="Times New Roman"/>
        </w:rPr>
        <w:t>И. (2021). Развитие гибких навыков в школе: от теории к практике. Народное образование, 2, 78-85.</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lastRenderedPageBreak/>
        <w:t>Ковалева, Т.М. (2020). STEAM-образование: интеграция науки и творчества. Образовательные технологии, 3, 45-52.</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Козлова Е.С. (2020). Геймификация в математическом образовании. СПб.: "Лань".</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Материалы конференции </w:t>
      </w:r>
      <w:r w:rsidRPr="00E4177D">
        <w:rPr>
          <w:rFonts w:ascii="Times New Roman" w:eastAsia="Times New Roman" w:hAnsi="Times New Roman" w:cs="Times New Roman"/>
          <w:lang w:val="en-US"/>
        </w:rPr>
        <w:t>EdCrunch</w:t>
      </w:r>
      <w:r w:rsidRPr="00E4177D">
        <w:rPr>
          <w:rFonts w:ascii="Times New Roman" w:eastAsia="Times New Roman" w:hAnsi="Times New Roman" w:cs="Times New Roman"/>
        </w:rPr>
        <w:t xml:space="preserve"> (2022-2023) – доклады по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w:t>
      </w:r>
      <w:r w:rsidRPr="00E4177D">
        <w:rPr>
          <w:rFonts w:ascii="Times New Roman" w:eastAsia="Times New Roman" w:hAnsi="Times New Roman" w:cs="Times New Roman"/>
          <w:lang w:val="en-US"/>
        </w:rPr>
        <w:t>AR</w:t>
      </w:r>
      <w:r w:rsidRPr="00E4177D">
        <w:rPr>
          <w:rFonts w:ascii="Times New Roman" w:eastAsia="Times New Roman" w:hAnsi="Times New Roman" w:cs="Times New Roman"/>
        </w:rPr>
        <w:t xml:space="preserve"> в образовании.</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Материалы конференции EdTech Russia 2023 – доклады по применению VR в школе.</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Миронов Д.</w:t>
      </w:r>
      <w:r w:rsidRPr="00E4177D">
        <w:rPr>
          <w:rFonts w:ascii="Times New Roman" w:eastAsia="Times New Roman" w:hAnsi="Times New Roman" w:cs="Times New Roman"/>
        </w:rPr>
        <w:t>К. (2021). Цифровые тренажёры по ОБЖ. Казань: КГПУ.</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Патаракин, Е.Д. (2018). Проектное обучение в цифровую эпоху. М.: Издательский дом ВШЭ.</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Петров С.Н. (2021). Виртуальные лаборатории в биологии. Москва: "Академия".</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Петров, К.А. (2020). Инновационные подходы в преподавании естественных наук. Наука и школа, 6, 15-23.</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Петрова Л.К. (2021). "Использование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-технологий в школе: опыт и перспективы". Журнал "Информатика и образование", №5, с. 45–52.</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Петрова Л. К. (2021). "Использование VR-технологий в школе: опыт и перспективы". Журнал "Информатика и образование", №5</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Российская электронная школа – https://resh.edu.ru/</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Рыжова Н.И. "Цифровые образовательные ресурсы" (2023).</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Рыжова, Н.И. Цифровые технологии в школе: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 xml:space="preserve"> и </w:t>
      </w:r>
      <w:r w:rsidRPr="00E4177D">
        <w:rPr>
          <w:rFonts w:ascii="Times New Roman" w:eastAsia="Times New Roman" w:hAnsi="Times New Roman" w:cs="Times New Roman"/>
          <w:lang w:val="en-US"/>
        </w:rPr>
        <w:t>AR</w:t>
      </w:r>
      <w:r w:rsidRPr="00E4177D">
        <w:rPr>
          <w:rFonts w:ascii="Times New Roman" w:eastAsia="Times New Roman" w:hAnsi="Times New Roman" w:cs="Times New Roman"/>
        </w:rPr>
        <w:t>. – СПб.: Питер, 2021.</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Сидоров О</w:t>
      </w:r>
      <w:r>
        <w:rPr>
          <w:rFonts w:ascii="Times New Roman" w:eastAsia="Times New Roman" w:hAnsi="Times New Roman" w:cs="Times New Roman"/>
        </w:rPr>
        <w:t>.</w:t>
      </w:r>
      <w:r w:rsidRPr="00E4177D">
        <w:rPr>
          <w:rFonts w:ascii="Times New Roman" w:eastAsia="Times New Roman" w:hAnsi="Times New Roman" w:cs="Times New Roman"/>
        </w:rPr>
        <w:t xml:space="preserve">П. (2023). История в </w:t>
      </w:r>
      <w:r w:rsidRPr="00E4177D">
        <w:rPr>
          <w:rFonts w:ascii="Times New Roman" w:eastAsia="Times New Roman" w:hAnsi="Times New Roman" w:cs="Times New Roman"/>
          <w:lang w:val="en-US"/>
        </w:rPr>
        <w:t>VR</w:t>
      </w:r>
      <w:r w:rsidRPr="00E4177D">
        <w:rPr>
          <w:rFonts w:ascii="Times New Roman" w:eastAsia="Times New Roman" w:hAnsi="Times New Roman" w:cs="Times New Roman"/>
        </w:rPr>
        <w:t>: от Древнего мира до наших дней. Москва: "Русское слово".</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Смирнов Е.Н. (2023). Цифровые технологии в современной школе. СПб: Питер.</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Смирнова Л.М. (2023). Химия в виртуальной реальности. Новосибирск: НГУ.</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 xml:space="preserve">Смирнова О.В. (2023). Будущее образования: тренды и прогнозы. Образовательная политика, 1, 88-95. </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lastRenderedPageBreak/>
        <w:t>Федоров, А.А. (2019). Междисциплинарный подход в современном образовании. Педагогика, 5, 34-41.</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Pr>
          <w:rFonts w:ascii="Times New Roman" w:eastAsia="Times New Roman" w:hAnsi="Times New Roman" w:cs="Times New Roman"/>
        </w:rPr>
        <w:t>Фёдорова А.</w:t>
      </w:r>
      <w:r w:rsidRPr="00E4177D">
        <w:rPr>
          <w:rFonts w:ascii="Times New Roman" w:eastAsia="Times New Roman" w:hAnsi="Times New Roman" w:cs="Times New Roman"/>
        </w:rPr>
        <w:t>В. (2022). Цифровое искусство в школе. Москва: "Искусство и образование".</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Отчёты EdTech Review (2023) – обзоры образовательного VR-ПО.</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Официальный сайт "Кванториум" – https://kvantorium.ru/.</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Официальный сайт проекта ClassVR в России – https://classvr.ru/.</w:t>
      </w:r>
    </w:p>
    <w:p w:rsidR="00E4177D" w:rsidRPr="00E4177D" w:rsidRDefault="00E4177D" w:rsidP="00E4177D">
      <w:pPr>
        <w:pStyle w:val="ad"/>
        <w:numPr>
          <w:ilvl w:val="0"/>
          <w:numId w:val="31"/>
        </w:numPr>
        <w:shd w:val="clear" w:color="auto" w:fill="auto"/>
        <w:ind w:left="0" w:firstLine="851"/>
        <w:jc w:val="both"/>
        <w:rPr>
          <w:rFonts w:ascii="Times New Roman" w:eastAsia="Times New Roman" w:hAnsi="Times New Roman" w:cs="Times New Roman"/>
        </w:rPr>
      </w:pPr>
      <w:r w:rsidRPr="00E4177D">
        <w:rPr>
          <w:rFonts w:ascii="Times New Roman" w:eastAsia="Times New Roman" w:hAnsi="Times New Roman" w:cs="Times New Roman"/>
        </w:rPr>
        <w:t>Habr (habr.com) – обзоры на образовательные VR-решения</w:t>
      </w:r>
    </w:p>
    <w:p w:rsidR="00C47C72" w:rsidRPr="00E4177D" w:rsidRDefault="00C47C72" w:rsidP="00E4177D">
      <w:pPr>
        <w:pStyle w:val="ad"/>
        <w:numPr>
          <w:ilvl w:val="0"/>
          <w:numId w:val="31"/>
        </w:numPr>
        <w:shd w:val="clear" w:color="auto" w:fill="auto"/>
        <w:ind w:left="0" w:firstLine="851"/>
        <w:jc w:val="both"/>
        <w:rPr>
          <w:rFonts w:ascii="Times New Roman" w:eastAsia="Times New Roman" w:hAnsi="Times New Roman" w:cs="Times New Roman"/>
          <w:lang w:val="en-US"/>
        </w:rPr>
      </w:pPr>
      <w:r w:rsidRPr="00E4177D">
        <w:rPr>
          <w:rFonts w:ascii="Times New Roman" w:eastAsia="Times New Roman" w:hAnsi="Times New Roman" w:cs="Times New Roman"/>
          <w:lang w:val="en-US"/>
        </w:rPr>
        <w:t>OECD (2022). "Digital Education in Finland"</w:t>
      </w:r>
    </w:p>
    <w:p w:rsidR="00C47C72" w:rsidRPr="00E4177D" w:rsidRDefault="00C47C72" w:rsidP="00E4177D">
      <w:pPr>
        <w:pStyle w:val="ad"/>
        <w:numPr>
          <w:ilvl w:val="0"/>
          <w:numId w:val="31"/>
        </w:numPr>
        <w:shd w:val="clear" w:color="auto" w:fill="auto"/>
        <w:ind w:left="0" w:firstLine="851"/>
        <w:jc w:val="both"/>
        <w:rPr>
          <w:rFonts w:ascii="Times New Roman" w:eastAsia="Times New Roman" w:hAnsi="Times New Roman" w:cs="Times New Roman"/>
          <w:lang w:val="en-US"/>
        </w:rPr>
      </w:pPr>
      <w:r w:rsidRPr="00E4177D">
        <w:rPr>
          <w:rFonts w:ascii="Times New Roman" w:eastAsia="Times New Roman" w:hAnsi="Times New Roman" w:cs="Times New Roman"/>
          <w:lang w:val="en-US"/>
        </w:rPr>
        <w:t>ClassVR Official Website – https://www.classvr.com/</w:t>
      </w:r>
    </w:p>
    <w:p w:rsidR="00AF5DCF" w:rsidRPr="00E4177D" w:rsidRDefault="00C47C72" w:rsidP="00E4177D">
      <w:pPr>
        <w:pStyle w:val="ad"/>
        <w:numPr>
          <w:ilvl w:val="0"/>
          <w:numId w:val="31"/>
        </w:numPr>
        <w:shd w:val="clear" w:color="auto" w:fill="auto"/>
        <w:ind w:left="0" w:firstLine="851"/>
        <w:jc w:val="both"/>
        <w:rPr>
          <w:rFonts w:ascii="Times New Roman" w:eastAsia="Times New Roman" w:hAnsi="Times New Roman" w:cs="Times New Roman"/>
          <w:lang w:val="en-US"/>
        </w:rPr>
      </w:pPr>
      <w:r w:rsidRPr="00E4177D">
        <w:rPr>
          <w:rFonts w:ascii="Times New Roman" w:eastAsia="Times New Roman" w:hAnsi="Times New Roman" w:cs="Times New Roman"/>
          <w:lang w:val="en-US"/>
        </w:rPr>
        <w:t>Google Arts &amp; Culture – https://artsandculture.google.com/</w:t>
      </w:r>
    </w:p>
    <w:p w:rsidR="0038481F" w:rsidRPr="00E4177D" w:rsidRDefault="0038481F" w:rsidP="00E4177D">
      <w:pPr>
        <w:pStyle w:val="ad"/>
        <w:numPr>
          <w:ilvl w:val="0"/>
          <w:numId w:val="31"/>
        </w:numPr>
        <w:shd w:val="clear" w:color="auto" w:fill="auto"/>
        <w:ind w:left="0" w:firstLine="851"/>
        <w:jc w:val="both"/>
        <w:rPr>
          <w:rFonts w:ascii="Times New Roman" w:eastAsia="Times New Roman" w:hAnsi="Times New Roman" w:cs="Times New Roman"/>
          <w:lang w:val="en-US"/>
        </w:rPr>
      </w:pPr>
      <w:r w:rsidRPr="00E4177D">
        <w:rPr>
          <w:rFonts w:ascii="Times New Roman" w:eastAsia="Times New Roman" w:hAnsi="Times New Roman" w:cs="Times New Roman"/>
          <w:lang w:val="en-US"/>
        </w:rPr>
        <w:t>Yakman, G. (2008). STEAM Education: An Overview of Creating a Model of Integrative Education.</w:t>
      </w:r>
    </w:p>
    <w:p w:rsidR="0038481F" w:rsidRPr="00E4177D" w:rsidRDefault="0038481F" w:rsidP="00E4177D">
      <w:pPr>
        <w:pStyle w:val="ad"/>
        <w:numPr>
          <w:ilvl w:val="0"/>
          <w:numId w:val="31"/>
        </w:numPr>
        <w:shd w:val="clear" w:color="auto" w:fill="auto"/>
        <w:ind w:left="0" w:firstLine="851"/>
        <w:jc w:val="both"/>
        <w:rPr>
          <w:rFonts w:ascii="Times New Roman" w:eastAsia="Times New Roman" w:hAnsi="Times New Roman" w:cs="Times New Roman"/>
          <w:lang w:val="en-US"/>
        </w:rPr>
      </w:pPr>
      <w:r w:rsidRPr="00E4177D">
        <w:rPr>
          <w:rFonts w:ascii="Times New Roman" w:eastAsia="Times New Roman" w:hAnsi="Times New Roman" w:cs="Times New Roman"/>
          <w:lang w:val="en-US"/>
        </w:rPr>
        <w:t>Becker, K., &amp; Park, K. (2011). Effects of integrative approaches among science, technology, engineering, and mathematics (STEM) subjects on students’ learning.</w:t>
      </w:r>
    </w:p>
    <w:p w:rsidR="0038481F" w:rsidRPr="00E4177D" w:rsidRDefault="0038481F" w:rsidP="00E4177D">
      <w:pPr>
        <w:pStyle w:val="ad"/>
        <w:numPr>
          <w:ilvl w:val="0"/>
          <w:numId w:val="31"/>
        </w:numPr>
        <w:shd w:val="clear" w:color="auto" w:fill="auto"/>
        <w:ind w:left="0" w:firstLine="851"/>
        <w:jc w:val="both"/>
        <w:rPr>
          <w:rFonts w:ascii="Times New Roman" w:eastAsia="Times New Roman" w:hAnsi="Times New Roman" w:cs="Times New Roman"/>
          <w:lang w:val="en-US"/>
        </w:rPr>
      </w:pPr>
      <w:r w:rsidRPr="00E4177D">
        <w:rPr>
          <w:rFonts w:ascii="Times New Roman" w:eastAsia="Times New Roman" w:hAnsi="Times New Roman" w:cs="Times New Roman"/>
          <w:lang w:val="en-US"/>
        </w:rPr>
        <w:t>Land, M. H. (2013). Full STEAM Ahead: The Benefits of Integrating the Arts into STEM.</w:t>
      </w:r>
    </w:p>
    <w:p w:rsidR="005740CE" w:rsidRPr="00E4177D" w:rsidRDefault="0038481F" w:rsidP="00E4177D">
      <w:pPr>
        <w:pStyle w:val="ad"/>
        <w:numPr>
          <w:ilvl w:val="0"/>
          <w:numId w:val="31"/>
        </w:numPr>
        <w:shd w:val="clear" w:color="auto" w:fill="auto"/>
        <w:ind w:left="0" w:firstLine="851"/>
        <w:jc w:val="both"/>
        <w:rPr>
          <w:rFonts w:ascii="Times New Roman" w:eastAsia="Times New Roman" w:hAnsi="Times New Roman" w:cs="Times New Roman"/>
          <w:lang w:val="en-US"/>
        </w:rPr>
        <w:sectPr w:rsidR="005740CE" w:rsidRPr="00E4177D" w:rsidSect="00955E22">
          <w:footerReference w:type="default" r:id="rId9"/>
          <w:pgSz w:w="11909" w:h="16834"/>
          <w:pgMar w:top="851" w:right="851" w:bottom="851" w:left="1134" w:header="720" w:footer="720" w:gutter="0"/>
          <w:pgNumType w:start="1"/>
          <w:cols w:space="720"/>
          <w:titlePg/>
        </w:sectPr>
      </w:pPr>
      <w:r w:rsidRPr="00E4177D">
        <w:rPr>
          <w:rFonts w:ascii="Times New Roman" w:eastAsia="Times New Roman" w:hAnsi="Times New Roman" w:cs="Times New Roman"/>
          <w:lang w:val="en-US"/>
        </w:rPr>
        <w:t>World Economic Forum. (2020). The Future of Jobs Report.</w:t>
      </w:r>
    </w:p>
    <w:p w:rsidR="0038481F" w:rsidRPr="0038481F" w:rsidRDefault="0038481F" w:rsidP="00402308">
      <w:pPr>
        <w:shd w:val="clear" w:color="auto" w:fill="auto"/>
        <w:ind w:firstLine="851"/>
        <w:jc w:val="both"/>
        <w:rPr>
          <w:rFonts w:ascii="Times New Roman" w:eastAsia="Times New Roman" w:hAnsi="Times New Roman" w:cs="Times New Roman"/>
          <w:lang w:val="en-US"/>
        </w:rPr>
      </w:pPr>
    </w:p>
    <w:p w:rsidR="0049073C" w:rsidRDefault="005740CE" w:rsidP="005740CE">
      <w:pPr>
        <w:shd w:val="clear" w:color="auto" w:fill="auto"/>
        <w:ind w:firstLine="851"/>
        <w:jc w:val="right"/>
        <w:rPr>
          <w:rFonts w:ascii="Times New Roman" w:hAnsi="Times New Roman" w:cs="Times New Roman"/>
        </w:rPr>
      </w:pPr>
      <w:r>
        <w:rPr>
          <w:rFonts w:ascii="Times New Roman" w:hAnsi="Times New Roman" w:cs="Times New Roman"/>
        </w:rPr>
        <w:t>Приложение 1.</w:t>
      </w:r>
    </w:p>
    <w:p w:rsidR="005740CE" w:rsidRDefault="005740CE" w:rsidP="005740CE">
      <w:pPr>
        <w:shd w:val="clear" w:color="auto" w:fill="auto"/>
        <w:ind w:firstLine="851"/>
        <w:jc w:val="center"/>
        <w:rPr>
          <w:rFonts w:ascii="Times New Roman" w:hAnsi="Times New Roman" w:cs="Times New Roman"/>
        </w:rPr>
      </w:pPr>
      <w:r>
        <w:rPr>
          <w:rFonts w:ascii="Times New Roman" w:hAnsi="Times New Roman" w:cs="Times New Roman"/>
        </w:rPr>
        <w:t>Расчётная стоимость проекта.</w:t>
      </w:r>
    </w:p>
    <w:tbl>
      <w:tblPr>
        <w:tblStyle w:val="af2"/>
        <w:tblpPr w:leftFromText="180" w:rightFromText="180" w:vertAnchor="text" w:tblpY="1"/>
        <w:tblOverlap w:val="never"/>
        <w:tblW w:w="15383" w:type="dxa"/>
        <w:tblLayout w:type="fixed"/>
        <w:tblLook w:val="04A0" w:firstRow="1" w:lastRow="0" w:firstColumn="1" w:lastColumn="0" w:noHBand="0" w:noVBand="1"/>
      </w:tblPr>
      <w:tblGrid>
        <w:gridCol w:w="3402"/>
        <w:gridCol w:w="2410"/>
        <w:gridCol w:w="4644"/>
        <w:gridCol w:w="1809"/>
        <w:gridCol w:w="1242"/>
        <w:gridCol w:w="1876"/>
      </w:tblGrid>
      <w:tr w:rsidR="005740CE" w:rsidRPr="004B5AB2" w:rsidTr="005740CE">
        <w:trPr>
          <w:trHeight w:val="560"/>
        </w:trPr>
        <w:tc>
          <w:tcPr>
            <w:tcW w:w="3402" w:type="dxa"/>
            <w:vAlign w:val="center"/>
          </w:tcPr>
          <w:p w:rsidR="005740CE" w:rsidRPr="005740CE" w:rsidRDefault="005740CE" w:rsidP="005740CE">
            <w:pPr>
              <w:ind w:firstLine="0"/>
              <w:jc w:val="center"/>
              <w:rPr>
                <w:rFonts w:ascii="Times New Roman" w:hAnsi="Times New Roman" w:cs="Times New Roman"/>
                <w:b/>
                <w:sz w:val="24"/>
                <w:szCs w:val="24"/>
              </w:rPr>
            </w:pPr>
            <w:r w:rsidRPr="005740CE">
              <w:rPr>
                <w:rFonts w:ascii="Times New Roman" w:hAnsi="Times New Roman" w:cs="Times New Roman"/>
                <w:b/>
                <w:sz w:val="24"/>
                <w:szCs w:val="24"/>
              </w:rPr>
              <w:t>Иллюстрация</w:t>
            </w:r>
          </w:p>
        </w:tc>
        <w:tc>
          <w:tcPr>
            <w:tcW w:w="2410" w:type="dxa"/>
            <w:vAlign w:val="center"/>
          </w:tcPr>
          <w:p w:rsidR="005740CE" w:rsidRPr="005740CE" w:rsidRDefault="005740CE" w:rsidP="005740CE">
            <w:pPr>
              <w:ind w:firstLine="0"/>
              <w:jc w:val="center"/>
              <w:rPr>
                <w:rFonts w:ascii="Times New Roman" w:hAnsi="Times New Roman" w:cs="Times New Roman"/>
                <w:b/>
                <w:sz w:val="24"/>
                <w:szCs w:val="24"/>
              </w:rPr>
            </w:pPr>
            <w:r w:rsidRPr="005740CE">
              <w:rPr>
                <w:rFonts w:ascii="Times New Roman" w:hAnsi="Times New Roman" w:cs="Times New Roman"/>
                <w:b/>
                <w:sz w:val="24"/>
                <w:szCs w:val="24"/>
              </w:rPr>
              <w:t>Наименование</w:t>
            </w:r>
          </w:p>
        </w:tc>
        <w:tc>
          <w:tcPr>
            <w:tcW w:w="4644" w:type="dxa"/>
            <w:vAlign w:val="center"/>
          </w:tcPr>
          <w:p w:rsidR="005740CE" w:rsidRPr="005740CE" w:rsidRDefault="005740CE" w:rsidP="005740CE">
            <w:pPr>
              <w:ind w:firstLine="0"/>
              <w:jc w:val="center"/>
              <w:rPr>
                <w:rFonts w:ascii="Times New Roman" w:hAnsi="Times New Roman" w:cs="Times New Roman"/>
                <w:b/>
                <w:sz w:val="24"/>
                <w:szCs w:val="24"/>
              </w:rPr>
            </w:pPr>
            <w:r w:rsidRPr="005740CE">
              <w:rPr>
                <w:rFonts w:ascii="Times New Roman" w:hAnsi="Times New Roman" w:cs="Times New Roman"/>
                <w:b/>
                <w:sz w:val="24"/>
                <w:szCs w:val="24"/>
              </w:rPr>
              <w:t>Характеристика</w:t>
            </w:r>
          </w:p>
        </w:tc>
        <w:tc>
          <w:tcPr>
            <w:tcW w:w="1809" w:type="dxa"/>
            <w:vAlign w:val="center"/>
          </w:tcPr>
          <w:p w:rsidR="005740CE" w:rsidRPr="005740CE" w:rsidRDefault="005740CE" w:rsidP="005740CE">
            <w:pPr>
              <w:ind w:firstLine="0"/>
              <w:jc w:val="center"/>
              <w:rPr>
                <w:rFonts w:ascii="Times New Roman" w:hAnsi="Times New Roman" w:cs="Times New Roman"/>
                <w:b/>
                <w:sz w:val="24"/>
                <w:szCs w:val="24"/>
              </w:rPr>
            </w:pPr>
            <w:r w:rsidRPr="005740CE">
              <w:rPr>
                <w:rFonts w:ascii="Times New Roman" w:hAnsi="Times New Roman" w:cs="Times New Roman"/>
                <w:b/>
                <w:sz w:val="24"/>
                <w:szCs w:val="24"/>
              </w:rPr>
              <w:t>Цена, руб.</w:t>
            </w:r>
          </w:p>
        </w:tc>
        <w:tc>
          <w:tcPr>
            <w:tcW w:w="1242" w:type="dxa"/>
            <w:vAlign w:val="center"/>
          </w:tcPr>
          <w:p w:rsidR="005740CE" w:rsidRPr="005740CE" w:rsidRDefault="005740CE" w:rsidP="005740CE">
            <w:pPr>
              <w:ind w:firstLine="0"/>
              <w:jc w:val="center"/>
              <w:rPr>
                <w:rFonts w:ascii="Times New Roman" w:hAnsi="Times New Roman" w:cs="Times New Roman"/>
                <w:b/>
                <w:sz w:val="24"/>
                <w:szCs w:val="24"/>
              </w:rPr>
            </w:pPr>
            <w:r w:rsidRPr="005740CE">
              <w:rPr>
                <w:rFonts w:ascii="Times New Roman" w:hAnsi="Times New Roman" w:cs="Times New Roman"/>
                <w:b/>
                <w:sz w:val="24"/>
                <w:szCs w:val="24"/>
              </w:rPr>
              <w:t>Кол-во, шт.</w:t>
            </w:r>
          </w:p>
        </w:tc>
        <w:tc>
          <w:tcPr>
            <w:tcW w:w="1876" w:type="dxa"/>
            <w:vAlign w:val="center"/>
          </w:tcPr>
          <w:p w:rsidR="005740CE" w:rsidRPr="005740CE" w:rsidRDefault="005740CE" w:rsidP="005740CE">
            <w:pPr>
              <w:ind w:firstLine="0"/>
              <w:jc w:val="center"/>
              <w:rPr>
                <w:rFonts w:ascii="Times New Roman" w:hAnsi="Times New Roman" w:cs="Times New Roman"/>
                <w:b/>
                <w:sz w:val="24"/>
                <w:szCs w:val="24"/>
              </w:rPr>
            </w:pPr>
            <w:r w:rsidRPr="005740CE">
              <w:rPr>
                <w:rFonts w:ascii="Times New Roman" w:hAnsi="Times New Roman" w:cs="Times New Roman"/>
                <w:b/>
                <w:sz w:val="24"/>
                <w:szCs w:val="24"/>
              </w:rPr>
              <w:t>Сумма, руб.</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drawing>
                <wp:inline distT="0" distB="0" distL="0" distR="0" wp14:anchorId="5BB04A04" wp14:editId="151474B1">
                  <wp:extent cx="2023110" cy="1539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3110" cy="1539240"/>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Система виртуальной реальности VR Pico 4 Ultra SG белый</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4320 х 2160, 90 Гц, 105°, встроенная память 256 ГБ, контроллеры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Система виртуальной реальности VR Pico 4 Ultra SG белого цвета предназначена для синхронизации с ПК через Bluetooth и Wi-Fi. Она имеет 12/256 Гб встроенной памяти для быстродействия и хранения данных. Контроллеры позволяют управлять системой и игровым процессом.</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инновационная VR-гарнитура, сочетающая передовые технологии и максимальный комфорт для пользователя. Оснащенная мощным процессором, дисплеем с высоким разрешением, улучшенной системой отслеживания и поддержкой Wi-Fi 7, она обеспечивает погружение в виртуальную реальность нового уровня.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Производительность и память</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За производительность PICO 4 Ultra отвечает Snapdragon XR2 второго поколения, который на 20% мощнее по сравнению с предыдущей версией, а графический процессор стал быстрее на 250%. Гарнитура оснащена 12 ГБ оперативной памяти LPDDR5 и 256 ГБ встроенного хранилища UFS 3.1, что гарантирует быструю загрузку приложений и плавную работу даже в самых требовательных VR-играх.</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Качество изображения и оптика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Гарнитура получила два 2,56-дюймовых дисплея с разрешением 2160 × 2160 пикселей на каждый глаз и частотой обновления 90 Гц, что обеспечивает четкое и плавное изображение без размытия. Высокая плотность пикселей (1200 PPI) и зеркальные линзы обеспечивают глубокие цвета и максимальную детализацию.</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Благодаря широкому углу обзора в 105° и плавной регулировке межзрачкового расстояния (58–72 мм), гарнитура подстраивается под особенности зрения каждого пользователя, создавая комфортное и реалистичное восприятие VR-пространства.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Передовые технологии смешанной реальности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PICO 4 Ultra оснащена двумя 32-МП цветными камерами, камерой с датчиком глубины и четырьмя камерами отслеживания окружающей среды, что позволяет точно передавать движения, обеспечивая максимально естественный MR-опыт.</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Беспроводное подключение и минимальная задержка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Гарнитура поддерживает Wi-Fi 7 и Bluetooth 5.3, обеспечивая стабильное соединение и мгновенный отклик. Технология MLO в режиме HBS значительно снижает задержку потоковой передачи, что делает использование VR-устройств еще более комфортным.</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Аудиосистема и микрофоны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Для полного погружения в виртуальную среду гарнитура оснащена двойными сте</w:t>
            </w:r>
            <w:r w:rsidRPr="005740CE">
              <w:rPr>
                <w:rFonts w:ascii="Times New Roman" w:hAnsi="Times New Roman" w:cs="Times New Roman"/>
                <w:sz w:val="24"/>
                <w:szCs w:val="24"/>
              </w:rPr>
              <w:lastRenderedPageBreak/>
              <w:t>реодинамиками и четырьмя микрофонами с поддержкой пространственного звука, что позволяет наслаждаться глубоким и объемным звучанием в играх, фильмах и VR-приложениях.</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Емкая батарея и быстрая зарядка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Встроенный аккумулятор емкостью 5770 мАч поддерживает QC 4.0 и PD 3.0 и заряжается с помощью 45-ваттного зарядного устройства, обеспечивая долгое время автономной работы даже при активном использовании гарнитуры.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Легкие и удобные контроллеры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PICO 4 Ultra комплектуется эргономичными контроллерами, работающими от батареек типа AA. Они обеспечивают точное отслеживание движений и мгновенный отклик, что делает управление в VR-пространстве комфортным и интуитивно понятным.</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69 500,00</w:t>
            </w:r>
          </w:p>
        </w:tc>
        <w:tc>
          <w:tcPr>
            <w:tcW w:w="124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2</w:t>
            </w:r>
          </w:p>
        </w:tc>
        <w:tc>
          <w:tcPr>
            <w:tcW w:w="1876"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139 000,00</w:t>
            </w:r>
          </w:p>
        </w:tc>
      </w:tr>
      <w:tr w:rsidR="005740CE" w:rsidRPr="000C4B31"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58EDC306" wp14:editId="345F9D9D">
                  <wp:extent cx="2023110" cy="10217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3110" cy="1021715"/>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lang w:val="en-US"/>
              </w:rPr>
            </w:pPr>
            <w:r w:rsidRPr="005740CE">
              <w:rPr>
                <w:rFonts w:ascii="Times New Roman" w:hAnsi="Times New Roman" w:cs="Times New Roman"/>
                <w:sz w:val="24"/>
                <w:szCs w:val="24"/>
                <w:lang w:val="en-US"/>
              </w:rPr>
              <w:t>Руль FLASHFIRE IMOLA Force Feedback Racing Wheel</w:t>
            </w:r>
          </w:p>
        </w:tc>
        <w:tc>
          <w:tcPr>
            <w:tcW w:w="4644" w:type="dxa"/>
          </w:tcPr>
          <w:p w:rsidR="005740CE" w:rsidRPr="005740CE" w:rsidRDefault="005740CE" w:rsidP="005740CE">
            <w:pPr>
              <w:ind w:firstLine="0"/>
              <w:jc w:val="center"/>
              <w:rPr>
                <w:rFonts w:ascii="Times New Roman" w:hAnsi="Times New Roman" w:cs="Times New Roman"/>
                <w:sz w:val="24"/>
                <w:szCs w:val="24"/>
                <w:lang w:val="en-US"/>
              </w:rPr>
            </w:pP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24 400,00</w:t>
            </w:r>
          </w:p>
        </w:tc>
        <w:tc>
          <w:tcPr>
            <w:tcW w:w="124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1</w:t>
            </w:r>
          </w:p>
        </w:tc>
        <w:tc>
          <w:tcPr>
            <w:tcW w:w="1876"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24 400,00</w:t>
            </w:r>
          </w:p>
        </w:tc>
      </w:tr>
      <w:tr w:rsidR="005740CE" w:rsidRPr="000C4B31"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drawing>
                <wp:inline distT="0" distB="0" distL="0" distR="0" wp14:anchorId="6161A88A" wp14:editId="7A8BA540">
                  <wp:extent cx="1894767" cy="1424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1380" cy="1459995"/>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lang w:val="en-US"/>
              </w:rPr>
            </w:pPr>
            <w:r w:rsidRPr="005740CE">
              <w:rPr>
                <w:rFonts w:ascii="Times New Roman" w:hAnsi="Times New Roman" w:cs="Times New Roman"/>
                <w:sz w:val="24"/>
                <w:szCs w:val="24"/>
                <w:lang w:val="en-US"/>
              </w:rPr>
              <w:t>Панель управления ThrustMaster TCA Officer pack AIRBUS EDITION</w:t>
            </w:r>
          </w:p>
        </w:tc>
        <w:tc>
          <w:tcPr>
            <w:tcW w:w="4644" w:type="dxa"/>
          </w:tcPr>
          <w:p w:rsidR="005740CE" w:rsidRPr="005740CE" w:rsidRDefault="005740CE" w:rsidP="005740CE">
            <w:pPr>
              <w:ind w:firstLine="0"/>
              <w:jc w:val="center"/>
              <w:rPr>
                <w:rFonts w:ascii="Times New Roman" w:hAnsi="Times New Roman" w:cs="Times New Roman"/>
                <w:sz w:val="24"/>
                <w:szCs w:val="24"/>
                <w:lang w:val="en-US"/>
              </w:rPr>
            </w:pP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34 200,00</w:t>
            </w:r>
          </w:p>
        </w:tc>
        <w:tc>
          <w:tcPr>
            <w:tcW w:w="124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1</w:t>
            </w:r>
          </w:p>
        </w:tc>
        <w:tc>
          <w:tcPr>
            <w:tcW w:w="1876"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34 200,00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424B4CCA" wp14:editId="5DCDC88F">
                  <wp:extent cx="2023110" cy="1133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3110" cy="1133475"/>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Комплекс «Профориентация» (11 модулей) Модум Лаб</w:t>
            </w:r>
          </w:p>
        </w:tc>
        <w:tc>
          <w:tcPr>
            <w:tcW w:w="4644" w:type="dxa"/>
          </w:tcPr>
          <w:p w:rsidR="005740CE" w:rsidRPr="005740CE" w:rsidRDefault="005740CE" w:rsidP="005740CE">
            <w:pPr>
              <w:pStyle w:val="af3"/>
              <w:shd w:val="clear" w:color="auto" w:fill="FFFFFF"/>
              <w:spacing w:before="0" w:beforeAutospacing="0" w:after="0" w:afterAutospacing="0"/>
              <w:jc w:val="center"/>
              <w:rPr>
                <w:color w:val="000000"/>
              </w:rPr>
            </w:pPr>
            <w:r w:rsidRPr="005740CE">
              <w:rPr>
                <w:color w:val="000000"/>
              </w:rPr>
              <w:t>VR-приложение для проведения профориентации школьников и студентов дает возможность пользователю попробовать себя в той или иной профессии. Пользователь оказывается в ситуации максимально приближенной к реальной профессиональной деятельности и действует согласно принятым стандартам и алгоритмам для выполнения заданий. Данные о прогрессе прохождения выводятся на экран по завершению симуляции.</w:t>
            </w:r>
          </w:p>
          <w:p w:rsidR="005740CE" w:rsidRPr="005740CE" w:rsidRDefault="005740CE" w:rsidP="005740CE">
            <w:pPr>
              <w:pStyle w:val="2"/>
              <w:spacing w:before="0" w:after="0"/>
              <w:ind w:firstLine="0"/>
              <w:jc w:val="center"/>
              <w:outlineLvl w:val="1"/>
              <w:rPr>
                <w:rFonts w:ascii="Times New Roman" w:hAnsi="Times New Roman" w:cs="Times New Roman"/>
                <w:caps/>
                <w:color w:val="000000"/>
                <w:sz w:val="24"/>
                <w:szCs w:val="24"/>
              </w:rPr>
            </w:pPr>
            <w:r w:rsidRPr="005740CE">
              <w:rPr>
                <w:rFonts w:ascii="Times New Roman" w:hAnsi="Times New Roman" w:cs="Times New Roman"/>
                <w:caps/>
                <w:color w:val="000000"/>
                <w:sz w:val="24"/>
                <w:szCs w:val="24"/>
              </w:rPr>
              <w:t>VR-приложение содержит 11 профориентационных модулей:</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Пожарный</w:t>
            </w:r>
            <w:r w:rsidRPr="005740CE">
              <w:rPr>
                <w:color w:val="000000"/>
              </w:rPr>
              <w:br/>
              <w:t>Модуль симулирует профессию пожарного. Пользователь оказывается на улице рядом с жилым зданием, находящимся в городской черте, в котором произошло возгорание. Пользователю необходимо критически оценить обстановку, найти очаг возгорания, спасти из горящей квартиры домашнее животное, вынести его на улицу и потушить огонь используя пожарное оборудование.</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Токарь</w:t>
            </w:r>
            <w:r w:rsidRPr="005740CE">
              <w:rPr>
                <w:color w:val="000000"/>
              </w:rPr>
              <w:br/>
              <w:t>Модуль симулирует работу на токарно-винторезном станке. Пользователь находится в цеху, где установлен станок, стол с материалами и заготовкой, стеллаж и схема станка. Сначала необходимо обслужить станок. Для этого необходимо использовать смазку и губку, также нужно переместить суппорт станка для того, чтобы получить доступ ко всем технологическим узлам. Далее необходимо разместить заго</w:t>
            </w:r>
            <w:r w:rsidRPr="005740CE">
              <w:rPr>
                <w:color w:val="000000"/>
              </w:rPr>
              <w:lastRenderedPageBreak/>
              <w:t>товку в поводковом патроне, передвинуть суппорт, настроить резцедержатель, установить резец и выточить необходимую деталь контролируя время воздействия на заготовку.</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Логист</w:t>
            </w:r>
            <w:r w:rsidRPr="005740CE">
              <w:rPr>
                <w:color w:val="000000"/>
              </w:rPr>
              <w:br/>
              <w:t>Модуль симулирует работу кладовщика на промышленном складе и включает два отдельных сценария: приемка товара и сборка товара. При запуске сценария “Приемка товара" пользователь с помощью сканера штрих-кода сканирует паллетоместо тем самым формируя накладную. Далее исходя из буквенно - цифрового обозначения товара в накладной необходимо разместить товар на складе. Необходимо найти нужную ячейку на складе для каждого товара, ориентируясь по навигации на стеллажах. При запуске сценария “Сборка товара” пользователю необходимо сформировать паллетоместо с помощью виртуальной накладной и сканера штрих-кода. Перемещаясь по виртуальному складу с буквенно - числовой навигацией нужно найти нужный груз и доставить его до места сборки. Далее руководствуюсь правилом последовательности сбора пользователю необходимо собрать паллет для отправки поставщику. После завершения каждого сценария доступна аналитика успешности прохождения задания.</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Крановщик</w:t>
            </w:r>
            <w:r w:rsidRPr="005740CE">
              <w:rPr>
                <w:color w:val="000000"/>
              </w:rPr>
              <w:br/>
              <w:t>Модуль симулирует работу оператора башенного крана. Необходимо перенести груз с земли на крышу строящегося зда</w:t>
            </w:r>
            <w:r w:rsidRPr="005740CE">
              <w:rPr>
                <w:color w:val="000000"/>
              </w:rPr>
              <w:lastRenderedPageBreak/>
              <w:t>ния. Пользователь находится в виртуальной кабине башенного крана на строящемся объекте. В кабине находятся рычаги управления краном, дисплей, отображающий в режиме реального времени необходимые параметры работы крана, ноутбук с описанием задания. Пользователь при помощи контроллеров управляет работой башенного крана и проходит необходимые этапы по перемещению груза.</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Дизайнер одежды</w:t>
            </w:r>
            <w:r w:rsidRPr="005740CE">
              <w:rPr>
                <w:color w:val="000000"/>
              </w:rPr>
              <w:br/>
              <w:t>Симулятор Дизайнера одежды VR позволяет пользователям попробовать себя в роли дизайнера одежды в швейной мастерской. Обучающее приложение дает возможность ученикам самостоятельно пройти полный цикл производства одежды. В приложении реализуется комплексный подход к обучению пользователей, включающий в себя такие этапы шитья одежды как выбор текстуры и цвета основного материала, пошив изделия и прочее.</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Комбайнер</w:t>
            </w:r>
            <w:r w:rsidRPr="005740CE">
              <w:rPr>
                <w:color w:val="000000"/>
              </w:rPr>
              <w:br/>
              <w:t>Тренажер проведет вас по всем этапам подготовки комбайна к работе и его управлению. В симуляторе осваиваются базовые навыки управления, такие как движение на поле, регулировка жатки и сбор зерна. При прохождении сценария пользователь получает теоретические знания о конструкции и принципе работы комбайна, а также об основных элементах управления (руль, ручки, кнопки, педали).</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Кондитер</w:t>
            </w:r>
            <w:r w:rsidRPr="005740CE">
              <w:rPr>
                <w:color w:val="000000"/>
              </w:rPr>
              <w:br/>
            </w:r>
            <w:r w:rsidRPr="005740CE">
              <w:rPr>
                <w:color w:val="000000"/>
              </w:rPr>
              <w:lastRenderedPageBreak/>
              <w:t>Симулятор Кондитера погружает пользователя в полный процесс работы специалиста, начиная с подготовки ингредиентов для готовки и заканчивая декорированием десерта перед подачей. Обучающийся самостоятельно сможет правильно приготовить капкейки, следуя интерактивным инструкциям. В VRсреде можно обучаться работе с различными инструментами, необходимыми для работы кондитера, такими как планетарный миксер, духовка и прочее.</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Специалист 3D печати</w:t>
            </w:r>
            <w:r w:rsidRPr="005740CE">
              <w:rPr>
                <w:color w:val="000000"/>
              </w:rPr>
              <w:br/>
              <w:t>При прохождении симулятора специалиста 3D печати пользователь самостоятельно изучит необходимые теоретические знания, а также попробует сам изготовить деталь на 3D принтере для производства. Обучающийся пройдет все этапы создания 3D модели начиная с подготовки оборудования к работе и заканчивая обработкой макета.</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Фельдшер</w:t>
            </w:r>
            <w:r w:rsidRPr="005740CE">
              <w:rPr>
                <w:color w:val="000000"/>
              </w:rPr>
              <w:br/>
              <w:t>При прохождении симулятора фельдшера VR пользователь изучит одну из самых важных сфер медицины - оказание первой медицинской помощи. Обучающийся сможет не только побыть в роли врача скорой помощи и спасти пострадавшего, но и изучить правила госпитализации, которые могут спасти человека и в реальной жизни.</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Сварщик</w:t>
            </w:r>
            <w:r w:rsidRPr="005740CE">
              <w:rPr>
                <w:color w:val="000000"/>
              </w:rPr>
              <w:br/>
              <w:t xml:space="preserve">Тренажер позволяет пользователям самостоятельно пройти полный процесс по </w:t>
            </w:r>
            <w:r w:rsidRPr="005740CE">
              <w:rPr>
                <w:color w:val="000000"/>
              </w:rPr>
              <w:lastRenderedPageBreak/>
              <w:t>сварочным работам. Сценарий включает в себя демонстрацию правильного использования защитной одежды, интерактивные правила по технике безопасности, подготовку оборудования перед работой и симуляцию сварки детали с угловыми швами.</w:t>
            </w:r>
          </w:p>
          <w:p w:rsidR="005740CE" w:rsidRPr="005740CE" w:rsidRDefault="005740CE" w:rsidP="005740CE">
            <w:pPr>
              <w:pStyle w:val="af3"/>
              <w:shd w:val="clear" w:color="auto" w:fill="FFFFFF"/>
              <w:spacing w:before="0" w:beforeAutospacing="0" w:after="0" w:afterAutospacing="0"/>
              <w:jc w:val="center"/>
              <w:rPr>
                <w:color w:val="000000"/>
              </w:rPr>
            </w:pPr>
            <w:r w:rsidRPr="005740CE">
              <w:rPr>
                <w:b/>
                <w:bCs/>
                <w:color w:val="000000"/>
              </w:rPr>
              <w:t>Симулятор позволит обучающимся самостоятельно пройти все действия, необходимые для сварки:</w:t>
            </w:r>
          </w:p>
          <w:p w:rsidR="005740CE" w:rsidRPr="005740CE" w:rsidRDefault="005740CE" w:rsidP="005740CE">
            <w:pPr>
              <w:numPr>
                <w:ilvl w:val="0"/>
                <w:numId w:val="29"/>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Прохождение техники безопасности и изучение средств защиты.</w:t>
            </w:r>
          </w:p>
          <w:p w:rsidR="005740CE" w:rsidRPr="005740CE" w:rsidRDefault="005740CE" w:rsidP="005740CE">
            <w:pPr>
              <w:numPr>
                <w:ilvl w:val="0"/>
                <w:numId w:val="29"/>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Подключение и настройка сварочного аппарата.</w:t>
            </w:r>
          </w:p>
          <w:p w:rsidR="005740CE" w:rsidRPr="005740CE" w:rsidRDefault="005740CE" w:rsidP="005740CE">
            <w:pPr>
              <w:numPr>
                <w:ilvl w:val="0"/>
                <w:numId w:val="29"/>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Сварка швов при помощи электрода.</w:t>
            </w:r>
          </w:p>
          <w:p w:rsidR="005740CE" w:rsidRPr="005740CE" w:rsidRDefault="005740CE" w:rsidP="005740CE">
            <w:pPr>
              <w:numPr>
                <w:ilvl w:val="0"/>
                <w:numId w:val="29"/>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Зачистка готового шва от окалины</w:t>
            </w:r>
          </w:p>
          <w:p w:rsidR="005740CE" w:rsidRPr="005740CE" w:rsidRDefault="005740CE" w:rsidP="005740CE">
            <w:pPr>
              <w:pStyle w:val="2"/>
              <w:spacing w:before="0" w:after="0"/>
              <w:ind w:firstLine="0"/>
              <w:jc w:val="center"/>
              <w:outlineLvl w:val="1"/>
              <w:rPr>
                <w:rFonts w:ascii="Times New Roman" w:hAnsi="Times New Roman" w:cs="Times New Roman"/>
                <w:caps/>
                <w:color w:val="000000"/>
                <w:sz w:val="24"/>
                <w:szCs w:val="24"/>
              </w:rPr>
            </w:pPr>
            <w:r w:rsidRPr="005740CE">
              <w:rPr>
                <w:rFonts w:ascii="Times New Roman" w:hAnsi="Times New Roman" w:cs="Times New Roman"/>
                <w:caps/>
                <w:color w:val="000000"/>
                <w:sz w:val="24"/>
                <w:szCs w:val="24"/>
              </w:rPr>
              <w:t>Преимущества</w:t>
            </w:r>
          </w:p>
          <w:p w:rsidR="005740CE" w:rsidRPr="005740CE" w:rsidRDefault="005740CE" w:rsidP="005740CE">
            <w:pPr>
              <w:numPr>
                <w:ilvl w:val="0"/>
                <w:numId w:val="30"/>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Погружение в обстановку максимально приближенную к реальной профессиональной деятельности позволяет ученику осознанно подходить к выбору будущей профессии.</w:t>
            </w:r>
          </w:p>
          <w:p w:rsidR="005740CE" w:rsidRPr="005740CE" w:rsidRDefault="005740CE" w:rsidP="005740CE">
            <w:pPr>
              <w:numPr>
                <w:ilvl w:val="0"/>
                <w:numId w:val="30"/>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Педагог, используя vr-приложение может в игровой форме сподвигнуть учеников размышлять над важностью выбора будущей профессии.</w:t>
            </w:r>
          </w:p>
          <w:p w:rsidR="005740CE" w:rsidRPr="007F7A51" w:rsidRDefault="005740CE" w:rsidP="007F7A51">
            <w:pPr>
              <w:numPr>
                <w:ilvl w:val="0"/>
                <w:numId w:val="30"/>
              </w:numPr>
              <w:ind w:left="0" w:firstLine="0"/>
              <w:jc w:val="center"/>
              <w:rPr>
                <w:rFonts w:ascii="Times New Roman" w:hAnsi="Times New Roman" w:cs="Times New Roman"/>
                <w:color w:val="000000"/>
                <w:sz w:val="24"/>
                <w:szCs w:val="24"/>
              </w:rPr>
            </w:pPr>
            <w:r w:rsidRPr="005740CE">
              <w:rPr>
                <w:rFonts w:ascii="Times New Roman" w:hAnsi="Times New Roman" w:cs="Times New Roman"/>
                <w:color w:val="000000"/>
                <w:sz w:val="24"/>
                <w:szCs w:val="24"/>
              </w:rPr>
              <w:t>Возможность проведения занятия по профориентации в удобном и увлекательном формате прямо в школе без сложного организационного процесса и согласований.</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185 000,00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7F7A51" w:rsidRPr="005740CE" w:rsidRDefault="007F7A51" w:rsidP="007F7A51">
            <w:pPr>
              <w:ind w:firstLine="0"/>
              <w:jc w:val="center"/>
              <w:rPr>
                <w:rFonts w:ascii="Times New Roman" w:hAnsi="Times New Roman" w:cs="Times New Roman"/>
                <w:sz w:val="24"/>
                <w:szCs w:val="24"/>
              </w:rPr>
            </w:pPr>
            <w:r>
              <w:rPr>
                <w:rFonts w:ascii="Times New Roman" w:hAnsi="Times New Roman" w:cs="Times New Roman"/>
                <w:sz w:val="24"/>
                <w:szCs w:val="24"/>
              </w:rPr>
              <w:t>185 000,00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3A93F45C" wp14:editId="5912422A">
                  <wp:extent cx="2023110" cy="1165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165860"/>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Астрономия «Путешествие в космосе» школьная программа</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Уникальное, интерактивное приключение в виртуальной реальности, которое позволит окунуться в захватывающее приключение в космосе. Благодаря VR приложению можно узнать больше об астрономии и космонавтике и повторить школьный курс астрономии.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Содержательно присутствуют следующие форматы: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Практика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 помощью VR приложения пользователи могут изучать аспекты астрономии и космонавтика в формате слушателя (интерактивное кино) и проходить мини - квесты.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Интерактивные уроки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Посадка на Луну</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Полет по Солнечной системе</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Стыковка с МКС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Путешествия в дальний космос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Ключевые возможности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Для учащегося: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виртуального присутствия на орбите Земли и в открытом космосе, приближенный к тем реалиям, в которых существуют космонавты;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Изучение, визуализация и закрепление законов Кеплера (законы о движении небесных тел);</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управления космическим кораблем в разных сценариях, с аналогичной приборной панелью настоящего космического аппарата;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Актуализация аналитических способностей, знаний точной механики и стереометрии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Для учителей:</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Игровой формат, соединяющий элементы теоретической подготовки и практического воплощения;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Индивидуализация отработки навыков управления космическим аппаратом;</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Использование для повторения законов физики и тренировки будущих космонавтов;</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Состав поставки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 сборник входят:</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Посадка на Луну. Задача прилуниться подобно космическим миссиям прошлого века.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Обзор солнечной системы. Исследование планет, спутников и астероидов на борту космического корабля.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Стыковка с МКС. Выполнение сложных маневров для стыковки с МКС, использование приборной панели.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Отправление в дальний космос. Иследование галактики за пределами солнечной системы</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52 000,00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52 000,00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2C812FCF" wp14:editId="7313D6E9">
                  <wp:extent cx="2023110" cy="1125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3110" cy="1125220"/>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Лицензия на ПО: ОБЖ. Пожарная безопасность</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Обучающий VR-симулятор "ОБЖ. Пожарная безопасность" Modum Lab для проработки основ действий при пожарах. Программа имитирует чрезвычайную ситуацию. Пользователь действует в определённой последовательности, использует средства индивидуальной защиты (СИЗ) или подручные материалы, с помощью которых решает определённые задачи. Результатом обучения является усвоение правильной последовательности действий для безопасной эвакуации из места ЧС ли</w:t>
            </w:r>
            <w:r w:rsidRPr="005740CE">
              <w:rPr>
                <w:rFonts w:ascii="Times New Roman" w:hAnsi="Times New Roman" w:cs="Times New Roman"/>
                <w:sz w:val="24"/>
                <w:szCs w:val="24"/>
              </w:rPr>
              <w:lastRenderedPageBreak/>
              <w:t>бо для ликвидации возгорания или обеспечения безопасности других участников.</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Краткое описание сценариев:</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Заблокированный выход. Очаг возгорания находится в другом помещении. Пользователь не может эвакуироваться. Он должен понять, что не может самостоятельно покинуть помещение. Далее задача – минимизировать развитие опасных факторов пожара в помещении, где он находится, и создать благоприятные условия для его спасения силами пожарно-спасательных подразделений.</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Эвакуация. Очаг возгорания в другом помещении. Пользователь может эвакуироваться. Опасные факторы пожара позволяют двигаться по путям эвакуации, но ближайший эвакуационный выход оказывается заблокирован. Пользователь должен найти альтернативный эвакуационный выход. Если это не удается, пользователь двигается в безопасную зону (туда, где отсутствуют опасные факторы пожара), которая располагается в другой части здания. То есть пользователю приходится двигаться не к выходу, а в противоположном направлении. В безопасной зоне пользователь принимает меры для безопасного ожидания помощи пожарно-спасательных подразделений.</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 xml:space="preserve">Тушение. Очаг возгорания находится в одном помещении с пользователем. Пользователь оценивает обстановку. Убедившись в наличии условий, позволяющих ликвидировать пожар в начальной стадии, </w:t>
            </w:r>
            <w:r w:rsidRPr="005740CE">
              <w:rPr>
                <w:rFonts w:ascii="Times New Roman" w:hAnsi="Times New Roman" w:cs="Times New Roman"/>
                <w:sz w:val="24"/>
                <w:szCs w:val="24"/>
              </w:rPr>
              <w:lastRenderedPageBreak/>
              <w:t>использует СИЗ и применяет первичные средства пожаротушения – огнетушитель. Если огнетушитель был использован правильно, и возгорание ликвидировано, пользователь покидает здание по путям эвакуации. Если неправильно, пожар распространяется, и пользователь эвакуируется в условиях воздействия опасных факторов пожара. Система фиксирует неверные действия и предлагает пройти сценарий без ошибок.</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53 000,00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53 000,00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5B28AA1F" wp14:editId="42133C4E">
                  <wp:extent cx="2023110" cy="15633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110" cy="1563370"/>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Биология «Цитология VR» 5-11 класс Модум Лаб</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VR-комплекс учебных материалов для изучения строения, функций и жизненных циклов клеток в рамках школьной программы. В каждой из тем ученик оказывается в фантастической виртуальной лаборатории, где взаимодействует с трехмерными моделями клеток и их органоидами.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Состав поставки: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5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Сравнение двух простых клеток (эукариот и прокариот)</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Виртуальный микроскоп. Растения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6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Жизненный цикл растительной клетки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Сравнение животной и растительной клетки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Клетка как город (сравнение города и животной клетки)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8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Человек и типы клеток</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Виртуальный микроскоп. Сравнение клеток крови человека и лягушки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9-11 классы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Сравнение животной и растительной клет</w:t>
            </w:r>
            <w:r w:rsidRPr="005740CE">
              <w:rPr>
                <w:rFonts w:ascii="Times New Roman" w:hAnsi="Times New Roman" w:cs="Times New Roman"/>
                <w:sz w:val="24"/>
                <w:szCs w:val="24"/>
              </w:rPr>
              <w:lastRenderedPageBreak/>
              <w:t>ки (для старших классов)</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Виртуальный микроскоп. Сравнение растительной и животной клетки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Сравнение животной и бактериальной клетки</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52 000,00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52 000,00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76FD5C64" wp14:editId="70CE6348">
                  <wp:extent cx="2023110" cy="1200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3110" cy="1200150"/>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Физика «Виртуальная лаборатория» 8 - 9 класс Модум Лаб</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Виртуальная лаборатория по физике предназначена для проведения обучения по теме магнетизм и электромагнитная индукция в 8-9 классах. В приложении присутствует как набор теоретических уроков, так и практические заданий с подсказками и без них.</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 каждом из сценариев ученик оказывается в фантастической виртуальной лаборатории. Виртуальный диктор сопровождает пользователя, раскрывая тему в теоретическом блоке и обозначая задачу и давая подсказки во время практических заданий.</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Ключевые возможности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Трехмерная визуализация процессов и опытов по теме магнетизма, которые не воспроизвести в реальности - демонстрация невидимых сил, изменения масштаба объектов для лучшего разбора материала;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Закрепление знаний за счет практических заданий; Безопасность работы с электрическими устройствами в виртуальной среде лаборатории;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Состав поставки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Обучающий VR-комплекс по физике</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Содержательно присутствуют следующие сценарии: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Занятия по теории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Постоянные магниты. Опыт Эрстеда. Опыт Ампера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Правило правой руки, правило правой руки для соленоида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Сила Ампера, правило левой руки и сила Лоренца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Фарадея, правило Ленца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Обучающий VR-комплекс по физикеПрактические задачи с подсказками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Правило правой руки и опыт Ампера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Эрстеда.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Правило левой руки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Сила Лоренца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Фарадея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Тренировка выполнения задач без подсказок</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Правило правой руки и опыт Ампера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Эрстеда.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Правило левой руки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Сила Лоренца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Опыт Фарадея</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58 000,00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58 000,00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38C3C435" wp14:editId="494AF341">
                  <wp:extent cx="2023110" cy="11626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3110" cy="1162685"/>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Химия «Виртуальная лаборатория» 8-11 класс Модум Лаб</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Виртуальная лаборатория по химии предназначена для проведения эффективной диагностики знаний и умений обучающихся 8-11 классов в формате виртуальной реальности. В приложении оцениваются теоретические знания учащихся и умение применять их в лабораторных условиях. Использование виртуальной реальности направлено на повышение эффективности контроля за усвоением учебного материала и моделирования заданий, проведение которых в реальных условиях нецелесообразно.</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В каждом из сценариев ученик оказывается в виртуальной химической лаборатории для проведения опытов. Ученику необхо</w:t>
            </w:r>
            <w:r w:rsidRPr="005740CE">
              <w:rPr>
                <w:rFonts w:ascii="Times New Roman" w:hAnsi="Times New Roman" w:cs="Times New Roman"/>
                <w:sz w:val="24"/>
                <w:szCs w:val="24"/>
              </w:rPr>
              <w:lastRenderedPageBreak/>
              <w:t>димо выбрать набор реактивов и сопутствующее оборудование, провести опыт и выполнить проверочное задание составив уравнение реакции на интерактивной доске.</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На всех этапах присутствует виртуальный нарратор, который голосом подсказывает ученику алгоритм действий и комментирует правильность выполнения заданий. После прохождения сценария выводится итоговая оценка успешности выполнения задания в разбивке по этапам.</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Ключевые возможности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Оценка теоретических знаний учащихся</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Оценка умения применять знания в лабораторных условиях</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Контроль усвоения учебного материала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Контроль моделирования заданий, проведение которых в реальных условиях нецелесообразно.</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Состав поставки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Содержательно присутствуют следующие сценарии:</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8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Типы химических реакций (разложение, замещение, соединение и обмен)</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Получение газообразного вещества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9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Распознавание солейс помощью реакции ионного обмена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Специфические свойства сернойкислоты.</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10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Установление молекулярнойформулы органического вещества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 xml:space="preserve">Качественные реакции многоатомных </w:t>
            </w:r>
            <w:r w:rsidRPr="005740CE">
              <w:rPr>
                <w:rFonts w:ascii="Times New Roman" w:hAnsi="Times New Roman" w:cs="Times New Roman"/>
                <w:sz w:val="24"/>
                <w:szCs w:val="24"/>
              </w:rPr>
              <w:lastRenderedPageBreak/>
              <w:t>спиртов и альдегидов</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11 класс:</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Особенности соединений</w:t>
            </w:r>
            <w:r w:rsidR="007F7A51">
              <w:rPr>
                <w:rFonts w:ascii="Times New Roman" w:hAnsi="Times New Roman" w:cs="Times New Roman"/>
                <w:sz w:val="24"/>
                <w:szCs w:val="24"/>
              </w:rPr>
              <w:t xml:space="preserve"> </w:t>
            </w:r>
            <w:r w:rsidRPr="005740CE">
              <w:rPr>
                <w:rFonts w:ascii="Times New Roman" w:hAnsi="Times New Roman" w:cs="Times New Roman"/>
                <w:sz w:val="24"/>
                <w:szCs w:val="24"/>
              </w:rPr>
              <w:t>хрома</w:t>
            </w:r>
          </w:p>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Особенности соединений</w:t>
            </w:r>
            <w:r w:rsidR="007F7A51">
              <w:rPr>
                <w:rFonts w:ascii="Times New Roman" w:hAnsi="Times New Roman" w:cs="Times New Roman"/>
                <w:sz w:val="24"/>
                <w:szCs w:val="24"/>
              </w:rPr>
              <w:t xml:space="preserve"> </w:t>
            </w:r>
            <w:r w:rsidRPr="005740CE">
              <w:rPr>
                <w:rFonts w:ascii="Times New Roman" w:hAnsi="Times New Roman" w:cs="Times New Roman"/>
                <w:sz w:val="24"/>
                <w:szCs w:val="24"/>
              </w:rPr>
              <w:t>железа (II) и железа (III)</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58 000,00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58 000,00</w:t>
            </w:r>
          </w:p>
        </w:tc>
      </w:tr>
      <w:tr w:rsidR="005740CE" w:rsidRPr="004B5AB2"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339D7708" wp14:editId="3AEC4D24">
                  <wp:extent cx="2023110" cy="18307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110" cy="1830705"/>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Экшн-камера Insta360 X4</w:t>
            </w:r>
          </w:p>
        </w:tc>
        <w:tc>
          <w:tcPr>
            <w:tcW w:w="4644"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Insta360 X4 — это экшн-камера нового поколения, которая сочетает в себе продвинутые технологии съемки, компактность и удобство использования. Она ориентирована на активных пользователей, которым нужно захватывать качественные видео и фото в самых экстремальных условиях. Вот основные характеристики и особенности Insta360 X4: 1. Съемка с разрешением 4K: Камера поддерживает съемку в 4K, обеспечивая высокое качество видео с четкостью и деталями, которые подойдут для большинства задач. 2. 360-градусная съемка:</w:t>
            </w:r>
            <w:r w:rsidR="007F7A51">
              <w:rPr>
                <w:rFonts w:ascii="Times New Roman" w:hAnsi="Times New Roman" w:cs="Times New Roman"/>
                <w:sz w:val="24"/>
                <w:szCs w:val="24"/>
              </w:rPr>
              <w:t xml:space="preserve"> </w:t>
            </w:r>
            <w:r w:rsidRPr="005740CE">
              <w:rPr>
                <w:rFonts w:ascii="Times New Roman" w:hAnsi="Times New Roman" w:cs="Times New Roman"/>
                <w:sz w:val="24"/>
                <w:szCs w:val="24"/>
              </w:rPr>
              <w:t xml:space="preserve">Insta360 X4 позволяет снимать видео и фото на 360 градусов, что дает пользователю возможность захватывать весь окружающий мир, а затем выбирать лучшие ракурсы при монтаже. Это удобно для создания захватывающих и динамичных видео. 3. Гибкость монтажа: Благодаря 360-градусной съемке, можно в постобработке изменить угол обзора и фокус, при этом не потеряв в качестве изображения. Это значительно облегчает монтаж и дает больше свободы для творчества. 4. Анти-держащая стабилизация (FlowState): Insta360 X4 оснащена технологией стабилизации FlowState, которая помогает снимать плавные и стабильные кадры даже в самых динамичных </w:t>
            </w:r>
            <w:r w:rsidRPr="005740CE">
              <w:rPr>
                <w:rFonts w:ascii="Times New Roman" w:hAnsi="Times New Roman" w:cs="Times New Roman"/>
                <w:sz w:val="24"/>
                <w:szCs w:val="24"/>
              </w:rPr>
              <w:lastRenderedPageBreak/>
              <w:t>и тряских условиях. 5. Устойчивость к воздействию внешних факторов: Камера защищена от пыли, воды и механических повреждений, что делает её идеальной для использования в самых экстремальных условиях, например, во время активных видов спорта, путешествий или в условиях дождя. 6. Интеллектуальные функции:</w:t>
            </w:r>
            <w:r w:rsidR="007F7A51">
              <w:rPr>
                <w:rFonts w:ascii="Times New Roman" w:hAnsi="Times New Roman" w:cs="Times New Roman"/>
                <w:sz w:val="24"/>
                <w:szCs w:val="24"/>
              </w:rPr>
              <w:t xml:space="preserve"> </w:t>
            </w:r>
            <w:r w:rsidRPr="005740CE">
              <w:rPr>
                <w:rFonts w:ascii="Times New Roman" w:hAnsi="Times New Roman" w:cs="Times New Roman"/>
                <w:sz w:val="24"/>
                <w:szCs w:val="24"/>
              </w:rPr>
              <w:t>Камера оснащена встроенными интеллектуальными режимами съемки, такими как автофокусировка и различные предустановленные фильтры, которые помогут улучшить качество снимков и видео. 7. Управление через приложение: Insta360 X4 имеет мобильное приложение, которое позволяет управлять камерой, редактировать контент, а также делиться готовыми материалами с друзьями или в социальных сетях. 8. Компактность и удобство: Камера имеет компактные размеры, что делает её удобной для носки и использования в любых условиях, при этом не жертвуя качеством съемки. Эта камера идеально подойдет для тех, кто ищет универсальное устройство для съемки активных сцен, путешествий и приключений.</w:t>
            </w: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lastRenderedPageBreak/>
              <w:t>49 200,00</w:t>
            </w:r>
          </w:p>
        </w:tc>
        <w:tc>
          <w:tcPr>
            <w:tcW w:w="1242"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5740CE"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49 200,00</w:t>
            </w:r>
          </w:p>
        </w:tc>
      </w:tr>
      <w:tr w:rsidR="005740CE" w:rsidRPr="00B636DF" w:rsidTr="005740CE">
        <w:trPr>
          <w:trHeight w:val="560"/>
        </w:trPr>
        <w:tc>
          <w:tcPr>
            <w:tcW w:w="3402"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noProof/>
                <w:sz w:val="24"/>
                <w:szCs w:val="24"/>
              </w:rPr>
              <w:lastRenderedPageBreak/>
              <w:drawing>
                <wp:inline distT="0" distB="0" distL="0" distR="0" wp14:anchorId="165832C0" wp14:editId="509FACF7">
                  <wp:extent cx="877197" cy="1152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456" cy="1168631"/>
                          </a:xfrm>
                          <a:prstGeom prst="rect">
                            <a:avLst/>
                          </a:prstGeom>
                        </pic:spPr>
                      </pic:pic>
                    </a:graphicData>
                  </a:graphic>
                </wp:inline>
              </w:drawing>
            </w:r>
          </w:p>
        </w:tc>
        <w:tc>
          <w:tcPr>
            <w:tcW w:w="2410" w:type="dxa"/>
          </w:tcPr>
          <w:p w:rsidR="005740CE" w:rsidRPr="005740CE" w:rsidRDefault="005740CE" w:rsidP="005740CE">
            <w:pPr>
              <w:ind w:firstLine="0"/>
              <w:jc w:val="center"/>
              <w:rPr>
                <w:rFonts w:ascii="Times New Roman" w:hAnsi="Times New Roman" w:cs="Times New Roman"/>
                <w:sz w:val="24"/>
                <w:szCs w:val="24"/>
                <w:lang w:val="en-US"/>
              </w:rPr>
            </w:pPr>
            <w:r w:rsidRPr="005740CE">
              <w:rPr>
                <w:rFonts w:ascii="Times New Roman" w:hAnsi="Times New Roman" w:cs="Times New Roman"/>
                <w:sz w:val="24"/>
                <w:szCs w:val="24"/>
              </w:rPr>
              <w:t>Системный</w:t>
            </w:r>
            <w:r w:rsidRPr="005740CE">
              <w:rPr>
                <w:rFonts w:ascii="Times New Roman" w:hAnsi="Times New Roman" w:cs="Times New Roman"/>
                <w:sz w:val="24"/>
                <w:szCs w:val="24"/>
                <w:lang w:val="en-US"/>
              </w:rPr>
              <w:t xml:space="preserve"> </w:t>
            </w:r>
            <w:r w:rsidRPr="005740CE">
              <w:rPr>
                <w:rFonts w:ascii="Times New Roman" w:hAnsi="Times New Roman" w:cs="Times New Roman"/>
                <w:sz w:val="24"/>
                <w:szCs w:val="24"/>
              </w:rPr>
              <w:t>блок</w:t>
            </w:r>
            <w:r w:rsidRPr="005740CE">
              <w:rPr>
                <w:rFonts w:ascii="Times New Roman" w:hAnsi="Times New Roman" w:cs="Times New Roman"/>
                <w:sz w:val="24"/>
                <w:szCs w:val="24"/>
                <w:lang w:val="en-US"/>
              </w:rPr>
              <w:t xml:space="preserve"> C891275</w:t>
            </w:r>
            <w:r w:rsidRPr="005740CE">
              <w:rPr>
                <w:rFonts w:ascii="Times New Roman" w:hAnsi="Times New Roman" w:cs="Times New Roman"/>
                <w:sz w:val="24"/>
                <w:szCs w:val="24"/>
              </w:rPr>
              <w:t>Ц</w:t>
            </w:r>
            <w:r w:rsidRPr="005740CE">
              <w:rPr>
                <w:rFonts w:ascii="Times New Roman" w:hAnsi="Times New Roman" w:cs="Times New Roman"/>
                <w:sz w:val="24"/>
                <w:szCs w:val="24"/>
                <w:lang w:val="en-US"/>
              </w:rPr>
              <w:t xml:space="preserve"> NL-Intel Core i5-12400F / AFOX IH610D4-MA5-V4 / 2x8GB / RTX3060 12Gb / SSD 512GB</w:t>
            </w:r>
          </w:p>
        </w:tc>
        <w:tc>
          <w:tcPr>
            <w:tcW w:w="4644" w:type="dxa"/>
          </w:tcPr>
          <w:p w:rsidR="005740CE" w:rsidRPr="005740CE" w:rsidRDefault="005740CE" w:rsidP="005740CE">
            <w:pPr>
              <w:ind w:firstLine="0"/>
              <w:jc w:val="center"/>
              <w:rPr>
                <w:rFonts w:ascii="Times New Roman" w:hAnsi="Times New Roman" w:cs="Times New Roman"/>
                <w:sz w:val="24"/>
                <w:szCs w:val="24"/>
                <w:lang w:val="en-US"/>
              </w:rPr>
            </w:pPr>
          </w:p>
        </w:tc>
        <w:tc>
          <w:tcPr>
            <w:tcW w:w="1809" w:type="dxa"/>
          </w:tcPr>
          <w:p w:rsidR="005740CE" w:rsidRPr="005740CE" w:rsidRDefault="005740CE" w:rsidP="005740CE">
            <w:pPr>
              <w:ind w:firstLine="0"/>
              <w:jc w:val="center"/>
              <w:rPr>
                <w:rFonts w:ascii="Times New Roman" w:hAnsi="Times New Roman" w:cs="Times New Roman"/>
                <w:sz w:val="24"/>
                <w:szCs w:val="24"/>
              </w:rPr>
            </w:pPr>
            <w:r w:rsidRPr="005740CE">
              <w:rPr>
                <w:rFonts w:ascii="Times New Roman" w:hAnsi="Times New Roman" w:cs="Times New Roman"/>
                <w:sz w:val="24"/>
                <w:szCs w:val="24"/>
              </w:rPr>
              <w:t>69 100,00</w:t>
            </w:r>
          </w:p>
        </w:tc>
        <w:tc>
          <w:tcPr>
            <w:tcW w:w="1242" w:type="dxa"/>
          </w:tcPr>
          <w:p w:rsidR="005740CE" w:rsidRPr="007F7A51" w:rsidRDefault="007F7A51" w:rsidP="005740C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tcPr>
          <w:p w:rsidR="005740CE" w:rsidRPr="007F7A51" w:rsidRDefault="007F7A51" w:rsidP="002458C8">
            <w:pPr>
              <w:ind w:firstLine="0"/>
              <w:jc w:val="center"/>
              <w:rPr>
                <w:rFonts w:ascii="Times New Roman" w:hAnsi="Times New Roman" w:cs="Times New Roman"/>
                <w:sz w:val="24"/>
                <w:szCs w:val="24"/>
              </w:rPr>
            </w:pPr>
            <w:r>
              <w:rPr>
                <w:rFonts w:ascii="Times New Roman" w:hAnsi="Times New Roman" w:cs="Times New Roman"/>
                <w:sz w:val="24"/>
                <w:szCs w:val="24"/>
              </w:rPr>
              <w:t>69 </w:t>
            </w:r>
            <w:r w:rsidR="002458C8">
              <w:rPr>
                <w:rFonts w:ascii="Times New Roman" w:hAnsi="Times New Roman" w:cs="Times New Roman"/>
                <w:sz w:val="24"/>
                <w:szCs w:val="24"/>
              </w:rPr>
              <w:t>1</w:t>
            </w:r>
            <w:r>
              <w:rPr>
                <w:rFonts w:ascii="Times New Roman" w:hAnsi="Times New Roman" w:cs="Times New Roman"/>
                <w:sz w:val="24"/>
                <w:szCs w:val="24"/>
              </w:rPr>
              <w:t>00,00</w:t>
            </w:r>
          </w:p>
        </w:tc>
      </w:tr>
      <w:tr w:rsidR="002458C8" w:rsidRPr="00B636DF" w:rsidTr="00F25A97">
        <w:trPr>
          <w:trHeight w:val="560"/>
        </w:trPr>
        <w:tc>
          <w:tcPr>
            <w:tcW w:w="13507" w:type="dxa"/>
            <w:gridSpan w:val="5"/>
          </w:tcPr>
          <w:p w:rsidR="002458C8" w:rsidRPr="00461ADA" w:rsidRDefault="002458C8" w:rsidP="005740CE">
            <w:pPr>
              <w:ind w:firstLine="0"/>
              <w:jc w:val="center"/>
              <w:rPr>
                <w:rFonts w:ascii="Times New Roman" w:hAnsi="Times New Roman" w:cs="Times New Roman"/>
                <w:b/>
                <w:sz w:val="24"/>
                <w:szCs w:val="24"/>
              </w:rPr>
            </w:pPr>
            <w:r w:rsidRPr="00461ADA">
              <w:rPr>
                <w:rFonts w:ascii="Times New Roman" w:hAnsi="Times New Roman" w:cs="Times New Roman"/>
                <w:b/>
                <w:sz w:val="24"/>
                <w:szCs w:val="24"/>
              </w:rPr>
              <w:t>ИТОГО:</w:t>
            </w:r>
          </w:p>
        </w:tc>
        <w:tc>
          <w:tcPr>
            <w:tcW w:w="1876" w:type="dxa"/>
          </w:tcPr>
          <w:p w:rsidR="002458C8" w:rsidRDefault="002458C8" w:rsidP="002458C8">
            <w:pPr>
              <w:ind w:firstLine="0"/>
              <w:jc w:val="center"/>
              <w:rPr>
                <w:rFonts w:ascii="Times New Roman" w:hAnsi="Times New Roman" w:cs="Times New Roman"/>
                <w:sz w:val="24"/>
                <w:szCs w:val="24"/>
              </w:rPr>
            </w:pPr>
            <w:r>
              <w:rPr>
                <w:rFonts w:ascii="Times New Roman" w:hAnsi="Times New Roman" w:cs="Times New Roman"/>
                <w:sz w:val="24"/>
                <w:szCs w:val="24"/>
              </w:rPr>
              <w:t>773 900,00</w:t>
            </w:r>
          </w:p>
        </w:tc>
      </w:tr>
    </w:tbl>
    <w:p w:rsidR="005740CE" w:rsidRPr="00955E22" w:rsidRDefault="005740CE" w:rsidP="005740CE">
      <w:pPr>
        <w:shd w:val="clear" w:color="auto" w:fill="auto"/>
        <w:ind w:firstLine="851"/>
        <w:jc w:val="right"/>
        <w:rPr>
          <w:rFonts w:ascii="Times New Roman" w:hAnsi="Times New Roman" w:cs="Times New Roman"/>
        </w:rPr>
      </w:pPr>
    </w:p>
    <w:sectPr w:rsidR="005740CE" w:rsidRPr="00955E22" w:rsidSect="005740CE">
      <w:pgSz w:w="16834" w:h="11909" w:orient="landscape"/>
      <w:pgMar w:top="1134" w:right="851" w:bottom="851" w:left="85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30B" w:rsidRDefault="0006330B">
      <w:pPr>
        <w:spacing w:line="240" w:lineRule="auto"/>
      </w:pPr>
      <w:r>
        <w:separator/>
      </w:r>
    </w:p>
  </w:endnote>
  <w:endnote w:type="continuationSeparator" w:id="0">
    <w:p w:rsidR="0006330B" w:rsidRDefault="0006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97" w:rsidRPr="00C809B1" w:rsidRDefault="00F25A97">
    <w:pPr>
      <w:jc w:val="right"/>
      <w:rPr>
        <w:rFonts w:ascii="Times New Roman" w:hAnsi="Times New Roman" w:cs="Times New Roman"/>
        <w:sz w:val="20"/>
        <w:szCs w:val="20"/>
      </w:rPr>
    </w:pPr>
    <w:r w:rsidRPr="00C809B1">
      <w:rPr>
        <w:rFonts w:ascii="Times New Roman" w:hAnsi="Times New Roman" w:cs="Times New Roman"/>
        <w:sz w:val="20"/>
        <w:szCs w:val="20"/>
      </w:rPr>
      <w:fldChar w:fldCharType="begin"/>
    </w:r>
    <w:r w:rsidRPr="00C809B1">
      <w:rPr>
        <w:rFonts w:ascii="Times New Roman" w:hAnsi="Times New Roman" w:cs="Times New Roman"/>
        <w:sz w:val="20"/>
        <w:szCs w:val="20"/>
      </w:rPr>
      <w:instrText>PAGE</w:instrText>
    </w:r>
    <w:r w:rsidRPr="00C809B1">
      <w:rPr>
        <w:rFonts w:ascii="Times New Roman" w:hAnsi="Times New Roman" w:cs="Times New Roman"/>
        <w:sz w:val="20"/>
        <w:szCs w:val="20"/>
      </w:rPr>
      <w:fldChar w:fldCharType="separate"/>
    </w:r>
    <w:r w:rsidR="002442ED">
      <w:rPr>
        <w:rFonts w:ascii="Times New Roman" w:hAnsi="Times New Roman" w:cs="Times New Roman"/>
        <w:noProof/>
        <w:sz w:val="20"/>
        <w:szCs w:val="20"/>
      </w:rPr>
      <w:t>3</w:t>
    </w:r>
    <w:r w:rsidRPr="00C809B1">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30B" w:rsidRDefault="0006330B">
      <w:pPr>
        <w:spacing w:line="240" w:lineRule="auto"/>
      </w:pPr>
      <w:r>
        <w:separator/>
      </w:r>
    </w:p>
  </w:footnote>
  <w:footnote w:type="continuationSeparator" w:id="0">
    <w:p w:rsidR="0006330B" w:rsidRDefault="000633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35E"/>
    <w:multiLevelType w:val="multilevel"/>
    <w:tmpl w:val="83A00708"/>
    <w:lvl w:ilvl="0">
      <w:start w:val="1"/>
      <w:numFmt w:val="decimal"/>
      <w:lvlText w:val="%1."/>
      <w:lvlJc w:val="left"/>
      <w:pPr>
        <w:ind w:left="1919" w:hanging="360"/>
      </w:pPr>
      <w:rPr>
        <w:rFonts w:hint="default"/>
      </w:rPr>
    </w:lvl>
    <w:lvl w:ilvl="1">
      <w:start w:val="1"/>
      <w:numFmt w:val="decimal"/>
      <w:isLgl/>
      <w:lvlText w:val="%1.%2"/>
      <w:lvlJc w:val="left"/>
      <w:pPr>
        <w:ind w:left="1271" w:hanging="420"/>
      </w:pPr>
      <w:rPr>
        <w:rFonts w:hint="default"/>
        <w:color w:val="000000" w:themeColor="text1"/>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15:restartNumberingAfterBreak="0">
    <w:nsid w:val="071B55DD"/>
    <w:multiLevelType w:val="hybridMultilevel"/>
    <w:tmpl w:val="ABF6837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75457DC"/>
    <w:multiLevelType w:val="multilevel"/>
    <w:tmpl w:val="D4FA2C8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29275B"/>
    <w:multiLevelType w:val="multilevel"/>
    <w:tmpl w:val="B712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63849"/>
    <w:multiLevelType w:val="hybridMultilevel"/>
    <w:tmpl w:val="AE0A491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BC04DE6"/>
    <w:multiLevelType w:val="multilevel"/>
    <w:tmpl w:val="503EE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DF411D"/>
    <w:multiLevelType w:val="multilevel"/>
    <w:tmpl w:val="7C66BEFC"/>
    <w:lvl w:ilvl="0">
      <w:start w:val="1"/>
      <w:numFmt w:val="decimal"/>
      <w:lvlText w:val="%1."/>
      <w:lvlJc w:val="left"/>
      <w:pPr>
        <w:ind w:left="450" w:hanging="450"/>
      </w:pPr>
      <w:rPr>
        <w:rFonts w:hint="default"/>
      </w:rPr>
    </w:lvl>
    <w:lvl w:ilvl="1">
      <w:start w:val="4"/>
      <w:numFmt w:val="decimal"/>
      <w:lvlText w:val="%1.%2."/>
      <w:lvlJc w:val="left"/>
      <w:pPr>
        <w:ind w:left="2666" w:hanging="720"/>
      </w:pPr>
      <w:rPr>
        <w:rFonts w:hint="default"/>
      </w:rPr>
    </w:lvl>
    <w:lvl w:ilvl="2">
      <w:start w:val="1"/>
      <w:numFmt w:val="decimal"/>
      <w:lvlText w:val="%1.%2.%3."/>
      <w:lvlJc w:val="left"/>
      <w:pPr>
        <w:ind w:left="4612" w:hanging="720"/>
      </w:pPr>
      <w:rPr>
        <w:rFonts w:hint="default"/>
      </w:rPr>
    </w:lvl>
    <w:lvl w:ilvl="3">
      <w:start w:val="1"/>
      <w:numFmt w:val="decimal"/>
      <w:lvlText w:val="%1.%2.%3.%4."/>
      <w:lvlJc w:val="left"/>
      <w:pPr>
        <w:ind w:left="6918" w:hanging="1080"/>
      </w:pPr>
      <w:rPr>
        <w:rFonts w:hint="default"/>
      </w:rPr>
    </w:lvl>
    <w:lvl w:ilvl="4">
      <w:start w:val="1"/>
      <w:numFmt w:val="decimalZero"/>
      <w:lvlText w:val="%1.%2.%3.%4.%5."/>
      <w:lvlJc w:val="left"/>
      <w:pPr>
        <w:ind w:left="8864" w:hanging="1080"/>
      </w:pPr>
      <w:rPr>
        <w:rFonts w:hint="default"/>
      </w:rPr>
    </w:lvl>
    <w:lvl w:ilvl="5">
      <w:start w:val="1"/>
      <w:numFmt w:val="decimal"/>
      <w:lvlText w:val="%1.%2.%3.%4.%5.%6."/>
      <w:lvlJc w:val="left"/>
      <w:pPr>
        <w:ind w:left="11170" w:hanging="1440"/>
      </w:pPr>
      <w:rPr>
        <w:rFonts w:hint="default"/>
      </w:rPr>
    </w:lvl>
    <w:lvl w:ilvl="6">
      <w:start w:val="1"/>
      <w:numFmt w:val="decimal"/>
      <w:lvlText w:val="%1.%2.%3.%4.%5.%6.%7."/>
      <w:lvlJc w:val="left"/>
      <w:pPr>
        <w:ind w:left="13476" w:hanging="1800"/>
      </w:pPr>
      <w:rPr>
        <w:rFonts w:hint="default"/>
      </w:rPr>
    </w:lvl>
    <w:lvl w:ilvl="7">
      <w:start w:val="1"/>
      <w:numFmt w:val="decimal"/>
      <w:lvlText w:val="%1.%2.%3.%4.%5.%6.%7.%8."/>
      <w:lvlJc w:val="left"/>
      <w:pPr>
        <w:ind w:left="15422" w:hanging="1800"/>
      </w:pPr>
      <w:rPr>
        <w:rFonts w:hint="default"/>
      </w:rPr>
    </w:lvl>
    <w:lvl w:ilvl="8">
      <w:start w:val="1"/>
      <w:numFmt w:val="decimal"/>
      <w:lvlText w:val="%1.%2.%3.%4.%5.%6.%7.%8.%9."/>
      <w:lvlJc w:val="left"/>
      <w:pPr>
        <w:ind w:left="17728" w:hanging="2160"/>
      </w:pPr>
      <w:rPr>
        <w:rFonts w:hint="default"/>
      </w:rPr>
    </w:lvl>
  </w:abstractNum>
  <w:abstractNum w:abstractNumId="7" w15:restartNumberingAfterBreak="0">
    <w:nsid w:val="26774E30"/>
    <w:multiLevelType w:val="multilevel"/>
    <w:tmpl w:val="80EEAE22"/>
    <w:lvl w:ilvl="0">
      <w:start w:val="1"/>
      <w:numFmt w:val="bullet"/>
      <w:lvlText w:val="►"/>
      <w:lvlJc w:val="right"/>
      <w:pPr>
        <w:ind w:left="540" w:hanging="39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1">
      <w:start w:val="1"/>
      <w:numFmt w:val="bullet"/>
      <w:lvlText w:val="►"/>
      <w:lvlJc w:val="right"/>
      <w:pPr>
        <w:ind w:left="1170" w:hanging="30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2">
      <w:start w:val="1"/>
      <w:numFmt w:val="bullet"/>
      <w:lvlText w:val="►"/>
      <w:lvlJc w:val="right"/>
      <w:pPr>
        <w:ind w:left="180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3">
      <w:start w:val="1"/>
      <w:numFmt w:val="bullet"/>
      <w:lvlText w:val="►"/>
      <w:lvlJc w:val="right"/>
      <w:pPr>
        <w:ind w:left="252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4">
      <w:start w:val="1"/>
      <w:numFmt w:val="bullet"/>
      <w:lvlText w:val="►"/>
      <w:lvlJc w:val="right"/>
      <w:pPr>
        <w:ind w:left="324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5">
      <w:start w:val="1"/>
      <w:numFmt w:val="bullet"/>
      <w:lvlText w:val="►"/>
      <w:lvlJc w:val="right"/>
      <w:pPr>
        <w:ind w:left="396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6">
      <w:start w:val="1"/>
      <w:numFmt w:val="bullet"/>
      <w:lvlText w:val="►"/>
      <w:lvlJc w:val="right"/>
      <w:pPr>
        <w:ind w:left="468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7">
      <w:start w:val="1"/>
      <w:numFmt w:val="bullet"/>
      <w:lvlText w:val="►"/>
      <w:lvlJc w:val="right"/>
      <w:pPr>
        <w:ind w:left="540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lvl w:ilvl="8">
      <w:start w:val="1"/>
      <w:numFmt w:val="bullet"/>
      <w:lvlText w:val="►"/>
      <w:lvlJc w:val="right"/>
      <w:pPr>
        <w:ind w:left="6120" w:hanging="216"/>
      </w:pPr>
      <w:rPr>
        <w:rFonts w:ascii="Noto Sans Symbols" w:eastAsia="Noto Sans Symbols" w:hAnsi="Noto Sans Symbols" w:cs="Noto Sans Symbols"/>
        <w:b w:val="0"/>
        <w:i w:val="0"/>
        <w:smallCaps w:val="0"/>
        <w:strike w:val="0"/>
        <w:color w:val="4A66AC"/>
        <w:sz w:val="28"/>
        <w:szCs w:val="28"/>
        <w:u w:val="none"/>
        <w:shd w:val="clear" w:color="auto" w:fill="auto"/>
        <w:vertAlign w:val="baseline"/>
      </w:rPr>
    </w:lvl>
  </w:abstractNum>
  <w:abstractNum w:abstractNumId="8" w15:restartNumberingAfterBreak="0">
    <w:nsid w:val="2C922284"/>
    <w:multiLevelType w:val="hybridMultilevel"/>
    <w:tmpl w:val="C526BC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25D66B3"/>
    <w:multiLevelType w:val="multilevel"/>
    <w:tmpl w:val="81809388"/>
    <w:lvl w:ilvl="0">
      <w:start w:val="1"/>
      <w:numFmt w:val="decimal"/>
      <w:lvlText w:val="%1."/>
      <w:lvlJc w:val="left"/>
      <w:pPr>
        <w:ind w:left="450" w:hanging="450"/>
      </w:pPr>
      <w:rPr>
        <w:rFonts w:hint="default"/>
      </w:rPr>
    </w:lvl>
    <w:lvl w:ilvl="1">
      <w:start w:val="4"/>
      <w:numFmt w:val="decimal"/>
      <w:lvlText w:val="%1.%2."/>
      <w:lvlJc w:val="left"/>
      <w:pPr>
        <w:ind w:left="1946" w:hanging="720"/>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Zero"/>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9156" w:hanging="180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10" w15:restartNumberingAfterBreak="0">
    <w:nsid w:val="37AD1B29"/>
    <w:multiLevelType w:val="multilevel"/>
    <w:tmpl w:val="75FA9570"/>
    <w:lvl w:ilvl="0">
      <w:start w:val="1"/>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Zero"/>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15:restartNumberingAfterBreak="0">
    <w:nsid w:val="39A65918"/>
    <w:multiLevelType w:val="hybridMultilevel"/>
    <w:tmpl w:val="6C3A732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17A33B4"/>
    <w:multiLevelType w:val="multilevel"/>
    <w:tmpl w:val="7F7E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B44FAD"/>
    <w:multiLevelType w:val="hybridMultilevel"/>
    <w:tmpl w:val="6BE0CD0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6352948"/>
    <w:multiLevelType w:val="multilevel"/>
    <w:tmpl w:val="F2A2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5C048B"/>
    <w:multiLevelType w:val="multilevel"/>
    <w:tmpl w:val="12E4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F5068"/>
    <w:multiLevelType w:val="hybridMultilevel"/>
    <w:tmpl w:val="E7BCA0C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A0F6EEA"/>
    <w:multiLevelType w:val="multilevel"/>
    <w:tmpl w:val="B712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746C8"/>
    <w:multiLevelType w:val="hybridMultilevel"/>
    <w:tmpl w:val="3DBCB5E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97A5B43"/>
    <w:multiLevelType w:val="hybridMultilevel"/>
    <w:tmpl w:val="CAB2AF14"/>
    <w:lvl w:ilvl="0" w:tplc="C130EC6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353509"/>
    <w:multiLevelType w:val="multilevel"/>
    <w:tmpl w:val="B712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C14429"/>
    <w:multiLevelType w:val="multilevel"/>
    <w:tmpl w:val="FDB47D0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2" w15:restartNumberingAfterBreak="0">
    <w:nsid w:val="613E614C"/>
    <w:multiLevelType w:val="hybridMultilevel"/>
    <w:tmpl w:val="C7C6797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78E75A4"/>
    <w:multiLevelType w:val="hybridMultilevel"/>
    <w:tmpl w:val="BF1ACB9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68E562D4"/>
    <w:multiLevelType w:val="hybridMultilevel"/>
    <w:tmpl w:val="53DC8DB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B1850C6"/>
    <w:multiLevelType w:val="hybridMultilevel"/>
    <w:tmpl w:val="1F60EC4E"/>
    <w:lvl w:ilvl="0" w:tplc="ECF62DEA">
      <w:start w:val="1"/>
      <w:numFmt w:val="decimal"/>
      <w:lvlText w:val="%1."/>
      <w:lvlJc w:val="left"/>
      <w:pPr>
        <w:tabs>
          <w:tab w:val="num" w:pos="720"/>
        </w:tabs>
        <w:ind w:left="720" w:hanging="360"/>
      </w:pPr>
    </w:lvl>
    <w:lvl w:ilvl="1" w:tplc="EA74178A" w:tentative="1">
      <w:start w:val="1"/>
      <w:numFmt w:val="decimal"/>
      <w:lvlText w:val="%2."/>
      <w:lvlJc w:val="left"/>
      <w:pPr>
        <w:tabs>
          <w:tab w:val="num" w:pos="1440"/>
        </w:tabs>
        <w:ind w:left="1440" w:hanging="360"/>
      </w:pPr>
    </w:lvl>
    <w:lvl w:ilvl="2" w:tplc="89DC301A" w:tentative="1">
      <w:start w:val="1"/>
      <w:numFmt w:val="decimal"/>
      <w:lvlText w:val="%3."/>
      <w:lvlJc w:val="left"/>
      <w:pPr>
        <w:tabs>
          <w:tab w:val="num" w:pos="2160"/>
        </w:tabs>
        <w:ind w:left="2160" w:hanging="360"/>
      </w:pPr>
    </w:lvl>
    <w:lvl w:ilvl="3" w:tplc="DAAED1B6" w:tentative="1">
      <w:start w:val="1"/>
      <w:numFmt w:val="decimal"/>
      <w:lvlText w:val="%4."/>
      <w:lvlJc w:val="left"/>
      <w:pPr>
        <w:tabs>
          <w:tab w:val="num" w:pos="2880"/>
        </w:tabs>
        <w:ind w:left="2880" w:hanging="360"/>
      </w:pPr>
    </w:lvl>
    <w:lvl w:ilvl="4" w:tplc="CDEA2E9C" w:tentative="1">
      <w:start w:val="1"/>
      <w:numFmt w:val="decimal"/>
      <w:lvlText w:val="%5."/>
      <w:lvlJc w:val="left"/>
      <w:pPr>
        <w:tabs>
          <w:tab w:val="num" w:pos="3600"/>
        </w:tabs>
        <w:ind w:left="3600" w:hanging="360"/>
      </w:pPr>
    </w:lvl>
    <w:lvl w:ilvl="5" w:tplc="881AF0E4" w:tentative="1">
      <w:start w:val="1"/>
      <w:numFmt w:val="decimal"/>
      <w:lvlText w:val="%6."/>
      <w:lvlJc w:val="left"/>
      <w:pPr>
        <w:tabs>
          <w:tab w:val="num" w:pos="4320"/>
        </w:tabs>
        <w:ind w:left="4320" w:hanging="360"/>
      </w:pPr>
    </w:lvl>
    <w:lvl w:ilvl="6" w:tplc="12EEB9CE" w:tentative="1">
      <w:start w:val="1"/>
      <w:numFmt w:val="decimal"/>
      <w:lvlText w:val="%7."/>
      <w:lvlJc w:val="left"/>
      <w:pPr>
        <w:tabs>
          <w:tab w:val="num" w:pos="5040"/>
        </w:tabs>
        <w:ind w:left="5040" w:hanging="360"/>
      </w:pPr>
    </w:lvl>
    <w:lvl w:ilvl="7" w:tplc="84E27C86" w:tentative="1">
      <w:start w:val="1"/>
      <w:numFmt w:val="decimal"/>
      <w:lvlText w:val="%8."/>
      <w:lvlJc w:val="left"/>
      <w:pPr>
        <w:tabs>
          <w:tab w:val="num" w:pos="5760"/>
        </w:tabs>
        <w:ind w:left="5760" w:hanging="360"/>
      </w:pPr>
    </w:lvl>
    <w:lvl w:ilvl="8" w:tplc="A274D736" w:tentative="1">
      <w:start w:val="1"/>
      <w:numFmt w:val="decimal"/>
      <w:lvlText w:val="%9."/>
      <w:lvlJc w:val="left"/>
      <w:pPr>
        <w:tabs>
          <w:tab w:val="num" w:pos="6480"/>
        </w:tabs>
        <w:ind w:left="6480" w:hanging="360"/>
      </w:pPr>
    </w:lvl>
  </w:abstractNum>
  <w:abstractNum w:abstractNumId="26" w15:restartNumberingAfterBreak="0">
    <w:nsid w:val="6F12648F"/>
    <w:multiLevelType w:val="hybridMultilevel"/>
    <w:tmpl w:val="04F8160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706F3559"/>
    <w:multiLevelType w:val="multilevel"/>
    <w:tmpl w:val="ADBA3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1551BF9"/>
    <w:multiLevelType w:val="hybridMultilevel"/>
    <w:tmpl w:val="9D0E8E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7B7A4EFA"/>
    <w:multiLevelType w:val="multilevel"/>
    <w:tmpl w:val="B712DA82"/>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F75700"/>
    <w:multiLevelType w:val="hybridMultilevel"/>
    <w:tmpl w:val="B6880F6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num>
  <w:num w:numId="2">
    <w:abstractNumId w:val="27"/>
  </w:num>
  <w:num w:numId="3">
    <w:abstractNumId w:val="14"/>
  </w:num>
  <w:num w:numId="4">
    <w:abstractNumId w:val="5"/>
  </w:num>
  <w:num w:numId="5">
    <w:abstractNumId w:val="0"/>
  </w:num>
  <w:num w:numId="6">
    <w:abstractNumId w:val="19"/>
  </w:num>
  <w:num w:numId="7">
    <w:abstractNumId w:val="20"/>
  </w:num>
  <w:num w:numId="8">
    <w:abstractNumId w:val="17"/>
  </w:num>
  <w:num w:numId="9">
    <w:abstractNumId w:val="29"/>
  </w:num>
  <w:num w:numId="10">
    <w:abstractNumId w:val="3"/>
  </w:num>
  <w:num w:numId="11">
    <w:abstractNumId w:val="25"/>
  </w:num>
  <w:num w:numId="12">
    <w:abstractNumId w:val="16"/>
  </w:num>
  <w:num w:numId="13">
    <w:abstractNumId w:val="10"/>
  </w:num>
  <w:num w:numId="14">
    <w:abstractNumId w:val="23"/>
  </w:num>
  <w:num w:numId="15">
    <w:abstractNumId w:val="24"/>
  </w:num>
  <w:num w:numId="16">
    <w:abstractNumId w:val="18"/>
  </w:num>
  <w:num w:numId="17">
    <w:abstractNumId w:val="9"/>
  </w:num>
  <w:num w:numId="18">
    <w:abstractNumId w:val="6"/>
  </w:num>
  <w:num w:numId="19">
    <w:abstractNumId w:val="2"/>
  </w:num>
  <w:num w:numId="20">
    <w:abstractNumId w:val="13"/>
  </w:num>
  <w:num w:numId="21">
    <w:abstractNumId w:val="8"/>
  </w:num>
  <w:num w:numId="22">
    <w:abstractNumId w:val="30"/>
  </w:num>
  <w:num w:numId="23">
    <w:abstractNumId w:val="1"/>
  </w:num>
  <w:num w:numId="24">
    <w:abstractNumId w:val="22"/>
  </w:num>
  <w:num w:numId="25">
    <w:abstractNumId w:val="4"/>
  </w:num>
  <w:num w:numId="26">
    <w:abstractNumId w:val="11"/>
  </w:num>
  <w:num w:numId="27">
    <w:abstractNumId w:val="26"/>
  </w:num>
  <w:num w:numId="28">
    <w:abstractNumId w:val="21"/>
  </w:num>
  <w:num w:numId="29">
    <w:abstractNumId w:val="12"/>
  </w:num>
  <w:num w:numId="30">
    <w:abstractNumId w:val="1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9073C"/>
    <w:rsid w:val="00010094"/>
    <w:rsid w:val="00047073"/>
    <w:rsid w:val="0006330B"/>
    <w:rsid w:val="00096E8F"/>
    <w:rsid w:val="000F2A53"/>
    <w:rsid w:val="001064BB"/>
    <w:rsid w:val="0010706F"/>
    <w:rsid w:val="001374EA"/>
    <w:rsid w:val="00160464"/>
    <w:rsid w:val="00170AB1"/>
    <w:rsid w:val="00194C24"/>
    <w:rsid w:val="001A38E4"/>
    <w:rsid w:val="001C6694"/>
    <w:rsid w:val="001D1937"/>
    <w:rsid w:val="00242BD8"/>
    <w:rsid w:val="002442ED"/>
    <w:rsid w:val="002458C8"/>
    <w:rsid w:val="00247FCA"/>
    <w:rsid w:val="00280351"/>
    <w:rsid w:val="002B128C"/>
    <w:rsid w:val="002E0831"/>
    <w:rsid w:val="002E67C1"/>
    <w:rsid w:val="00335F66"/>
    <w:rsid w:val="00377345"/>
    <w:rsid w:val="0038481F"/>
    <w:rsid w:val="003F3243"/>
    <w:rsid w:val="00402308"/>
    <w:rsid w:val="00425EA5"/>
    <w:rsid w:val="00443124"/>
    <w:rsid w:val="00461ADA"/>
    <w:rsid w:val="0049073C"/>
    <w:rsid w:val="004922D2"/>
    <w:rsid w:val="004A37E3"/>
    <w:rsid w:val="00523643"/>
    <w:rsid w:val="00532546"/>
    <w:rsid w:val="005370AB"/>
    <w:rsid w:val="00546BAD"/>
    <w:rsid w:val="00547B37"/>
    <w:rsid w:val="005740CE"/>
    <w:rsid w:val="00611655"/>
    <w:rsid w:val="00641296"/>
    <w:rsid w:val="0066753A"/>
    <w:rsid w:val="006707CF"/>
    <w:rsid w:val="00683281"/>
    <w:rsid w:val="006970FC"/>
    <w:rsid w:val="006E0FE9"/>
    <w:rsid w:val="00735D2E"/>
    <w:rsid w:val="00741EE6"/>
    <w:rsid w:val="007C79BE"/>
    <w:rsid w:val="007F7A51"/>
    <w:rsid w:val="00877A53"/>
    <w:rsid w:val="00955E22"/>
    <w:rsid w:val="00961EF0"/>
    <w:rsid w:val="00A03247"/>
    <w:rsid w:val="00A07E94"/>
    <w:rsid w:val="00A42BDB"/>
    <w:rsid w:val="00A67C34"/>
    <w:rsid w:val="00A75B3E"/>
    <w:rsid w:val="00A97732"/>
    <w:rsid w:val="00AA5C73"/>
    <w:rsid w:val="00AC178B"/>
    <w:rsid w:val="00AF5DCF"/>
    <w:rsid w:val="00B413E3"/>
    <w:rsid w:val="00B745F9"/>
    <w:rsid w:val="00C171D0"/>
    <w:rsid w:val="00C316E0"/>
    <w:rsid w:val="00C47C72"/>
    <w:rsid w:val="00C809B1"/>
    <w:rsid w:val="00CD491E"/>
    <w:rsid w:val="00D07B0E"/>
    <w:rsid w:val="00D466DD"/>
    <w:rsid w:val="00D85E2C"/>
    <w:rsid w:val="00DB71FE"/>
    <w:rsid w:val="00DC68C6"/>
    <w:rsid w:val="00E33C64"/>
    <w:rsid w:val="00E4177D"/>
    <w:rsid w:val="00E82BAF"/>
    <w:rsid w:val="00E84396"/>
    <w:rsid w:val="00EB2612"/>
    <w:rsid w:val="00F0158B"/>
    <w:rsid w:val="00F25A97"/>
    <w:rsid w:val="00F64516"/>
    <w:rsid w:val="00FC5F56"/>
    <w:rsid w:val="00FD0635"/>
    <w:rsid w:val="00FF3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63B53"/>
  <w15:docId w15:val="{48200B9D-D120-4707-BF12-48403BBF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8"/>
        <w:szCs w:val="28"/>
        <w:highlight w:val="white"/>
        <w:lang w:val="ru-RU" w:eastAsia="ru-RU" w:bidi="ar-SA"/>
      </w:rPr>
    </w:rPrDefault>
    <w:pPrDefault>
      <w:pPr>
        <w:shd w:val="clear" w:color="auto" w:fill="FFFFFF"/>
        <w:spacing w:line="360" w:lineRule="auto"/>
        <w:ind w:firstLine="7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42BD8"/>
  </w:style>
  <w:style w:type="paragraph" w:styleId="1">
    <w:name w:val="heading 1"/>
    <w:basedOn w:val="a"/>
    <w:next w:val="a"/>
    <w:link w:val="10"/>
    <w:qFormat/>
    <w:rsid w:val="00242BD8"/>
    <w:pPr>
      <w:keepNext/>
      <w:keepLines/>
      <w:spacing w:before="400" w:after="120"/>
      <w:outlineLvl w:val="0"/>
    </w:pPr>
    <w:rPr>
      <w:sz w:val="40"/>
      <w:szCs w:val="40"/>
    </w:rPr>
  </w:style>
  <w:style w:type="paragraph" w:styleId="2">
    <w:name w:val="heading 2"/>
    <w:basedOn w:val="a"/>
    <w:next w:val="a"/>
    <w:link w:val="20"/>
    <w:qFormat/>
    <w:rsid w:val="00242BD8"/>
    <w:pPr>
      <w:keepNext/>
      <w:keepLines/>
      <w:spacing w:before="360" w:after="120"/>
      <w:outlineLvl w:val="1"/>
    </w:pPr>
    <w:rPr>
      <w:sz w:val="32"/>
      <w:szCs w:val="32"/>
    </w:rPr>
  </w:style>
  <w:style w:type="paragraph" w:styleId="3">
    <w:name w:val="heading 3"/>
    <w:basedOn w:val="a"/>
    <w:next w:val="a"/>
    <w:link w:val="30"/>
    <w:qFormat/>
    <w:rsid w:val="00242BD8"/>
    <w:pPr>
      <w:keepNext/>
      <w:keepLines/>
      <w:ind w:left="357" w:firstLine="357"/>
      <w:outlineLvl w:val="2"/>
    </w:pPr>
  </w:style>
  <w:style w:type="paragraph" w:styleId="4">
    <w:name w:val="heading 4"/>
    <w:basedOn w:val="a"/>
    <w:next w:val="a"/>
    <w:link w:val="40"/>
    <w:qFormat/>
    <w:rsid w:val="00242BD8"/>
    <w:pPr>
      <w:keepNext/>
      <w:keepLines/>
      <w:spacing w:before="280" w:after="80"/>
      <w:outlineLvl w:val="3"/>
    </w:pPr>
    <w:rPr>
      <w:color w:val="666666"/>
      <w:sz w:val="24"/>
      <w:szCs w:val="24"/>
    </w:rPr>
  </w:style>
  <w:style w:type="paragraph" w:styleId="5">
    <w:name w:val="heading 5"/>
    <w:basedOn w:val="a"/>
    <w:next w:val="a"/>
    <w:link w:val="50"/>
    <w:qFormat/>
    <w:rsid w:val="00242BD8"/>
    <w:pPr>
      <w:keepNext/>
      <w:keepLines/>
      <w:spacing w:before="240" w:after="80"/>
      <w:outlineLvl w:val="4"/>
    </w:pPr>
    <w:rPr>
      <w:color w:val="666666"/>
      <w:sz w:val="22"/>
      <w:szCs w:val="22"/>
    </w:rPr>
  </w:style>
  <w:style w:type="paragraph" w:styleId="6">
    <w:name w:val="heading 6"/>
    <w:basedOn w:val="a"/>
    <w:next w:val="a"/>
    <w:link w:val="60"/>
    <w:qFormat/>
    <w:rsid w:val="00242BD8"/>
    <w:pPr>
      <w:keepNext/>
      <w:keepLines/>
      <w:spacing w:before="240" w:after="80"/>
      <w:outlineLvl w:val="5"/>
    </w:pPr>
    <w:rPr>
      <w:i/>
      <w:color w:val="666666"/>
      <w:sz w:val="22"/>
      <w:szCs w:val="22"/>
    </w:rPr>
  </w:style>
  <w:style w:type="paragraph" w:styleId="7">
    <w:name w:val="heading 7"/>
    <w:basedOn w:val="a"/>
    <w:next w:val="a"/>
    <w:link w:val="70"/>
    <w:qFormat/>
    <w:rsid w:val="005740CE"/>
    <w:pPr>
      <w:shd w:val="clear" w:color="auto" w:fill="auto"/>
      <w:tabs>
        <w:tab w:val="left" w:pos="432"/>
        <w:tab w:val="left" w:pos="1296"/>
      </w:tabs>
      <w:spacing w:before="240" w:after="60" w:line="256" w:lineRule="auto"/>
      <w:ind w:left="1296" w:hanging="1296"/>
      <w:jc w:val="both"/>
      <w:outlineLvl w:val="6"/>
    </w:pPr>
    <w:rPr>
      <w:rFonts w:eastAsiaTheme="minorHAnsi" w:cstheme="minorBidi"/>
      <w:sz w:val="22"/>
      <w:szCs w:val="22"/>
      <w:highlight w:val="none"/>
      <w:lang w:eastAsia="en-US"/>
    </w:rPr>
  </w:style>
  <w:style w:type="paragraph" w:styleId="8">
    <w:name w:val="heading 8"/>
    <w:basedOn w:val="a"/>
    <w:next w:val="a"/>
    <w:link w:val="80"/>
    <w:qFormat/>
    <w:rsid w:val="005740CE"/>
    <w:pPr>
      <w:shd w:val="clear" w:color="auto" w:fill="auto"/>
      <w:tabs>
        <w:tab w:val="left" w:pos="1440"/>
      </w:tabs>
      <w:spacing w:before="240" w:after="60" w:line="256" w:lineRule="auto"/>
      <w:ind w:left="1440" w:hanging="1440"/>
      <w:jc w:val="both"/>
      <w:outlineLvl w:val="7"/>
    </w:pPr>
    <w:rPr>
      <w:rFonts w:eastAsiaTheme="minorHAnsi" w:cstheme="minorBidi"/>
      <w:i/>
      <w:sz w:val="22"/>
      <w:szCs w:val="22"/>
      <w:highlight w:val="none"/>
      <w:lang w:eastAsia="en-US"/>
    </w:rPr>
  </w:style>
  <w:style w:type="paragraph" w:styleId="9">
    <w:name w:val="heading 9"/>
    <w:basedOn w:val="a"/>
    <w:next w:val="a"/>
    <w:link w:val="90"/>
    <w:qFormat/>
    <w:rsid w:val="005740CE"/>
    <w:pPr>
      <w:shd w:val="clear" w:color="auto" w:fill="auto"/>
      <w:tabs>
        <w:tab w:val="left" w:pos="1584"/>
      </w:tabs>
      <w:spacing w:before="240" w:after="60" w:line="256" w:lineRule="auto"/>
      <w:ind w:left="1584" w:hanging="1584"/>
      <w:jc w:val="both"/>
      <w:outlineLvl w:val="8"/>
    </w:pPr>
    <w:rPr>
      <w:rFonts w:eastAsiaTheme="minorHAnsi" w:cstheme="minorBidi"/>
      <w:b/>
      <w:i/>
      <w:sz w:val="18"/>
      <w:szCs w:val="22"/>
      <w:highlight w:val="non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42BD8"/>
    <w:tblPr>
      <w:tblCellMar>
        <w:top w:w="0" w:type="dxa"/>
        <w:left w:w="0" w:type="dxa"/>
        <w:bottom w:w="0" w:type="dxa"/>
        <w:right w:w="0" w:type="dxa"/>
      </w:tblCellMar>
    </w:tblPr>
  </w:style>
  <w:style w:type="paragraph" w:styleId="a3">
    <w:name w:val="Title"/>
    <w:basedOn w:val="a"/>
    <w:next w:val="a"/>
    <w:link w:val="a4"/>
    <w:qFormat/>
    <w:rsid w:val="00242BD8"/>
    <w:pPr>
      <w:keepNext/>
      <w:keepLines/>
      <w:spacing w:after="60"/>
    </w:pPr>
    <w:rPr>
      <w:sz w:val="52"/>
      <w:szCs w:val="52"/>
    </w:rPr>
  </w:style>
  <w:style w:type="paragraph" w:styleId="a5">
    <w:name w:val="Subtitle"/>
    <w:basedOn w:val="a"/>
    <w:next w:val="a"/>
    <w:link w:val="a6"/>
    <w:qFormat/>
    <w:rsid w:val="00242BD8"/>
    <w:pPr>
      <w:keepNext/>
      <w:keepLines/>
      <w:spacing w:after="320"/>
    </w:pPr>
    <w:rPr>
      <w:color w:val="666666"/>
      <w:sz w:val="30"/>
      <w:szCs w:val="30"/>
    </w:rPr>
  </w:style>
  <w:style w:type="table" w:customStyle="1" w:styleId="a7">
    <w:basedOn w:val="TableNormal"/>
    <w:rsid w:val="00242BD8"/>
    <w:tblPr>
      <w:tblStyleRowBandSize w:val="1"/>
      <w:tblStyleColBandSize w:val="1"/>
      <w:tblCellMar>
        <w:top w:w="100" w:type="dxa"/>
        <w:left w:w="100" w:type="dxa"/>
        <w:bottom w:w="100" w:type="dxa"/>
        <w:right w:w="100" w:type="dxa"/>
      </w:tblCellMar>
    </w:tblPr>
  </w:style>
  <w:style w:type="table" w:customStyle="1" w:styleId="a8">
    <w:basedOn w:val="TableNormal"/>
    <w:rsid w:val="00242BD8"/>
    <w:tblPr>
      <w:tblStyleRowBandSize w:val="1"/>
      <w:tblStyleColBandSize w:val="1"/>
      <w:tblCellMar>
        <w:top w:w="100" w:type="dxa"/>
        <w:left w:w="100" w:type="dxa"/>
        <w:bottom w:w="100" w:type="dxa"/>
        <w:right w:w="100" w:type="dxa"/>
      </w:tblCellMar>
    </w:tblPr>
  </w:style>
  <w:style w:type="table" w:customStyle="1" w:styleId="a9">
    <w:basedOn w:val="TableNormal"/>
    <w:rsid w:val="00242BD8"/>
    <w:tblPr>
      <w:tblStyleRowBandSize w:val="1"/>
      <w:tblStyleColBandSize w:val="1"/>
      <w:tblCellMar>
        <w:top w:w="100" w:type="dxa"/>
        <w:left w:w="100" w:type="dxa"/>
        <w:bottom w:w="100" w:type="dxa"/>
        <w:right w:w="100" w:type="dxa"/>
      </w:tblCellMar>
    </w:tblPr>
  </w:style>
  <w:style w:type="table" w:customStyle="1" w:styleId="aa">
    <w:basedOn w:val="TableNormal"/>
    <w:rsid w:val="00242BD8"/>
    <w:tblPr>
      <w:tblStyleRowBandSize w:val="1"/>
      <w:tblStyleColBandSize w:val="1"/>
      <w:tblCellMar>
        <w:top w:w="100" w:type="dxa"/>
        <w:left w:w="100" w:type="dxa"/>
        <w:bottom w:w="100" w:type="dxa"/>
        <w:right w:w="100" w:type="dxa"/>
      </w:tblCellMar>
    </w:tblPr>
  </w:style>
  <w:style w:type="table" w:customStyle="1" w:styleId="ab">
    <w:basedOn w:val="TableNormal"/>
    <w:rsid w:val="00242BD8"/>
    <w:tblPr>
      <w:tblStyleRowBandSize w:val="1"/>
      <w:tblStyleColBandSize w:val="1"/>
      <w:tblCellMar>
        <w:top w:w="100" w:type="dxa"/>
        <w:left w:w="100" w:type="dxa"/>
        <w:bottom w:w="100" w:type="dxa"/>
        <w:right w:w="100" w:type="dxa"/>
      </w:tblCellMar>
    </w:tblPr>
  </w:style>
  <w:style w:type="table" w:customStyle="1" w:styleId="ac">
    <w:basedOn w:val="TableNormal"/>
    <w:rsid w:val="00242BD8"/>
    <w:tblPr>
      <w:tblStyleRowBandSize w:val="1"/>
      <w:tblStyleColBandSize w:val="1"/>
      <w:tblCellMar>
        <w:top w:w="100" w:type="dxa"/>
        <w:left w:w="100" w:type="dxa"/>
        <w:bottom w:w="100" w:type="dxa"/>
        <w:right w:w="100" w:type="dxa"/>
      </w:tblCellMar>
    </w:tblPr>
  </w:style>
  <w:style w:type="paragraph" w:styleId="ad">
    <w:name w:val="List Paragraph"/>
    <w:basedOn w:val="a"/>
    <w:uiPriority w:val="34"/>
    <w:qFormat/>
    <w:rsid w:val="00955E22"/>
    <w:pPr>
      <w:ind w:left="720"/>
      <w:contextualSpacing/>
    </w:pPr>
  </w:style>
  <w:style w:type="paragraph" w:styleId="ae">
    <w:name w:val="header"/>
    <w:basedOn w:val="a"/>
    <w:link w:val="af"/>
    <w:uiPriority w:val="99"/>
    <w:unhideWhenUsed/>
    <w:rsid w:val="00C809B1"/>
    <w:pPr>
      <w:tabs>
        <w:tab w:val="center" w:pos="4677"/>
        <w:tab w:val="right" w:pos="9355"/>
      </w:tabs>
      <w:spacing w:line="240" w:lineRule="auto"/>
    </w:pPr>
  </w:style>
  <w:style w:type="character" w:customStyle="1" w:styleId="af">
    <w:name w:val="Верхний колонтитул Знак"/>
    <w:basedOn w:val="a0"/>
    <w:link w:val="ae"/>
    <w:uiPriority w:val="99"/>
    <w:rsid w:val="00C809B1"/>
    <w:rPr>
      <w:shd w:val="clear" w:color="auto" w:fill="FFFFFF"/>
    </w:rPr>
  </w:style>
  <w:style w:type="paragraph" w:styleId="af0">
    <w:name w:val="footer"/>
    <w:basedOn w:val="a"/>
    <w:link w:val="af1"/>
    <w:uiPriority w:val="99"/>
    <w:unhideWhenUsed/>
    <w:rsid w:val="00C809B1"/>
    <w:pPr>
      <w:tabs>
        <w:tab w:val="center" w:pos="4677"/>
        <w:tab w:val="right" w:pos="9355"/>
      </w:tabs>
      <w:spacing w:line="240" w:lineRule="auto"/>
    </w:pPr>
  </w:style>
  <w:style w:type="character" w:customStyle="1" w:styleId="af1">
    <w:name w:val="Нижний колонтитул Знак"/>
    <w:basedOn w:val="a0"/>
    <w:link w:val="af0"/>
    <w:uiPriority w:val="99"/>
    <w:rsid w:val="00C809B1"/>
    <w:rPr>
      <w:shd w:val="clear" w:color="auto" w:fill="FFFFFF"/>
    </w:rPr>
  </w:style>
  <w:style w:type="table" w:styleId="af2">
    <w:name w:val="Table Grid"/>
    <w:basedOn w:val="a1"/>
    <w:uiPriority w:val="39"/>
    <w:rsid w:val="00961E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unhideWhenUsed/>
    <w:rsid w:val="0010706F"/>
    <w:pPr>
      <w:shd w:val="clear" w:color="auto" w:fill="auto"/>
      <w:spacing w:before="100" w:beforeAutospacing="1" w:after="100" w:afterAutospacing="1" w:line="240" w:lineRule="auto"/>
      <w:ind w:firstLine="0"/>
    </w:pPr>
    <w:rPr>
      <w:rFonts w:ascii="Times New Roman" w:eastAsia="Times New Roman" w:hAnsi="Times New Roman" w:cs="Times New Roman"/>
      <w:sz w:val="24"/>
      <w:szCs w:val="24"/>
      <w:highlight w:val="none"/>
    </w:rPr>
  </w:style>
  <w:style w:type="paragraph" w:customStyle="1" w:styleId="af4">
    <w:name w:val="база"/>
    <w:basedOn w:val="a"/>
    <w:link w:val="af5"/>
    <w:rsid w:val="0010706F"/>
    <w:pPr>
      <w:shd w:val="clear" w:color="auto" w:fill="auto"/>
      <w:ind w:firstLine="0"/>
      <w:jc w:val="both"/>
    </w:pPr>
    <w:rPr>
      <w:rFonts w:ascii="Times New Roman" w:eastAsia="Times New Roman" w:hAnsi="Times New Roman" w:cs="Times New Roman"/>
      <w:highlight w:val="none"/>
    </w:rPr>
  </w:style>
  <w:style w:type="paragraph" w:styleId="af6">
    <w:name w:val="Balloon Text"/>
    <w:basedOn w:val="a"/>
    <w:link w:val="af7"/>
    <w:uiPriority w:val="99"/>
    <w:semiHidden/>
    <w:unhideWhenUsed/>
    <w:rsid w:val="00096E8F"/>
    <w:pPr>
      <w:spacing w:line="240" w:lineRule="auto"/>
    </w:pPr>
    <w:rPr>
      <w:rFonts w:ascii="Tahoma" w:hAnsi="Tahoma" w:cs="Tahoma"/>
      <w:sz w:val="16"/>
      <w:szCs w:val="16"/>
    </w:rPr>
  </w:style>
  <w:style w:type="character" w:customStyle="1" w:styleId="af5">
    <w:name w:val="база Знак"/>
    <w:basedOn w:val="a0"/>
    <w:link w:val="af4"/>
    <w:rsid w:val="0010706F"/>
    <w:rPr>
      <w:rFonts w:ascii="Times New Roman" w:eastAsia="Times New Roman" w:hAnsi="Times New Roman" w:cs="Times New Roman"/>
      <w:highlight w:val="none"/>
    </w:rPr>
  </w:style>
  <w:style w:type="character" w:customStyle="1" w:styleId="af7">
    <w:name w:val="Текст выноски Знак"/>
    <w:basedOn w:val="a0"/>
    <w:link w:val="af6"/>
    <w:uiPriority w:val="99"/>
    <w:semiHidden/>
    <w:rsid w:val="00096E8F"/>
    <w:rPr>
      <w:rFonts w:ascii="Tahoma" w:hAnsi="Tahoma" w:cs="Tahoma"/>
      <w:sz w:val="16"/>
      <w:szCs w:val="16"/>
      <w:shd w:val="clear" w:color="auto" w:fill="FFFFFF"/>
    </w:rPr>
  </w:style>
  <w:style w:type="character" w:styleId="af8">
    <w:name w:val="Hyperlink"/>
    <w:basedOn w:val="a0"/>
    <w:uiPriority w:val="99"/>
    <w:unhideWhenUsed/>
    <w:rsid w:val="00F64516"/>
    <w:rPr>
      <w:color w:val="0000FF" w:themeColor="hyperlink"/>
      <w:u w:val="single"/>
    </w:rPr>
  </w:style>
  <w:style w:type="character" w:styleId="af9">
    <w:name w:val="FollowedHyperlink"/>
    <w:basedOn w:val="a0"/>
    <w:uiPriority w:val="99"/>
    <w:semiHidden/>
    <w:unhideWhenUsed/>
    <w:rsid w:val="00F64516"/>
    <w:rPr>
      <w:color w:val="800080" w:themeColor="followedHyperlink"/>
      <w:u w:val="single"/>
    </w:rPr>
  </w:style>
  <w:style w:type="character" w:customStyle="1" w:styleId="70">
    <w:name w:val="Заголовок 7 Знак"/>
    <w:basedOn w:val="a0"/>
    <w:link w:val="7"/>
    <w:rsid w:val="005740CE"/>
    <w:rPr>
      <w:rFonts w:eastAsiaTheme="minorHAnsi" w:cstheme="minorBidi"/>
      <w:sz w:val="22"/>
      <w:szCs w:val="22"/>
      <w:highlight w:val="none"/>
      <w:lang w:eastAsia="en-US"/>
    </w:rPr>
  </w:style>
  <w:style w:type="character" w:customStyle="1" w:styleId="80">
    <w:name w:val="Заголовок 8 Знак"/>
    <w:basedOn w:val="a0"/>
    <w:link w:val="8"/>
    <w:rsid w:val="005740CE"/>
    <w:rPr>
      <w:rFonts w:eastAsiaTheme="minorHAnsi" w:cstheme="minorBidi"/>
      <w:i/>
      <w:sz w:val="22"/>
      <w:szCs w:val="22"/>
      <w:highlight w:val="none"/>
      <w:lang w:eastAsia="en-US"/>
    </w:rPr>
  </w:style>
  <w:style w:type="character" w:customStyle="1" w:styleId="90">
    <w:name w:val="Заголовок 9 Знак"/>
    <w:basedOn w:val="a0"/>
    <w:link w:val="9"/>
    <w:rsid w:val="005740CE"/>
    <w:rPr>
      <w:rFonts w:eastAsiaTheme="minorHAnsi" w:cstheme="minorBidi"/>
      <w:b/>
      <w:i/>
      <w:sz w:val="18"/>
      <w:szCs w:val="22"/>
      <w:highlight w:val="none"/>
      <w:lang w:eastAsia="en-US"/>
    </w:rPr>
  </w:style>
  <w:style w:type="character" w:customStyle="1" w:styleId="11">
    <w:name w:val="Обычный1"/>
    <w:rsid w:val="005740CE"/>
  </w:style>
  <w:style w:type="character" w:customStyle="1" w:styleId="10">
    <w:name w:val="Заголовок 1 Знак"/>
    <w:basedOn w:val="11"/>
    <w:link w:val="1"/>
    <w:rsid w:val="005740CE"/>
    <w:rPr>
      <w:sz w:val="40"/>
      <w:szCs w:val="40"/>
      <w:shd w:val="clear" w:color="auto" w:fill="FFFFFF"/>
    </w:rPr>
  </w:style>
  <w:style w:type="character" w:customStyle="1" w:styleId="20">
    <w:name w:val="Заголовок 2 Знак"/>
    <w:link w:val="2"/>
    <w:rsid w:val="005740CE"/>
    <w:rPr>
      <w:sz w:val="32"/>
      <w:szCs w:val="32"/>
      <w:shd w:val="clear" w:color="auto" w:fill="FFFFFF"/>
    </w:rPr>
  </w:style>
  <w:style w:type="character" w:customStyle="1" w:styleId="30">
    <w:name w:val="Заголовок 3 Знак"/>
    <w:basedOn w:val="11"/>
    <w:link w:val="3"/>
    <w:rsid w:val="005740CE"/>
    <w:rPr>
      <w:shd w:val="clear" w:color="auto" w:fill="FFFFFF"/>
    </w:rPr>
  </w:style>
  <w:style w:type="character" w:customStyle="1" w:styleId="40">
    <w:name w:val="Заголовок 4 Знак"/>
    <w:basedOn w:val="11"/>
    <w:link w:val="4"/>
    <w:rsid w:val="005740CE"/>
    <w:rPr>
      <w:color w:val="666666"/>
      <w:sz w:val="24"/>
      <w:szCs w:val="24"/>
      <w:shd w:val="clear" w:color="auto" w:fill="FFFFFF"/>
    </w:rPr>
  </w:style>
  <w:style w:type="character" w:customStyle="1" w:styleId="50">
    <w:name w:val="Заголовок 5 Знак"/>
    <w:basedOn w:val="11"/>
    <w:link w:val="5"/>
    <w:rsid w:val="005740CE"/>
    <w:rPr>
      <w:color w:val="666666"/>
      <w:sz w:val="22"/>
      <w:szCs w:val="22"/>
      <w:shd w:val="clear" w:color="auto" w:fill="FFFFFF"/>
    </w:rPr>
  </w:style>
  <w:style w:type="character" w:customStyle="1" w:styleId="60">
    <w:name w:val="Заголовок 6 Знак"/>
    <w:basedOn w:val="11"/>
    <w:link w:val="6"/>
    <w:rsid w:val="005740CE"/>
    <w:rPr>
      <w:i/>
      <w:color w:val="666666"/>
      <w:sz w:val="22"/>
      <w:szCs w:val="22"/>
      <w:shd w:val="clear" w:color="auto" w:fill="FFFFFF"/>
    </w:rPr>
  </w:style>
  <w:style w:type="character" w:customStyle="1" w:styleId="a4">
    <w:name w:val="Заголовок Знак"/>
    <w:link w:val="a3"/>
    <w:rsid w:val="005740CE"/>
    <w:rPr>
      <w:sz w:val="52"/>
      <w:szCs w:val="52"/>
      <w:shd w:val="clear" w:color="auto" w:fill="FFFFFF"/>
    </w:rPr>
  </w:style>
  <w:style w:type="character" w:customStyle="1" w:styleId="a6">
    <w:name w:val="Подзаголовок Знак"/>
    <w:link w:val="a5"/>
    <w:rsid w:val="005740CE"/>
    <w:rPr>
      <w:color w:val="666666"/>
      <w:sz w:val="30"/>
      <w:szCs w:val="3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16169">
      <w:bodyDiv w:val="1"/>
      <w:marLeft w:val="0"/>
      <w:marRight w:val="0"/>
      <w:marTop w:val="0"/>
      <w:marBottom w:val="0"/>
      <w:divBdr>
        <w:top w:val="none" w:sz="0" w:space="0" w:color="auto"/>
        <w:left w:val="none" w:sz="0" w:space="0" w:color="auto"/>
        <w:bottom w:val="none" w:sz="0" w:space="0" w:color="auto"/>
        <w:right w:val="none" w:sz="0" w:space="0" w:color="auto"/>
      </w:divBdr>
    </w:div>
    <w:div w:id="420182627">
      <w:bodyDiv w:val="1"/>
      <w:marLeft w:val="0"/>
      <w:marRight w:val="0"/>
      <w:marTop w:val="0"/>
      <w:marBottom w:val="0"/>
      <w:divBdr>
        <w:top w:val="none" w:sz="0" w:space="0" w:color="auto"/>
        <w:left w:val="none" w:sz="0" w:space="0" w:color="auto"/>
        <w:bottom w:val="none" w:sz="0" w:space="0" w:color="auto"/>
        <w:right w:val="none" w:sz="0" w:space="0" w:color="auto"/>
      </w:divBdr>
    </w:div>
    <w:div w:id="752746851">
      <w:bodyDiv w:val="1"/>
      <w:marLeft w:val="0"/>
      <w:marRight w:val="0"/>
      <w:marTop w:val="0"/>
      <w:marBottom w:val="0"/>
      <w:divBdr>
        <w:top w:val="none" w:sz="0" w:space="0" w:color="auto"/>
        <w:left w:val="none" w:sz="0" w:space="0" w:color="auto"/>
        <w:bottom w:val="none" w:sz="0" w:space="0" w:color="auto"/>
        <w:right w:val="none" w:sz="0" w:space="0" w:color="auto"/>
      </w:divBdr>
      <w:divsChild>
        <w:div w:id="833105965">
          <w:marLeft w:val="806"/>
          <w:marRight w:val="0"/>
          <w:marTop w:val="0"/>
          <w:marBottom w:val="0"/>
          <w:divBdr>
            <w:top w:val="none" w:sz="0" w:space="0" w:color="auto"/>
            <w:left w:val="none" w:sz="0" w:space="0" w:color="auto"/>
            <w:bottom w:val="none" w:sz="0" w:space="0" w:color="auto"/>
            <w:right w:val="none" w:sz="0" w:space="0" w:color="auto"/>
          </w:divBdr>
        </w:div>
        <w:div w:id="1385447553">
          <w:marLeft w:val="806"/>
          <w:marRight w:val="0"/>
          <w:marTop w:val="0"/>
          <w:marBottom w:val="0"/>
          <w:divBdr>
            <w:top w:val="none" w:sz="0" w:space="0" w:color="auto"/>
            <w:left w:val="none" w:sz="0" w:space="0" w:color="auto"/>
            <w:bottom w:val="none" w:sz="0" w:space="0" w:color="auto"/>
            <w:right w:val="none" w:sz="0" w:space="0" w:color="auto"/>
          </w:divBdr>
        </w:div>
        <w:div w:id="1975525800">
          <w:marLeft w:val="806"/>
          <w:marRight w:val="0"/>
          <w:marTop w:val="0"/>
          <w:marBottom w:val="0"/>
          <w:divBdr>
            <w:top w:val="none" w:sz="0" w:space="0" w:color="auto"/>
            <w:left w:val="none" w:sz="0" w:space="0" w:color="auto"/>
            <w:bottom w:val="none" w:sz="0" w:space="0" w:color="auto"/>
            <w:right w:val="none" w:sz="0" w:space="0" w:color="auto"/>
          </w:divBdr>
        </w:div>
      </w:divsChild>
    </w:div>
    <w:div w:id="1652708289">
      <w:bodyDiv w:val="1"/>
      <w:marLeft w:val="0"/>
      <w:marRight w:val="0"/>
      <w:marTop w:val="0"/>
      <w:marBottom w:val="0"/>
      <w:divBdr>
        <w:top w:val="none" w:sz="0" w:space="0" w:color="auto"/>
        <w:left w:val="none" w:sz="0" w:space="0" w:color="auto"/>
        <w:bottom w:val="none" w:sz="0" w:space="0" w:color="auto"/>
        <w:right w:val="none" w:sz="0" w:space="0" w:color="auto"/>
      </w:divBdr>
    </w:div>
    <w:div w:id="1706759759">
      <w:bodyDiv w:val="1"/>
      <w:marLeft w:val="0"/>
      <w:marRight w:val="0"/>
      <w:marTop w:val="0"/>
      <w:marBottom w:val="0"/>
      <w:divBdr>
        <w:top w:val="none" w:sz="0" w:space="0" w:color="auto"/>
        <w:left w:val="none" w:sz="0" w:space="0" w:color="auto"/>
        <w:bottom w:val="none" w:sz="0" w:space="0" w:color="auto"/>
        <w:right w:val="none" w:sz="0" w:space="0" w:color="auto"/>
      </w:divBdr>
      <w:divsChild>
        <w:div w:id="368261650">
          <w:marLeft w:val="120"/>
          <w:marRight w:val="0"/>
          <w:marTop w:val="69"/>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e.hse.r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9807-7019-480C-83D8-CCB53D3F9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58</Pages>
  <Words>9763</Words>
  <Characters>55652</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ZOV</dc:creator>
  <cp:lastModifiedBy>Vika</cp:lastModifiedBy>
  <cp:revision>28</cp:revision>
  <dcterms:created xsi:type="dcterms:W3CDTF">2023-05-09T15:54:00Z</dcterms:created>
  <dcterms:modified xsi:type="dcterms:W3CDTF">2025-06-20T03:35:00Z</dcterms:modified>
</cp:coreProperties>
</file>