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7C" w:rsidRPr="00BE24A4" w:rsidRDefault="0010777C" w:rsidP="0010777C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E24A4">
        <w:rPr>
          <w:rStyle w:val="a9"/>
          <w:rFonts w:ascii="Times New Roman" w:hAnsi="Times New Roman" w:cs="Times New Roman"/>
          <w:sz w:val="24"/>
          <w:szCs w:val="24"/>
        </w:rPr>
        <w:t xml:space="preserve">Администрация Тоцкого района  </w:t>
      </w:r>
    </w:p>
    <w:p w:rsidR="0010777C" w:rsidRPr="00BE24A4" w:rsidRDefault="0010777C" w:rsidP="0010777C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E24A4">
        <w:rPr>
          <w:rStyle w:val="a9"/>
          <w:rFonts w:ascii="Times New Roman" w:hAnsi="Times New Roman" w:cs="Times New Roman"/>
          <w:sz w:val="24"/>
          <w:szCs w:val="24"/>
        </w:rPr>
        <w:t>Оренбургской области</w:t>
      </w:r>
    </w:p>
    <w:p w:rsidR="0010777C" w:rsidRPr="00BE24A4" w:rsidRDefault="0010777C" w:rsidP="0010777C">
      <w:pPr>
        <w:spacing w:after="0" w:line="240" w:lineRule="auto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E24A4">
        <w:rPr>
          <w:rStyle w:val="a9"/>
          <w:rFonts w:ascii="Times New Roman" w:hAnsi="Times New Roman" w:cs="Times New Roman"/>
          <w:sz w:val="24"/>
          <w:szCs w:val="24"/>
        </w:rPr>
        <w:t>Отдел образования</w:t>
      </w:r>
    </w:p>
    <w:p w:rsidR="0010777C" w:rsidRDefault="0010777C" w:rsidP="0010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44022">
        <w:rPr>
          <w:rFonts w:ascii="Times New Roman" w:hAnsi="Times New Roman" w:cs="Times New Roman"/>
          <w:sz w:val="24"/>
          <w:szCs w:val="24"/>
        </w:rPr>
        <w:t>нформационно-методический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022">
        <w:rPr>
          <w:rFonts w:ascii="Times New Roman" w:hAnsi="Times New Roman" w:cs="Times New Roman"/>
          <w:sz w:val="24"/>
          <w:szCs w:val="24"/>
        </w:rPr>
        <w:t xml:space="preserve">центр </w:t>
      </w:r>
    </w:p>
    <w:p w:rsidR="0010777C" w:rsidRPr="001769FD" w:rsidRDefault="000836F6" w:rsidP="00107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«01» февраля 2025</w:t>
      </w:r>
      <w:r w:rsidR="0010777C" w:rsidRPr="001769FD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0777C" w:rsidRDefault="0010777C" w:rsidP="00107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77C" w:rsidRPr="00F444F6" w:rsidRDefault="0010777C" w:rsidP="0010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10777C" w:rsidRDefault="0010777C" w:rsidP="0010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4F6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AB03FD">
        <w:rPr>
          <w:rFonts w:ascii="Times New Roman" w:hAnsi="Times New Roman" w:cs="Times New Roman"/>
          <w:b/>
          <w:sz w:val="24"/>
          <w:szCs w:val="24"/>
        </w:rPr>
        <w:t>пробного экзамена в формате ОГЭ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химии обучающихся 9</w:t>
      </w:r>
      <w:r w:rsidRPr="00F444F6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Тоцкого района</w:t>
      </w:r>
    </w:p>
    <w:p w:rsidR="0010777C" w:rsidRDefault="0010777C" w:rsidP="0010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77C" w:rsidRPr="000836F6" w:rsidRDefault="000836F6" w:rsidP="000836F6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36F6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приказами министерства образования Оренбургской области от 28.08.2024 года № 01-21/1475 «О проведении региональных тренировочных мероприятий в 2024/2025 учебном году», РОО администрации Тоцкого района от 11.09.2024г. № 01-03/192-о «</w:t>
      </w:r>
      <w:r w:rsidRPr="000836F6">
        <w:rPr>
          <w:rFonts w:ascii="Times New Roman" w:eastAsia="Calibri" w:hAnsi="Times New Roman" w:cs="Times New Roman"/>
          <w:sz w:val="24"/>
          <w:szCs w:val="24"/>
        </w:rPr>
        <w:t>О проведении региональных тренировочных мероприятий для обучающихся 11 классов ОО района</w:t>
      </w:r>
      <w:r w:rsidR="00AB03FD">
        <w:rPr>
          <w:rFonts w:ascii="Times New Roman" w:eastAsia="Calibri" w:hAnsi="Times New Roman" w:cs="Times New Roman"/>
          <w:sz w:val="24"/>
          <w:szCs w:val="24"/>
          <w:lang w:eastAsia="ru-RU"/>
        </w:rPr>
        <w:t>»,</w:t>
      </w:r>
      <w:r w:rsidRPr="000836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 района</w:t>
      </w:r>
      <w:r w:rsidR="00AB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проведен пробный 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О</w:t>
      </w:r>
      <w:r w:rsidRPr="000836F6">
        <w:rPr>
          <w:rFonts w:ascii="Times New Roman" w:eastAsia="Times New Roman" w:hAnsi="Times New Roman" w:cs="Times New Roman"/>
          <w:sz w:val="24"/>
          <w:szCs w:val="24"/>
          <w:lang w:eastAsia="ru-RU"/>
        </w:rPr>
        <w:t>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химии в 9</w:t>
      </w:r>
      <w:r w:rsidRPr="0008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по текстам, предложенным министерством образования Оренбургской области.  </w:t>
      </w:r>
      <w:r w:rsidR="0010777C" w:rsidRPr="00F91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77C" w:rsidRPr="00412276" w:rsidRDefault="0010777C" w:rsidP="00AB03FD">
      <w:pPr>
        <w:ind w:left="-284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1227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Цель: </w:t>
      </w:r>
      <w:r w:rsidRPr="00412276">
        <w:rPr>
          <w:rFonts w:ascii="Times New Roman" w:eastAsia="Calibri" w:hAnsi="Times New Roman" w:cs="Times New Roman"/>
          <w:iCs/>
          <w:sz w:val="24"/>
          <w:szCs w:val="24"/>
        </w:rPr>
        <w:t>реализация региональной системы оценки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DB47D3" w:rsidRPr="00DB47D3" w:rsidRDefault="00DB47D3" w:rsidP="001077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7D3">
        <w:rPr>
          <w:rFonts w:ascii="Times New Roman" w:eastAsia="Calibri" w:hAnsi="Times New Roman" w:cs="Times New Roman"/>
          <w:sz w:val="24"/>
          <w:szCs w:val="24"/>
        </w:rPr>
        <w:t>В ходе анализа были поставлены следующие задачи:</w:t>
      </w:r>
    </w:p>
    <w:p w:rsidR="00DB47D3" w:rsidRPr="00DB47D3" w:rsidRDefault="00DB47D3" w:rsidP="00107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определить </w:t>
      </w:r>
      <w:r w:rsidR="00634F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процент успеваемости и процент</w:t>
      </w:r>
      <w:r w:rsidRPr="00DB4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</w:t>
      </w:r>
      <w:r w:rsidR="00634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чества по результатам </w:t>
      </w:r>
      <w:r w:rsidR="00AB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пробного экзамена в формате ОГЭ </w:t>
      </w:r>
      <w:r w:rsidRPr="00DB47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химии;</w:t>
      </w:r>
    </w:p>
    <w:p w:rsidR="00DB47D3" w:rsidRPr="00DB47D3" w:rsidRDefault="00DB47D3" w:rsidP="0010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выявить темы, которые были плохо усвоены;</w:t>
      </w:r>
    </w:p>
    <w:p w:rsidR="00DB47D3" w:rsidRPr="00DB47D3" w:rsidRDefault="00DB47D3" w:rsidP="0010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D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определить причины недостаточного усвоения тем;</w:t>
      </w:r>
    </w:p>
    <w:p w:rsidR="00DB47D3" w:rsidRPr="00DB47D3" w:rsidRDefault="00DB47D3" w:rsidP="00107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7D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скорректировать индивидуальные образовательные маршруты для каждого обучающегося по химии.</w:t>
      </w:r>
    </w:p>
    <w:p w:rsidR="00DB47D3" w:rsidRPr="00DB47D3" w:rsidRDefault="00DB47D3" w:rsidP="0010777C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DB47D3" w:rsidRPr="00DB47D3" w:rsidRDefault="00DB47D3" w:rsidP="0010777C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47D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Сроки проведения: </w:t>
      </w:r>
      <w:r w:rsidR="000836F6">
        <w:rPr>
          <w:rFonts w:ascii="Times New Roman" w:eastAsia="Calibri" w:hAnsi="Times New Roman" w:cs="Times New Roman"/>
          <w:sz w:val="24"/>
          <w:szCs w:val="24"/>
          <w:lang w:eastAsia="ru-RU"/>
        </w:rPr>
        <w:t>29.01.2025</w:t>
      </w:r>
      <w:r w:rsidRPr="00DB47D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DB47D3" w:rsidRPr="00DB47D3" w:rsidRDefault="00DB47D3" w:rsidP="0010777C">
      <w:pPr>
        <w:spacing w:after="0" w:line="240" w:lineRule="atLeast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47D3" w:rsidRPr="00DB47D3" w:rsidRDefault="00DB47D3" w:rsidP="00DB47D3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B47D3" w:rsidRDefault="00DB47D3" w:rsidP="00634F5C">
      <w:pPr>
        <w:spacing w:line="27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B47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Контрольная работа по химии в 9-х классах была проведена в формате ОГЭ, </w:t>
      </w:r>
      <w:r w:rsidR="00634F5C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</w:t>
      </w:r>
      <w:r w:rsidRPr="00DB47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экспер</w:t>
      </w:r>
      <w:r w:rsidR="000836F6">
        <w:rPr>
          <w:rFonts w:ascii="Times New Roman" w:eastAsia="Calibri" w:hAnsi="Times New Roman" w:cs="Times New Roman"/>
          <w:sz w:val="24"/>
          <w:szCs w:val="24"/>
          <w:lang w:eastAsia="ru-RU"/>
        </w:rPr>
        <w:t>иментальную часть (задание 23</w:t>
      </w:r>
      <w:r w:rsidR="00634F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  <w:r w:rsidR="000836F6">
        <w:rPr>
          <w:rFonts w:ascii="Times New Roman" w:hAnsi="Times New Roman" w:cs="Times New Roman"/>
          <w:sz w:val="24"/>
        </w:rPr>
        <w:t>Всего заданий – 23</w:t>
      </w:r>
      <w:r w:rsidR="00634F5C" w:rsidRPr="00634F5C">
        <w:rPr>
          <w:rFonts w:ascii="Times New Roman" w:hAnsi="Times New Roman" w:cs="Times New Roman"/>
          <w:sz w:val="24"/>
        </w:rPr>
        <w:t>; из них: по типу: с кратким ответом</w:t>
      </w:r>
      <w:r w:rsidR="000836F6">
        <w:rPr>
          <w:rFonts w:ascii="Times New Roman" w:hAnsi="Times New Roman" w:cs="Times New Roman"/>
          <w:sz w:val="24"/>
        </w:rPr>
        <w:t xml:space="preserve"> – 19; с развёрнутым ответом – 4</w:t>
      </w:r>
      <w:r w:rsidR="00634F5C" w:rsidRPr="00634F5C">
        <w:rPr>
          <w:rFonts w:ascii="Times New Roman" w:hAnsi="Times New Roman" w:cs="Times New Roman"/>
          <w:sz w:val="24"/>
        </w:rPr>
        <w:t>; по уровню</w:t>
      </w:r>
      <w:r w:rsidR="000836F6">
        <w:rPr>
          <w:rFonts w:ascii="Times New Roman" w:hAnsi="Times New Roman" w:cs="Times New Roman"/>
          <w:sz w:val="24"/>
        </w:rPr>
        <w:t xml:space="preserve"> сложности: Б – 14; П – 5; В – 4</w:t>
      </w:r>
      <w:r w:rsidR="00634F5C" w:rsidRPr="00634F5C">
        <w:rPr>
          <w:rFonts w:ascii="Times New Roman" w:hAnsi="Times New Roman" w:cs="Times New Roman"/>
          <w:sz w:val="24"/>
        </w:rPr>
        <w:t xml:space="preserve">. Максимальный первичный балл </w:t>
      </w:r>
      <w:r w:rsidR="001769FD">
        <w:rPr>
          <w:rFonts w:ascii="Times New Roman" w:hAnsi="Times New Roman" w:cs="Times New Roman"/>
          <w:sz w:val="24"/>
        </w:rPr>
        <w:t xml:space="preserve">за работу </w:t>
      </w:r>
      <w:r w:rsidR="000836F6">
        <w:rPr>
          <w:rFonts w:ascii="Times New Roman" w:hAnsi="Times New Roman" w:cs="Times New Roman"/>
          <w:sz w:val="24"/>
        </w:rPr>
        <w:t>– 38</w:t>
      </w:r>
      <w:r w:rsidR="00634F5C" w:rsidRPr="00634F5C">
        <w:rPr>
          <w:rFonts w:ascii="Times New Roman" w:hAnsi="Times New Roman" w:cs="Times New Roman"/>
          <w:sz w:val="24"/>
        </w:rPr>
        <w:t>.</w:t>
      </w:r>
      <w:r w:rsidR="00634F5C">
        <w:rPr>
          <w:rFonts w:ascii="Times New Roman" w:hAnsi="Times New Roman" w:cs="Times New Roman"/>
          <w:sz w:val="28"/>
        </w:rPr>
        <w:t xml:space="preserve"> </w:t>
      </w:r>
      <w:r w:rsidR="00634F5C">
        <w:rPr>
          <w:rFonts w:ascii="Times New Roman" w:eastAsia="Calibri" w:hAnsi="Times New Roman" w:cs="Times New Roman"/>
          <w:sz w:val="24"/>
          <w:szCs w:val="24"/>
          <w:lang w:eastAsia="ru-RU"/>
        </w:rPr>
        <w:t>Общее в</w:t>
      </w:r>
      <w:r w:rsidRPr="00DB47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ремя выполнения работы </w:t>
      </w:r>
      <w:r w:rsidR="00634F5C">
        <w:rPr>
          <w:rFonts w:ascii="Times New Roman" w:eastAsia="Calibri" w:hAnsi="Times New Roman" w:cs="Times New Roman"/>
          <w:sz w:val="24"/>
          <w:szCs w:val="24"/>
          <w:lang w:eastAsia="ru-RU"/>
        </w:rPr>
        <w:t>180 минут.</w:t>
      </w:r>
    </w:p>
    <w:p w:rsidR="00975CE0" w:rsidRDefault="00634F5C" w:rsidP="00975CE0">
      <w:pPr>
        <w:tabs>
          <w:tab w:val="left" w:pos="709"/>
        </w:tabs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F5C">
        <w:rPr>
          <w:rFonts w:ascii="Times New Roman" w:hAnsi="Times New Roman" w:cs="Times New Roman"/>
          <w:sz w:val="24"/>
          <w:szCs w:val="24"/>
        </w:rPr>
        <w:t xml:space="preserve">В </w:t>
      </w:r>
      <w:r w:rsidR="00AB03FD">
        <w:rPr>
          <w:rFonts w:ascii="Times New Roman" w:hAnsi="Times New Roman" w:cs="Times New Roman"/>
          <w:sz w:val="24"/>
          <w:szCs w:val="24"/>
        </w:rPr>
        <w:t>пробном экзамене</w:t>
      </w:r>
      <w:r w:rsidRPr="00634F5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химии </w:t>
      </w:r>
      <w:r w:rsidRPr="00634F5C">
        <w:rPr>
          <w:rFonts w:ascii="Times New Roman" w:hAnsi="Times New Roman" w:cs="Times New Roman"/>
          <w:sz w:val="24"/>
          <w:szCs w:val="24"/>
        </w:rPr>
        <w:t>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6F6">
        <w:rPr>
          <w:rFonts w:ascii="Times New Roman" w:hAnsi="Times New Roman" w:cs="Times New Roman"/>
          <w:sz w:val="24"/>
          <w:szCs w:val="24"/>
        </w:rPr>
        <w:t>27</w:t>
      </w:r>
      <w:r w:rsidRPr="00634F5C">
        <w:rPr>
          <w:rFonts w:ascii="Times New Roman" w:hAnsi="Times New Roman" w:cs="Times New Roman"/>
          <w:sz w:val="24"/>
          <w:szCs w:val="24"/>
        </w:rPr>
        <w:t xml:space="preserve"> обучающи</w:t>
      </w:r>
      <w:r>
        <w:rPr>
          <w:rFonts w:ascii="Times New Roman" w:hAnsi="Times New Roman" w:cs="Times New Roman"/>
          <w:sz w:val="24"/>
          <w:szCs w:val="24"/>
        </w:rPr>
        <w:t>хся 9</w:t>
      </w:r>
      <w:r w:rsidRPr="00634F5C">
        <w:rPr>
          <w:rFonts w:ascii="Times New Roman" w:hAnsi="Times New Roman" w:cs="Times New Roman"/>
          <w:sz w:val="24"/>
          <w:szCs w:val="24"/>
        </w:rPr>
        <w:t>-х классов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0836F6">
        <w:rPr>
          <w:rFonts w:ascii="Times New Roman" w:hAnsi="Times New Roman" w:cs="Times New Roman"/>
          <w:sz w:val="24"/>
          <w:szCs w:val="24"/>
        </w:rPr>
        <w:t>27</w:t>
      </w:r>
      <w:r w:rsidRPr="00634F5C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0836F6">
        <w:rPr>
          <w:rFonts w:ascii="Times New Roman" w:hAnsi="Times New Roman" w:cs="Times New Roman"/>
          <w:sz w:val="24"/>
          <w:szCs w:val="24"/>
        </w:rPr>
        <w:t>100</w:t>
      </w:r>
      <w:r w:rsidRPr="00634F5C">
        <w:rPr>
          <w:rFonts w:ascii="Times New Roman" w:hAnsi="Times New Roman" w:cs="Times New Roman"/>
          <w:sz w:val="24"/>
          <w:szCs w:val="24"/>
        </w:rPr>
        <w:t>% от о</w:t>
      </w:r>
      <w:r>
        <w:rPr>
          <w:rFonts w:ascii="Times New Roman" w:hAnsi="Times New Roman" w:cs="Times New Roman"/>
          <w:sz w:val="24"/>
          <w:szCs w:val="24"/>
        </w:rPr>
        <w:t>бщего количества девяти</w:t>
      </w:r>
      <w:r w:rsidRPr="00634F5C">
        <w:rPr>
          <w:rFonts w:ascii="Times New Roman" w:hAnsi="Times New Roman" w:cs="Times New Roman"/>
          <w:sz w:val="24"/>
          <w:szCs w:val="24"/>
        </w:rPr>
        <w:t>классников. Процент качественно обученных школьников, получивших о</w:t>
      </w:r>
      <w:r>
        <w:rPr>
          <w:rFonts w:ascii="Times New Roman" w:hAnsi="Times New Roman" w:cs="Times New Roman"/>
          <w:sz w:val="24"/>
          <w:szCs w:val="24"/>
        </w:rPr>
        <w:t xml:space="preserve">тметки «4» и «5», составил </w:t>
      </w:r>
      <w:r w:rsidR="000836F6">
        <w:rPr>
          <w:rFonts w:ascii="Times New Roman" w:hAnsi="Times New Roman" w:cs="Times New Roman"/>
          <w:sz w:val="24"/>
          <w:szCs w:val="24"/>
        </w:rPr>
        <w:t>48,1</w:t>
      </w:r>
      <w:r w:rsidRPr="00634F5C">
        <w:rPr>
          <w:rFonts w:ascii="Times New Roman" w:hAnsi="Times New Roman" w:cs="Times New Roman"/>
          <w:sz w:val="24"/>
          <w:szCs w:val="24"/>
        </w:rPr>
        <w:t xml:space="preserve">%. </w:t>
      </w:r>
      <w:r w:rsidR="0010777C">
        <w:rPr>
          <w:rFonts w:ascii="Times New Roman" w:hAnsi="Times New Roman" w:cs="Times New Roman"/>
          <w:sz w:val="24"/>
          <w:szCs w:val="24"/>
        </w:rPr>
        <w:t>Количество</w:t>
      </w:r>
      <w:r w:rsidR="00EE5400">
        <w:rPr>
          <w:rFonts w:ascii="Times New Roman" w:hAnsi="Times New Roman" w:cs="Times New Roman"/>
          <w:sz w:val="24"/>
          <w:szCs w:val="24"/>
        </w:rPr>
        <w:t xml:space="preserve"> о</w:t>
      </w:r>
      <w:r w:rsidR="0010777C">
        <w:rPr>
          <w:rFonts w:ascii="Times New Roman" w:hAnsi="Times New Roman" w:cs="Times New Roman"/>
          <w:sz w:val="24"/>
          <w:szCs w:val="24"/>
        </w:rPr>
        <w:t>бучающихся</w:t>
      </w:r>
      <w:r w:rsidR="00EE5400">
        <w:rPr>
          <w:rFonts w:ascii="Times New Roman" w:hAnsi="Times New Roman" w:cs="Times New Roman"/>
          <w:sz w:val="24"/>
          <w:szCs w:val="24"/>
        </w:rPr>
        <w:t>,</w:t>
      </w:r>
      <w:r w:rsidR="0010777C">
        <w:rPr>
          <w:rFonts w:ascii="Times New Roman" w:hAnsi="Times New Roman" w:cs="Times New Roman"/>
          <w:sz w:val="24"/>
          <w:szCs w:val="24"/>
        </w:rPr>
        <w:t xml:space="preserve"> не</w:t>
      </w:r>
      <w:r w:rsidR="00EE5400">
        <w:rPr>
          <w:rFonts w:ascii="Times New Roman" w:hAnsi="Times New Roman" w:cs="Times New Roman"/>
          <w:sz w:val="24"/>
          <w:szCs w:val="24"/>
        </w:rPr>
        <w:t xml:space="preserve"> </w:t>
      </w:r>
      <w:r w:rsidR="0010777C" w:rsidRPr="00634F5C">
        <w:rPr>
          <w:rFonts w:ascii="Times New Roman" w:hAnsi="Times New Roman" w:cs="Times New Roman"/>
          <w:sz w:val="24"/>
          <w:szCs w:val="24"/>
        </w:rPr>
        <w:t>преодоле</w:t>
      </w:r>
      <w:r w:rsidR="0010777C">
        <w:rPr>
          <w:rFonts w:ascii="Times New Roman" w:hAnsi="Times New Roman" w:cs="Times New Roman"/>
          <w:sz w:val="24"/>
          <w:szCs w:val="24"/>
        </w:rPr>
        <w:t>вших</w:t>
      </w:r>
      <w:r w:rsidRPr="00634F5C">
        <w:rPr>
          <w:rFonts w:ascii="Times New Roman" w:hAnsi="Times New Roman" w:cs="Times New Roman"/>
          <w:sz w:val="24"/>
          <w:szCs w:val="24"/>
        </w:rPr>
        <w:t xml:space="preserve"> минимальный порог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6F6">
        <w:rPr>
          <w:rFonts w:ascii="Times New Roman" w:hAnsi="Times New Roman" w:cs="Times New Roman"/>
          <w:sz w:val="24"/>
          <w:szCs w:val="24"/>
        </w:rPr>
        <w:t>4</w:t>
      </w:r>
      <w:r w:rsidRPr="00634F5C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736FB9">
        <w:rPr>
          <w:rFonts w:ascii="Times New Roman" w:hAnsi="Times New Roman" w:cs="Times New Roman"/>
          <w:sz w:val="24"/>
          <w:szCs w:val="24"/>
        </w:rPr>
        <w:t>ек</w:t>
      </w:r>
      <w:r w:rsidR="000836F6">
        <w:rPr>
          <w:rFonts w:ascii="Times New Roman" w:hAnsi="Times New Roman" w:cs="Times New Roman"/>
          <w:sz w:val="24"/>
          <w:szCs w:val="24"/>
        </w:rPr>
        <w:t>а</w:t>
      </w:r>
      <w:r w:rsidR="00D61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836F6">
        <w:rPr>
          <w:rFonts w:ascii="Times New Roman" w:hAnsi="Times New Roman" w:cs="Times New Roman"/>
          <w:sz w:val="24"/>
          <w:szCs w:val="24"/>
        </w:rPr>
        <w:t>14,8</w:t>
      </w:r>
      <w:r w:rsidRPr="00634F5C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D61DF1" w:rsidRPr="00D61DF1" w:rsidRDefault="00D61DF1" w:rsidP="00736FB9">
      <w:pPr>
        <w:tabs>
          <w:tab w:val="left" w:pos="341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DF1">
        <w:rPr>
          <w:rFonts w:ascii="Times New Roman" w:hAnsi="Times New Roman" w:cs="Times New Roman"/>
          <w:sz w:val="24"/>
          <w:szCs w:val="24"/>
        </w:rPr>
        <w:t>Таблица 1.</w:t>
      </w:r>
    </w:p>
    <w:p w:rsidR="00D61DF1" w:rsidRPr="00D61DF1" w:rsidRDefault="00D61DF1" w:rsidP="00D61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DF1" w:rsidRPr="00D61DF1" w:rsidRDefault="00D61DF1" w:rsidP="00D61D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DF1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DF1542">
        <w:rPr>
          <w:rFonts w:ascii="Times New Roman" w:hAnsi="Times New Roman" w:cs="Times New Roman"/>
          <w:b/>
          <w:sz w:val="24"/>
          <w:szCs w:val="24"/>
        </w:rPr>
        <w:t>тренировочного мероприятия</w:t>
      </w:r>
      <w:r w:rsidRPr="00D61DF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химии</w:t>
      </w:r>
      <w:r w:rsidRPr="00D61D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обучающихся 9</w:t>
      </w:r>
      <w:r w:rsidRPr="00D61DF1">
        <w:rPr>
          <w:rFonts w:ascii="Times New Roman" w:hAnsi="Times New Roman" w:cs="Times New Roman"/>
          <w:b/>
          <w:sz w:val="24"/>
          <w:szCs w:val="24"/>
        </w:rPr>
        <w:t xml:space="preserve">-х классов </w:t>
      </w:r>
    </w:p>
    <w:p w:rsidR="00D61DF1" w:rsidRPr="00D61DF1" w:rsidRDefault="00D61DF1" w:rsidP="00D61D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88" w:type="dxa"/>
        <w:tblInd w:w="-431" w:type="dxa"/>
        <w:tblLook w:val="04A0" w:firstRow="1" w:lastRow="0" w:firstColumn="1" w:lastColumn="0" w:noHBand="0" w:noVBand="1"/>
      </w:tblPr>
      <w:tblGrid>
        <w:gridCol w:w="2410"/>
        <w:gridCol w:w="3046"/>
        <w:gridCol w:w="2446"/>
        <w:gridCol w:w="2586"/>
      </w:tblGrid>
      <w:tr w:rsidR="00D61DF1" w:rsidRPr="00D61DF1" w:rsidTr="00AB03FD">
        <w:tc>
          <w:tcPr>
            <w:tcW w:w="2410" w:type="dxa"/>
          </w:tcPr>
          <w:p w:rsidR="00D61DF1" w:rsidRPr="00D61DF1" w:rsidRDefault="00D61DF1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</w:tcPr>
          <w:p w:rsidR="00D61DF1" w:rsidRPr="00D61DF1" w:rsidRDefault="00D61DF1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F1">
              <w:rPr>
                <w:rFonts w:ascii="Times New Roman" w:hAnsi="Times New Roman" w:cs="Times New Roman"/>
                <w:sz w:val="24"/>
                <w:szCs w:val="24"/>
              </w:rPr>
              <w:t>Кол-во обучающихся, выполнявших работу</w:t>
            </w:r>
          </w:p>
        </w:tc>
        <w:tc>
          <w:tcPr>
            <w:tcW w:w="2446" w:type="dxa"/>
          </w:tcPr>
          <w:p w:rsidR="00D61DF1" w:rsidRPr="00D61DF1" w:rsidRDefault="00D61DF1" w:rsidP="00D61D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F1">
              <w:rPr>
                <w:rFonts w:ascii="Times New Roman" w:hAnsi="Times New Roman" w:cs="Times New Roman"/>
                <w:sz w:val="24"/>
                <w:szCs w:val="24"/>
              </w:rPr>
              <w:t>Показатель %</w:t>
            </w:r>
          </w:p>
          <w:p w:rsidR="00D61DF1" w:rsidRPr="00D61DF1" w:rsidRDefault="00D61DF1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F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586" w:type="dxa"/>
          </w:tcPr>
          <w:p w:rsidR="00D61DF1" w:rsidRPr="00D61DF1" w:rsidRDefault="00D61DF1" w:rsidP="00D61D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F1">
              <w:rPr>
                <w:rFonts w:ascii="Times New Roman" w:hAnsi="Times New Roman" w:cs="Times New Roman"/>
                <w:sz w:val="24"/>
                <w:szCs w:val="24"/>
              </w:rPr>
              <w:t>Показатель %</w:t>
            </w:r>
          </w:p>
          <w:p w:rsidR="00D61DF1" w:rsidRPr="00D61DF1" w:rsidRDefault="00D61DF1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F1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</w:tr>
      <w:tr w:rsidR="00D61DF1" w:rsidRPr="00D61DF1" w:rsidTr="00AB03FD">
        <w:tc>
          <w:tcPr>
            <w:tcW w:w="2410" w:type="dxa"/>
          </w:tcPr>
          <w:p w:rsidR="00D61DF1" w:rsidRPr="00D61DF1" w:rsidRDefault="00AB03FD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 в формате ОГЭ</w:t>
            </w:r>
          </w:p>
        </w:tc>
        <w:tc>
          <w:tcPr>
            <w:tcW w:w="3046" w:type="dxa"/>
          </w:tcPr>
          <w:p w:rsidR="00D61DF1" w:rsidRPr="00D61DF1" w:rsidRDefault="00DF1542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46" w:type="dxa"/>
          </w:tcPr>
          <w:p w:rsidR="00D61DF1" w:rsidRPr="00D61DF1" w:rsidRDefault="00DF1542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586" w:type="dxa"/>
          </w:tcPr>
          <w:p w:rsidR="00D61DF1" w:rsidRPr="00D61DF1" w:rsidRDefault="00DF1542" w:rsidP="00D61DF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</w:tbl>
    <w:p w:rsidR="00DB47D3" w:rsidRDefault="00D61DF1" w:rsidP="00D61DF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Таблица 2.</w:t>
      </w:r>
    </w:p>
    <w:p w:rsidR="00DB47D3" w:rsidRPr="00027F41" w:rsidRDefault="00D61DF1" w:rsidP="00DB47D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</w:t>
      </w:r>
      <w:r w:rsidR="00C23281">
        <w:rPr>
          <w:rFonts w:ascii="Times New Roman" w:hAnsi="Times New Roman" w:cs="Times New Roman"/>
          <w:sz w:val="24"/>
        </w:rPr>
        <w:t>пробного экзамена</w:t>
      </w:r>
      <w:r w:rsidR="00DF1542">
        <w:rPr>
          <w:rFonts w:ascii="Times New Roman" w:hAnsi="Times New Roman" w:cs="Times New Roman"/>
          <w:sz w:val="24"/>
        </w:rPr>
        <w:t xml:space="preserve"> по химии от 29.01.2025</w:t>
      </w:r>
      <w:r w:rsidR="00A43DBC">
        <w:rPr>
          <w:rFonts w:ascii="Times New Roman" w:hAnsi="Times New Roman" w:cs="Times New Roman"/>
          <w:sz w:val="24"/>
        </w:rPr>
        <w:t xml:space="preserve">г. </w:t>
      </w:r>
      <w:r w:rsidR="00DB47D3" w:rsidRPr="00027F41">
        <w:rPr>
          <w:rFonts w:ascii="Times New Roman" w:hAnsi="Times New Roman" w:cs="Times New Roman"/>
          <w:sz w:val="24"/>
        </w:rPr>
        <w:t>в 9 классах</w:t>
      </w:r>
    </w:p>
    <w:tbl>
      <w:tblPr>
        <w:tblW w:w="108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1065"/>
        <w:gridCol w:w="788"/>
        <w:gridCol w:w="786"/>
        <w:gridCol w:w="785"/>
        <w:gridCol w:w="783"/>
        <w:gridCol w:w="1417"/>
        <w:gridCol w:w="1417"/>
      </w:tblGrid>
      <w:tr w:rsidR="00EE5400" w:rsidRPr="00EE5400" w:rsidTr="00EE5400">
        <w:trPr>
          <w:trHeight w:val="4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обуч-ся по списку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обуч-ся, выполнявших работу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обуч-ся, получивших соответствующую отметку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% </w:t>
            </w:r>
            <w:r w:rsidR="00A43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43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Показатель %                 </w:t>
            </w:r>
            <w:r w:rsidR="00A43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A43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r w:rsidR="00A43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A43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EE5400" w:rsidRPr="00EE5400" w:rsidTr="00EE5400">
        <w:trPr>
          <w:trHeight w:val="24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A43DBC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EE5400"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A43DBC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EE5400"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A43DBC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EE5400"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A43DBC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="00EE5400" w:rsidRPr="00EE5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5400" w:rsidRPr="00EE5400" w:rsidTr="00A43DBC">
        <w:trPr>
          <w:trHeight w:val="2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Тоцкая СОШ им.А.К.Стерелюхина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55,55</w:t>
            </w:r>
          </w:p>
        </w:tc>
      </w:tr>
      <w:tr w:rsidR="00EE5400" w:rsidRPr="00EE5400" w:rsidTr="00A43DBC">
        <w:trPr>
          <w:trHeight w:val="2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Зареченская классическая гимназия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71,4</w:t>
            </w:r>
          </w:p>
        </w:tc>
      </w:tr>
      <w:tr w:rsidR="00EE5400" w:rsidRPr="00EE5400" w:rsidTr="00A43DBC">
        <w:trPr>
          <w:trHeight w:val="1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00" w:rsidRPr="00EE5400" w:rsidRDefault="00EE5400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Зареченская СОШ №2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400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A43DBC" w:rsidRPr="00EE5400" w:rsidTr="00A43DBC">
        <w:trPr>
          <w:trHeight w:val="1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BC" w:rsidRPr="00EE5400" w:rsidRDefault="005B440E" w:rsidP="00EE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Погроминская СОШ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DBC" w:rsidRPr="00A43DBC" w:rsidRDefault="005B440E" w:rsidP="00A43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5400" w:rsidRPr="00EE5400" w:rsidTr="00A43DBC">
        <w:trPr>
          <w:trHeight w:val="1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E5400" w:rsidRPr="00EE5400" w:rsidRDefault="00EE5400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54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EE5400" w:rsidRPr="00EE5400" w:rsidRDefault="005B440E" w:rsidP="00EE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48,1</w:t>
            </w:r>
          </w:p>
        </w:tc>
      </w:tr>
    </w:tbl>
    <w:p w:rsidR="00EE5400" w:rsidRDefault="00EE5400" w:rsidP="0008365F">
      <w:pPr>
        <w:ind w:left="-426" w:firstLine="426"/>
        <w:jc w:val="right"/>
        <w:rPr>
          <w:rFonts w:ascii="Times New Roman" w:hAnsi="Times New Roman" w:cs="Times New Roman"/>
          <w:b/>
          <w:sz w:val="24"/>
        </w:rPr>
      </w:pPr>
    </w:p>
    <w:p w:rsidR="00C26348" w:rsidRDefault="00C26348" w:rsidP="00EE540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348">
        <w:rPr>
          <w:rFonts w:ascii="Times New Roman" w:hAnsi="Times New Roman" w:cs="Times New Roman"/>
          <w:b/>
          <w:sz w:val="24"/>
          <w:szCs w:val="24"/>
          <w:u w:val="single"/>
        </w:rPr>
        <w:t>Успеваемость:</w:t>
      </w:r>
    </w:p>
    <w:p w:rsidR="005B440E" w:rsidRPr="005B440E" w:rsidRDefault="005B440E" w:rsidP="005B440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7B7303">
        <w:rPr>
          <w:rFonts w:ascii="Times New Roman" w:hAnsi="Times New Roman" w:cs="Times New Roman"/>
          <w:sz w:val="24"/>
          <w:szCs w:val="24"/>
        </w:rPr>
        <w:t>% в МАОУ Зареченской классической гимназии,</w:t>
      </w:r>
    </w:p>
    <w:p w:rsidR="00EE5400" w:rsidRPr="007B7303" w:rsidRDefault="005B440E" w:rsidP="007B730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C26348" w:rsidRPr="007B7303">
        <w:rPr>
          <w:rFonts w:ascii="Times New Roman" w:hAnsi="Times New Roman" w:cs="Times New Roman"/>
          <w:sz w:val="24"/>
          <w:szCs w:val="24"/>
        </w:rPr>
        <w:t xml:space="preserve">% </w:t>
      </w:r>
      <w:r w:rsidR="00EE5400" w:rsidRPr="007B7303">
        <w:rPr>
          <w:rFonts w:ascii="Times New Roman" w:hAnsi="Times New Roman" w:cs="Times New Roman"/>
          <w:sz w:val="24"/>
          <w:szCs w:val="24"/>
        </w:rPr>
        <w:t xml:space="preserve">в </w:t>
      </w:r>
      <w:r w:rsidR="00C26348" w:rsidRPr="007B7303">
        <w:rPr>
          <w:rFonts w:ascii="Times New Roman" w:hAnsi="Times New Roman" w:cs="Times New Roman"/>
          <w:sz w:val="24"/>
          <w:szCs w:val="24"/>
        </w:rPr>
        <w:t>МАОУ Тоцкая</w:t>
      </w:r>
      <w:r w:rsidR="00AC0E46" w:rsidRPr="007B7303">
        <w:rPr>
          <w:rFonts w:ascii="Times New Roman" w:hAnsi="Times New Roman" w:cs="Times New Roman"/>
          <w:sz w:val="24"/>
          <w:szCs w:val="24"/>
        </w:rPr>
        <w:t xml:space="preserve"> СОШ</w:t>
      </w:r>
      <w:r w:rsidR="00C26348" w:rsidRPr="007B7303">
        <w:rPr>
          <w:rFonts w:ascii="Times New Roman" w:hAnsi="Times New Roman" w:cs="Times New Roman"/>
          <w:sz w:val="24"/>
          <w:szCs w:val="24"/>
        </w:rPr>
        <w:t xml:space="preserve"> им.А.К.Стерелюхина</w:t>
      </w:r>
      <w:r w:rsidR="00EE5400" w:rsidRPr="007B73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5400" w:rsidRPr="007B7303" w:rsidRDefault="005B440E" w:rsidP="007B730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EE5400" w:rsidRPr="007B7303">
        <w:rPr>
          <w:rFonts w:ascii="Times New Roman" w:hAnsi="Times New Roman" w:cs="Times New Roman"/>
          <w:sz w:val="24"/>
          <w:szCs w:val="24"/>
        </w:rPr>
        <w:t>% в</w:t>
      </w:r>
      <w:r w:rsidR="00AC0E46" w:rsidRPr="007B7303">
        <w:rPr>
          <w:rFonts w:ascii="Times New Roman" w:hAnsi="Times New Roman" w:cs="Times New Roman"/>
          <w:sz w:val="24"/>
          <w:szCs w:val="24"/>
        </w:rPr>
        <w:t xml:space="preserve"> </w:t>
      </w:r>
      <w:r w:rsidR="00F00243" w:rsidRPr="007B7303">
        <w:rPr>
          <w:rFonts w:ascii="Times New Roman" w:hAnsi="Times New Roman" w:cs="Times New Roman"/>
          <w:sz w:val="24"/>
          <w:szCs w:val="24"/>
        </w:rPr>
        <w:t>МАОУ Зареченской</w:t>
      </w:r>
      <w:r w:rsidR="00AC0E46" w:rsidRPr="007B7303">
        <w:rPr>
          <w:rFonts w:ascii="Times New Roman" w:hAnsi="Times New Roman" w:cs="Times New Roman"/>
          <w:sz w:val="24"/>
          <w:szCs w:val="24"/>
        </w:rPr>
        <w:t xml:space="preserve"> СОШ №2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440E" w:rsidRDefault="005B440E" w:rsidP="005B440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40E">
        <w:rPr>
          <w:rFonts w:ascii="Times New Roman" w:hAnsi="Times New Roman" w:cs="Times New Roman"/>
          <w:b/>
          <w:sz w:val="24"/>
          <w:szCs w:val="24"/>
        </w:rPr>
        <w:t>Низкая успеваемость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B7303">
        <w:rPr>
          <w:rFonts w:ascii="Times New Roman" w:hAnsi="Times New Roman" w:cs="Times New Roman"/>
          <w:sz w:val="24"/>
          <w:szCs w:val="24"/>
        </w:rPr>
        <w:t xml:space="preserve">0% в </w:t>
      </w:r>
      <w:r>
        <w:rPr>
          <w:rFonts w:ascii="Times New Roman" w:hAnsi="Times New Roman" w:cs="Times New Roman"/>
          <w:sz w:val="24"/>
          <w:szCs w:val="24"/>
        </w:rPr>
        <w:t>МАОУ Погроминской СОШ</w:t>
      </w:r>
      <w:r w:rsidR="00E9522A">
        <w:rPr>
          <w:rFonts w:ascii="Times New Roman" w:hAnsi="Times New Roman" w:cs="Times New Roman"/>
          <w:sz w:val="24"/>
          <w:szCs w:val="24"/>
        </w:rPr>
        <w:t>,</w:t>
      </w:r>
    </w:p>
    <w:p w:rsidR="00E9522A" w:rsidRPr="007B7303" w:rsidRDefault="00E9522A" w:rsidP="005B440E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522A">
        <w:rPr>
          <w:rFonts w:ascii="Times New Roman" w:hAnsi="Times New Roman" w:cs="Times New Roman"/>
          <w:sz w:val="24"/>
          <w:szCs w:val="24"/>
        </w:rPr>
        <w:t>85% -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26348" w:rsidRDefault="00C26348" w:rsidP="00EE540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26348" w:rsidRDefault="00EE5400" w:rsidP="007B730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348">
        <w:rPr>
          <w:rFonts w:ascii="Times New Roman" w:hAnsi="Times New Roman" w:cs="Times New Roman"/>
          <w:b/>
          <w:sz w:val="24"/>
          <w:szCs w:val="24"/>
          <w:u w:val="single"/>
        </w:rPr>
        <w:t>Качество знаний</w:t>
      </w:r>
      <w:r w:rsidR="00C26348" w:rsidRPr="00C263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D2E07" w:rsidRPr="00FD2E07" w:rsidRDefault="00FD2E07" w:rsidP="00FD2E07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CC3">
        <w:rPr>
          <w:rFonts w:ascii="Times New Roman" w:hAnsi="Times New Roman" w:cs="Times New Roman"/>
          <w:sz w:val="24"/>
          <w:szCs w:val="24"/>
        </w:rPr>
        <w:t>71</w:t>
      </w:r>
      <w:r w:rsidRPr="007B7303">
        <w:rPr>
          <w:rFonts w:ascii="Times New Roman" w:hAnsi="Times New Roman" w:cs="Times New Roman"/>
          <w:sz w:val="24"/>
          <w:szCs w:val="24"/>
        </w:rPr>
        <w:t xml:space="preserve">%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Pr="007B7303">
        <w:rPr>
          <w:rFonts w:ascii="Times New Roman" w:hAnsi="Times New Roman" w:cs="Times New Roman"/>
          <w:sz w:val="24"/>
          <w:szCs w:val="24"/>
        </w:rPr>
        <w:t>Зареченской классической гимназии,</w:t>
      </w:r>
    </w:p>
    <w:p w:rsidR="00EE5400" w:rsidRPr="007B7303" w:rsidRDefault="00373CC3" w:rsidP="007B730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EE5400" w:rsidRPr="007B7303">
        <w:rPr>
          <w:rFonts w:ascii="Times New Roman" w:hAnsi="Times New Roman" w:cs="Times New Roman"/>
          <w:sz w:val="24"/>
          <w:szCs w:val="24"/>
        </w:rPr>
        <w:t xml:space="preserve">% в </w:t>
      </w:r>
      <w:r w:rsidR="00F319F7" w:rsidRPr="007B7303">
        <w:rPr>
          <w:rFonts w:ascii="Times New Roman" w:hAnsi="Times New Roman" w:cs="Times New Roman"/>
          <w:sz w:val="24"/>
          <w:szCs w:val="24"/>
        </w:rPr>
        <w:t>МАОУ Тоцкая</w:t>
      </w:r>
      <w:r w:rsidR="00AC0E46" w:rsidRPr="007B7303">
        <w:rPr>
          <w:rFonts w:ascii="Times New Roman" w:hAnsi="Times New Roman" w:cs="Times New Roman"/>
          <w:sz w:val="24"/>
          <w:szCs w:val="24"/>
        </w:rPr>
        <w:t xml:space="preserve"> СОШ</w:t>
      </w:r>
      <w:r w:rsidR="009A374B">
        <w:rPr>
          <w:rFonts w:ascii="Times New Roman" w:hAnsi="Times New Roman" w:cs="Times New Roman"/>
          <w:sz w:val="24"/>
          <w:szCs w:val="24"/>
        </w:rPr>
        <w:t xml:space="preserve"> им.А.К.С</w:t>
      </w:r>
      <w:r w:rsidR="00F319F7" w:rsidRPr="007B7303">
        <w:rPr>
          <w:rFonts w:ascii="Times New Roman" w:hAnsi="Times New Roman" w:cs="Times New Roman"/>
          <w:sz w:val="24"/>
          <w:szCs w:val="24"/>
        </w:rPr>
        <w:t>терелюхина,</w:t>
      </w:r>
      <w:r w:rsidR="00EE5400" w:rsidRPr="007B7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243" w:rsidRPr="007B7303" w:rsidRDefault="00373CC3" w:rsidP="007B730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7303" w:rsidRPr="007B7303">
        <w:rPr>
          <w:rFonts w:ascii="Times New Roman" w:hAnsi="Times New Roman" w:cs="Times New Roman"/>
          <w:sz w:val="24"/>
          <w:szCs w:val="24"/>
        </w:rPr>
        <w:t xml:space="preserve">0% </w:t>
      </w:r>
      <w:r w:rsidR="00F00243" w:rsidRPr="007B7303">
        <w:rPr>
          <w:rFonts w:ascii="Times New Roman" w:hAnsi="Times New Roman" w:cs="Times New Roman"/>
          <w:sz w:val="24"/>
          <w:szCs w:val="24"/>
        </w:rPr>
        <w:t xml:space="preserve">в МАОУ Зареченской </w:t>
      </w:r>
      <w:r w:rsidR="007B7303" w:rsidRPr="007B7303">
        <w:rPr>
          <w:rFonts w:ascii="Times New Roman" w:hAnsi="Times New Roman" w:cs="Times New Roman"/>
          <w:sz w:val="24"/>
          <w:szCs w:val="24"/>
        </w:rPr>
        <w:t>СОШ №2</w:t>
      </w:r>
      <w:r w:rsidR="00F00243" w:rsidRPr="007B7303">
        <w:rPr>
          <w:rFonts w:ascii="Times New Roman" w:hAnsi="Times New Roman" w:cs="Times New Roman"/>
          <w:sz w:val="24"/>
          <w:szCs w:val="24"/>
        </w:rPr>
        <w:t>,</w:t>
      </w:r>
    </w:p>
    <w:p w:rsidR="00F00243" w:rsidRDefault="00373CC3" w:rsidP="007B730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CC3">
        <w:rPr>
          <w:rFonts w:ascii="Times New Roman" w:hAnsi="Times New Roman" w:cs="Times New Roman"/>
          <w:b/>
          <w:sz w:val="24"/>
          <w:szCs w:val="24"/>
        </w:rPr>
        <w:t>Низкое качество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B7303" w:rsidRPr="007B7303">
        <w:rPr>
          <w:rFonts w:ascii="Times New Roman" w:hAnsi="Times New Roman" w:cs="Times New Roman"/>
          <w:sz w:val="24"/>
          <w:szCs w:val="24"/>
        </w:rPr>
        <w:t xml:space="preserve">0% </w:t>
      </w:r>
      <w:r w:rsidR="00F00243" w:rsidRPr="007B73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МАОУ Погроминской СОШ</w:t>
      </w:r>
      <w:r w:rsidR="00E9522A">
        <w:rPr>
          <w:rFonts w:ascii="Times New Roman" w:hAnsi="Times New Roman" w:cs="Times New Roman"/>
          <w:sz w:val="24"/>
          <w:szCs w:val="24"/>
        </w:rPr>
        <w:t>,</w:t>
      </w:r>
    </w:p>
    <w:p w:rsidR="00E9522A" w:rsidRPr="007B7303" w:rsidRDefault="00E9522A" w:rsidP="007B7303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522A">
        <w:rPr>
          <w:rFonts w:ascii="Times New Roman" w:hAnsi="Times New Roman" w:cs="Times New Roman"/>
          <w:sz w:val="24"/>
          <w:szCs w:val="24"/>
        </w:rPr>
        <w:t>48%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2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F00243" w:rsidRDefault="00F00243" w:rsidP="00F0024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C331E" w:rsidRPr="008C331E" w:rsidRDefault="008C331E" w:rsidP="00F0024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331E">
        <w:rPr>
          <w:rFonts w:ascii="Times New Roman" w:hAnsi="Times New Roman" w:cs="Times New Roman"/>
          <w:b/>
          <w:sz w:val="24"/>
          <w:szCs w:val="24"/>
          <w:u w:val="single"/>
        </w:rPr>
        <w:t>Средний балл:</w:t>
      </w:r>
    </w:p>
    <w:p w:rsidR="008C331E" w:rsidRPr="00FD2E07" w:rsidRDefault="008C331E" w:rsidP="008C331E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4,14</w:t>
      </w:r>
      <w:r w:rsidRPr="007B730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Pr="007B7303">
        <w:rPr>
          <w:rFonts w:ascii="Times New Roman" w:hAnsi="Times New Roman" w:cs="Times New Roman"/>
          <w:sz w:val="24"/>
          <w:szCs w:val="24"/>
        </w:rPr>
        <w:t>Зареченской классической гимназии,</w:t>
      </w:r>
    </w:p>
    <w:p w:rsidR="008C331E" w:rsidRPr="007B7303" w:rsidRDefault="008C331E" w:rsidP="008C331E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3,44</w:t>
      </w:r>
      <w:r w:rsidRPr="007B7303">
        <w:rPr>
          <w:rFonts w:ascii="Times New Roman" w:hAnsi="Times New Roman" w:cs="Times New Roman"/>
          <w:sz w:val="24"/>
          <w:szCs w:val="24"/>
        </w:rPr>
        <w:t xml:space="preserve"> в МАОУ Тоцкая СОШ</w:t>
      </w:r>
      <w:r w:rsidR="009A374B">
        <w:rPr>
          <w:rFonts w:ascii="Times New Roman" w:hAnsi="Times New Roman" w:cs="Times New Roman"/>
          <w:sz w:val="24"/>
          <w:szCs w:val="24"/>
        </w:rPr>
        <w:t xml:space="preserve"> им.А.К.С</w:t>
      </w:r>
      <w:r w:rsidRPr="007B7303">
        <w:rPr>
          <w:rFonts w:ascii="Times New Roman" w:hAnsi="Times New Roman" w:cs="Times New Roman"/>
          <w:sz w:val="24"/>
          <w:szCs w:val="24"/>
        </w:rPr>
        <w:t xml:space="preserve">терелюхина, </w:t>
      </w:r>
    </w:p>
    <w:p w:rsidR="008C331E" w:rsidRPr="007B7303" w:rsidRDefault="008C331E" w:rsidP="008C331E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3,2</w:t>
      </w:r>
      <w:r w:rsidRPr="007B7303">
        <w:rPr>
          <w:rFonts w:ascii="Times New Roman" w:hAnsi="Times New Roman" w:cs="Times New Roman"/>
          <w:sz w:val="24"/>
          <w:szCs w:val="24"/>
        </w:rPr>
        <w:t xml:space="preserve"> в МАОУ Зареченской СОШ №2,</w:t>
      </w:r>
    </w:p>
    <w:p w:rsidR="008C331E" w:rsidRDefault="008C331E" w:rsidP="008C331E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Низкий 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  <w:r w:rsidRPr="007B730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МАОУ Погроминской СОШ,</w:t>
      </w:r>
    </w:p>
    <w:p w:rsidR="008C331E" w:rsidRPr="007B7303" w:rsidRDefault="008C331E" w:rsidP="008C331E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2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8C331E" w:rsidRDefault="008C331E" w:rsidP="00F0024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00243" w:rsidRDefault="00F00243" w:rsidP="00EE540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E5400" w:rsidRPr="000E7854" w:rsidRDefault="00EE5400" w:rsidP="00EE540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E7854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E7854" w:rsidRPr="000E7854">
        <w:rPr>
          <w:rFonts w:ascii="Times New Roman" w:hAnsi="Times New Roman" w:cs="Times New Roman"/>
          <w:sz w:val="24"/>
          <w:szCs w:val="24"/>
        </w:rPr>
        <w:t>3.</w:t>
      </w:r>
    </w:p>
    <w:p w:rsidR="00EE5400" w:rsidRDefault="00EE5400" w:rsidP="00EE54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E3">
        <w:rPr>
          <w:rFonts w:ascii="Times New Roman" w:hAnsi="Times New Roman" w:cs="Times New Roman"/>
          <w:b/>
          <w:sz w:val="24"/>
          <w:szCs w:val="24"/>
        </w:rPr>
        <w:t xml:space="preserve">Рейтинговый ряд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О с лучшими показателями процента «4» и «5» по </w:t>
      </w:r>
      <w:r w:rsidR="00402112">
        <w:rPr>
          <w:rFonts w:ascii="Times New Roman" w:hAnsi="Times New Roman" w:cs="Times New Roman"/>
          <w:b/>
          <w:sz w:val="24"/>
          <w:szCs w:val="24"/>
        </w:rPr>
        <w:t>химии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-х классов </w:t>
      </w:r>
    </w:p>
    <w:tbl>
      <w:tblPr>
        <w:tblStyle w:val="a3"/>
        <w:tblW w:w="9200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3155"/>
        <w:gridCol w:w="3807"/>
        <w:gridCol w:w="1565"/>
      </w:tblGrid>
      <w:tr w:rsidR="00EE5400" w:rsidTr="00467AED">
        <w:trPr>
          <w:trHeight w:val="517"/>
          <w:jc w:val="center"/>
        </w:trPr>
        <w:tc>
          <w:tcPr>
            <w:tcW w:w="673" w:type="dxa"/>
            <w:vMerge w:val="restart"/>
          </w:tcPr>
          <w:p w:rsidR="00EE5400" w:rsidRPr="009048FF" w:rsidRDefault="00EE5400" w:rsidP="0046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8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5" w:type="dxa"/>
            <w:vMerge w:val="restart"/>
          </w:tcPr>
          <w:p w:rsidR="00EE5400" w:rsidRPr="000E3F84" w:rsidRDefault="00EE5400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807" w:type="dxa"/>
            <w:vMerge w:val="restart"/>
          </w:tcPr>
          <w:p w:rsidR="00EE5400" w:rsidRPr="000E3F84" w:rsidRDefault="00EE5400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обуч-ся, писавших пробный ОГЭ</w:t>
            </w:r>
          </w:p>
        </w:tc>
        <w:tc>
          <w:tcPr>
            <w:tcW w:w="1565" w:type="dxa"/>
            <w:vMerge w:val="restart"/>
          </w:tcPr>
          <w:p w:rsidR="00EE5400" w:rsidRPr="000E3F84" w:rsidRDefault="00EE5400" w:rsidP="0046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 %                 "4" и "5"</w:t>
            </w:r>
          </w:p>
        </w:tc>
      </w:tr>
      <w:tr w:rsidR="00EE5400" w:rsidTr="00467AED">
        <w:trPr>
          <w:trHeight w:val="276"/>
          <w:jc w:val="center"/>
        </w:trPr>
        <w:tc>
          <w:tcPr>
            <w:tcW w:w="673" w:type="dxa"/>
            <w:vMerge/>
          </w:tcPr>
          <w:p w:rsidR="00EE5400" w:rsidRDefault="00EE5400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:rsidR="00EE5400" w:rsidRDefault="00EE5400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Merge/>
          </w:tcPr>
          <w:p w:rsidR="00EE5400" w:rsidRDefault="00EE5400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EE5400" w:rsidRPr="000E3F84" w:rsidRDefault="00EE5400" w:rsidP="00467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BAD" w:rsidTr="00A50F13">
        <w:trPr>
          <w:trHeight w:val="276"/>
          <w:jc w:val="center"/>
        </w:trPr>
        <w:tc>
          <w:tcPr>
            <w:tcW w:w="673" w:type="dxa"/>
          </w:tcPr>
          <w:p w:rsidR="00A01BAD" w:rsidRDefault="00A01BAD" w:rsidP="00A01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</w:tcPr>
          <w:p w:rsidR="00A01BAD" w:rsidRDefault="00A01BAD" w:rsidP="00A01BA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МАОУ Зареченская классическая гимназия</w:t>
            </w:r>
          </w:p>
        </w:tc>
        <w:tc>
          <w:tcPr>
            <w:tcW w:w="3807" w:type="dxa"/>
            <w:vAlign w:val="center"/>
          </w:tcPr>
          <w:p w:rsidR="00A01BAD" w:rsidRDefault="00A01BAD" w:rsidP="00A0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vAlign w:val="center"/>
          </w:tcPr>
          <w:p w:rsidR="00A01BAD" w:rsidRPr="000F13E8" w:rsidRDefault="00A01BAD" w:rsidP="00A01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1B6A21" w:rsidTr="00C254DF">
        <w:trPr>
          <w:trHeight w:val="276"/>
          <w:jc w:val="center"/>
        </w:trPr>
        <w:tc>
          <w:tcPr>
            <w:tcW w:w="673" w:type="dxa"/>
          </w:tcPr>
          <w:p w:rsidR="001B6A21" w:rsidRDefault="00A01BAD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5" w:type="dxa"/>
          </w:tcPr>
          <w:p w:rsidR="001B6A21" w:rsidRDefault="001B6A21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Тоцкая СОШ им.А.К.Стерелюхина</w:t>
            </w:r>
          </w:p>
        </w:tc>
        <w:tc>
          <w:tcPr>
            <w:tcW w:w="3807" w:type="dxa"/>
            <w:vAlign w:val="center"/>
          </w:tcPr>
          <w:p w:rsidR="001B6A21" w:rsidRDefault="00EF3FB9" w:rsidP="00C25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vAlign w:val="center"/>
          </w:tcPr>
          <w:p w:rsidR="001B6A21" w:rsidRPr="000F13E8" w:rsidRDefault="00EF3FB9" w:rsidP="00C25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</w:tr>
      <w:tr w:rsidR="00402112" w:rsidTr="00ED31A5">
        <w:trPr>
          <w:jc w:val="center"/>
        </w:trPr>
        <w:tc>
          <w:tcPr>
            <w:tcW w:w="673" w:type="dxa"/>
          </w:tcPr>
          <w:p w:rsidR="00402112" w:rsidRPr="00BE507E" w:rsidRDefault="001B6A21" w:rsidP="001B6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BE507E" w:rsidRDefault="001B6A21" w:rsidP="001B6A2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402112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BE507E" w:rsidRDefault="00EF3FB9" w:rsidP="00C254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0F13E8" w:rsidRDefault="00EF3FB9" w:rsidP="00C254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402112" w:rsidTr="00ED31A5">
        <w:trPr>
          <w:jc w:val="center"/>
        </w:trPr>
        <w:tc>
          <w:tcPr>
            <w:tcW w:w="673" w:type="dxa"/>
          </w:tcPr>
          <w:p w:rsidR="00402112" w:rsidRPr="00BE507E" w:rsidRDefault="001B6A21" w:rsidP="001B6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Default="00B859D3" w:rsidP="001B6A2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Погроминской СОШ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BE507E" w:rsidRDefault="00EF3FB9" w:rsidP="00C254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0F13E8" w:rsidRDefault="000F13E8" w:rsidP="00C254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13E8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D31A5" w:rsidTr="00FD2E07">
        <w:trPr>
          <w:jc w:val="center"/>
        </w:trPr>
        <w:tc>
          <w:tcPr>
            <w:tcW w:w="3828" w:type="dxa"/>
            <w:gridSpan w:val="2"/>
            <w:tcBorders>
              <w:right w:val="single" w:sz="4" w:space="0" w:color="auto"/>
            </w:tcBorders>
            <w:shd w:val="clear" w:color="auto" w:fill="FFC000"/>
          </w:tcPr>
          <w:p w:rsidR="00ED31A5" w:rsidRDefault="00ED31A5" w:rsidP="00ED3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D31A5" w:rsidRDefault="00ED31A5" w:rsidP="00C254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D31A5" w:rsidRPr="000F13E8" w:rsidRDefault="00ED31A5" w:rsidP="00C254D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48,1</w:t>
            </w:r>
          </w:p>
        </w:tc>
      </w:tr>
    </w:tbl>
    <w:p w:rsidR="005D1017" w:rsidRDefault="005D1017" w:rsidP="009D21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400" w:rsidRDefault="00EE5400" w:rsidP="009D21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5C94">
        <w:rPr>
          <w:rFonts w:ascii="Times New Roman" w:hAnsi="Times New Roman" w:cs="Times New Roman"/>
          <w:sz w:val="24"/>
          <w:szCs w:val="24"/>
        </w:rPr>
        <w:t>Рассмотрим рейтинговый ряд по показателю процента двоек.</w:t>
      </w:r>
      <w:r>
        <w:rPr>
          <w:rFonts w:ascii="Times New Roman" w:hAnsi="Times New Roman" w:cs="Times New Roman"/>
          <w:sz w:val="24"/>
          <w:szCs w:val="24"/>
        </w:rPr>
        <w:t xml:space="preserve">  В 2 ОО </w:t>
      </w:r>
      <w:r w:rsidRPr="00B91BE3">
        <w:rPr>
          <w:rFonts w:ascii="Times New Roman" w:hAnsi="Times New Roman" w:cs="Times New Roman"/>
          <w:sz w:val="24"/>
          <w:szCs w:val="24"/>
        </w:rPr>
        <w:t xml:space="preserve">показатель двоек превысил </w:t>
      </w:r>
      <w:r w:rsidR="00E9522A">
        <w:rPr>
          <w:rFonts w:ascii="Times New Roman" w:hAnsi="Times New Roman" w:cs="Times New Roman"/>
          <w:sz w:val="24"/>
          <w:szCs w:val="24"/>
        </w:rPr>
        <w:t>районный (таблица 4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="009D219C">
        <w:rPr>
          <w:rFonts w:ascii="Times New Roman" w:hAnsi="Times New Roman" w:cs="Times New Roman"/>
          <w:sz w:val="24"/>
          <w:szCs w:val="24"/>
        </w:rPr>
        <w:t xml:space="preserve">МАОУ </w:t>
      </w:r>
      <w:r w:rsidR="007F6866">
        <w:rPr>
          <w:rFonts w:ascii="Times New Roman" w:hAnsi="Times New Roman" w:cs="Times New Roman"/>
          <w:sz w:val="24"/>
          <w:szCs w:val="24"/>
        </w:rPr>
        <w:t>Зареченская СОШ №2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219C">
        <w:rPr>
          <w:rFonts w:ascii="Times New Roman" w:hAnsi="Times New Roman" w:cs="Times New Roman"/>
          <w:sz w:val="24"/>
          <w:szCs w:val="24"/>
        </w:rPr>
        <w:t xml:space="preserve">МАОУ </w:t>
      </w:r>
      <w:r w:rsidR="00E9522A">
        <w:rPr>
          <w:rFonts w:ascii="Times New Roman" w:hAnsi="Times New Roman" w:cs="Times New Roman"/>
          <w:sz w:val="24"/>
          <w:szCs w:val="24"/>
        </w:rPr>
        <w:t>Погроминская СОШ.</w:t>
      </w:r>
    </w:p>
    <w:p w:rsidR="005D1017" w:rsidRDefault="005D1017" w:rsidP="009D21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5400" w:rsidRPr="00E027CB" w:rsidRDefault="00EE5400" w:rsidP="00EE54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027C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027CB" w:rsidRPr="00E027CB">
        <w:rPr>
          <w:rFonts w:ascii="Times New Roman" w:hAnsi="Times New Roman" w:cs="Times New Roman"/>
          <w:sz w:val="24"/>
          <w:szCs w:val="24"/>
        </w:rPr>
        <w:t>4.</w:t>
      </w:r>
      <w:r w:rsidRPr="00E02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400" w:rsidRPr="00615AD6" w:rsidRDefault="00EE5400" w:rsidP="00EE540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BE3">
        <w:rPr>
          <w:rFonts w:ascii="Times New Roman" w:hAnsi="Times New Roman" w:cs="Times New Roman"/>
          <w:b/>
          <w:sz w:val="24"/>
          <w:szCs w:val="24"/>
        </w:rPr>
        <w:t xml:space="preserve">Рейтинговый ряд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О с высоким показателем процента двоек по </w:t>
      </w:r>
      <w:r w:rsidR="007F6866">
        <w:rPr>
          <w:rFonts w:ascii="Times New Roman" w:hAnsi="Times New Roman" w:cs="Times New Roman"/>
          <w:b/>
          <w:sz w:val="24"/>
          <w:szCs w:val="24"/>
        </w:rPr>
        <w:t>химии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91BE3">
        <w:rPr>
          <w:rFonts w:ascii="Times New Roman" w:hAnsi="Times New Roman" w:cs="Times New Roman"/>
          <w:b/>
          <w:sz w:val="24"/>
          <w:szCs w:val="24"/>
        </w:rPr>
        <w:t xml:space="preserve">-х классов </w:t>
      </w:r>
    </w:p>
    <w:tbl>
      <w:tblPr>
        <w:tblStyle w:val="a3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3155"/>
        <w:gridCol w:w="3546"/>
        <w:gridCol w:w="2197"/>
      </w:tblGrid>
      <w:tr w:rsidR="00EE5400" w:rsidTr="00467AED">
        <w:trPr>
          <w:trHeight w:val="464"/>
          <w:jc w:val="center"/>
        </w:trPr>
        <w:tc>
          <w:tcPr>
            <w:tcW w:w="673" w:type="dxa"/>
            <w:vMerge w:val="restart"/>
          </w:tcPr>
          <w:p w:rsidR="00EE5400" w:rsidRPr="000E3F84" w:rsidRDefault="00EE5400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155" w:type="dxa"/>
            <w:vMerge w:val="restart"/>
          </w:tcPr>
          <w:p w:rsidR="00EE5400" w:rsidRPr="000E3F84" w:rsidRDefault="00EE5400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3546" w:type="dxa"/>
            <w:vMerge w:val="restart"/>
          </w:tcPr>
          <w:p w:rsidR="00EE5400" w:rsidRPr="000E3F84" w:rsidRDefault="00EE5400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sz w:val="20"/>
                <w:szCs w:val="20"/>
              </w:rPr>
              <w:t xml:space="preserve">Кол-во обуч-ся, писавших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пробный ОГЭ</w:t>
            </w:r>
          </w:p>
        </w:tc>
        <w:tc>
          <w:tcPr>
            <w:tcW w:w="2197" w:type="dxa"/>
            <w:vMerge w:val="restart"/>
          </w:tcPr>
          <w:p w:rsidR="00EE5400" w:rsidRPr="000E3F84" w:rsidRDefault="00EE5400" w:rsidP="0046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 %           "2"</w:t>
            </w:r>
          </w:p>
        </w:tc>
      </w:tr>
      <w:tr w:rsidR="00FD2E07" w:rsidTr="00467AED">
        <w:trPr>
          <w:trHeight w:val="464"/>
          <w:jc w:val="center"/>
        </w:trPr>
        <w:tc>
          <w:tcPr>
            <w:tcW w:w="673" w:type="dxa"/>
            <w:vMerge/>
          </w:tcPr>
          <w:p w:rsidR="00FD2E07" w:rsidRPr="000E3F84" w:rsidRDefault="00FD2E07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vMerge/>
          </w:tcPr>
          <w:p w:rsidR="00FD2E07" w:rsidRPr="000E3F84" w:rsidRDefault="00FD2E07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vMerge/>
          </w:tcPr>
          <w:p w:rsidR="00FD2E07" w:rsidRPr="000E3F84" w:rsidRDefault="00FD2E07" w:rsidP="00467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FD2E07" w:rsidRPr="000E3F84" w:rsidRDefault="00FD2E07" w:rsidP="00467A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5400" w:rsidTr="00FD2E07">
        <w:trPr>
          <w:trHeight w:val="276"/>
          <w:jc w:val="center"/>
        </w:trPr>
        <w:tc>
          <w:tcPr>
            <w:tcW w:w="673" w:type="dxa"/>
            <w:vMerge/>
          </w:tcPr>
          <w:p w:rsidR="00EE5400" w:rsidRDefault="00EE5400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:rsidR="00EE5400" w:rsidRDefault="00EE5400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EE5400" w:rsidRDefault="00EE5400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:rsidR="00EE5400" w:rsidRDefault="00EE5400" w:rsidP="0046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E07" w:rsidTr="009E3F84">
        <w:trPr>
          <w:trHeight w:val="276"/>
          <w:jc w:val="center"/>
        </w:trPr>
        <w:tc>
          <w:tcPr>
            <w:tcW w:w="673" w:type="dxa"/>
          </w:tcPr>
          <w:p w:rsidR="00FD2E07" w:rsidRDefault="00FD2E07" w:rsidP="00FD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</w:tcPr>
          <w:p w:rsidR="00FD2E07" w:rsidRDefault="00FD2E07" w:rsidP="00FD2E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МАОУ Зареченская классическая гимназия</w:t>
            </w:r>
          </w:p>
        </w:tc>
        <w:tc>
          <w:tcPr>
            <w:tcW w:w="3546" w:type="dxa"/>
            <w:vAlign w:val="center"/>
          </w:tcPr>
          <w:p w:rsidR="00FD2E07" w:rsidRPr="00E027CB" w:rsidRDefault="00FD2E07" w:rsidP="00FD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7" w:type="dxa"/>
            <w:vAlign w:val="center"/>
          </w:tcPr>
          <w:p w:rsidR="00FD2E07" w:rsidRPr="00E027CB" w:rsidRDefault="00FD2E07" w:rsidP="00FD2E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</w:tr>
      <w:tr w:rsidR="00FD2E07" w:rsidTr="00FD2E07">
        <w:trPr>
          <w:trHeight w:val="276"/>
          <w:jc w:val="center"/>
        </w:trPr>
        <w:tc>
          <w:tcPr>
            <w:tcW w:w="673" w:type="dxa"/>
          </w:tcPr>
          <w:p w:rsidR="00FD2E07" w:rsidRDefault="00FD2E07" w:rsidP="00FD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5" w:type="dxa"/>
          </w:tcPr>
          <w:p w:rsidR="00FD2E07" w:rsidRDefault="00FD2E07" w:rsidP="00FD2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МАОУ Тоцкая СОШ им.А.К.Стерелюхина</w:t>
            </w:r>
          </w:p>
        </w:tc>
        <w:tc>
          <w:tcPr>
            <w:tcW w:w="3546" w:type="dxa"/>
            <w:vAlign w:val="center"/>
          </w:tcPr>
          <w:p w:rsidR="00FD2E07" w:rsidRPr="00E027CB" w:rsidRDefault="00FD2E07" w:rsidP="00FD2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7" w:type="dxa"/>
            <w:vAlign w:val="center"/>
          </w:tcPr>
          <w:p w:rsidR="00FD2E07" w:rsidRPr="00E027CB" w:rsidRDefault="00FD2E07" w:rsidP="00FD2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FD2E07" w:rsidTr="00FD2E07">
        <w:trPr>
          <w:jc w:val="center"/>
        </w:trPr>
        <w:tc>
          <w:tcPr>
            <w:tcW w:w="673" w:type="dxa"/>
          </w:tcPr>
          <w:p w:rsidR="00FD2E07" w:rsidRPr="00C45C94" w:rsidRDefault="00FD2E07" w:rsidP="00FD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07" w:rsidRPr="00BE507E" w:rsidRDefault="00FD2E07" w:rsidP="00FD2E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№2</w:t>
            </w:r>
          </w:p>
        </w:tc>
        <w:tc>
          <w:tcPr>
            <w:tcW w:w="3546" w:type="dxa"/>
            <w:vAlign w:val="center"/>
          </w:tcPr>
          <w:p w:rsidR="00FD2E07" w:rsidRPr="00E027CB" w:rsidRDefault="00FD2E07" w:rsidP="00FD2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7" w:type="dxa"/>
            <w:vAlign w:val="center"/>
          </w:tcPr>
          <w:p w:rsidR="00FD2E07" w:rsidRPr="00E027CB" w:rsidRDefault="00FD2E07" w:rsidP="00FD2E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FD2E07" w:rsidTr="00FD2E07">
        <w:trPr>
          <w:jc w:val="center"/>
        </w:trPr>
        <w:tc>
          <w:tcPr>
            <w:tcW w:w="673" w:type="dxa"/>
          </w:tcPr>
          <w:p w:rsidR="00FD2E07" w:rsidRDefault="00FD2E07" w:rsidP="00FD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E07" w:rsidRDefault="00FD2E07" w:rsidP="00FD2E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Погроминской СОШ</w:t>
            </w:r>
          </w:p>
        </w:tc>
        <w:tc>
          <w:tcPr>
            <w:tcW w:w="3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2E07" w:rsidRPr="00BE507E" w:rsidRDefault="00FD2E07" w:rsidP="00FD2E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2E07" w:rsidRPr="000F13E8" w:rsidRDefault="00FD2E07" w:rsidP="00FD2E0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FD2E07" w:rsidRPr="00AC1A5B" w:rsidTr="00FD2E07">
        <w:trPr>
          <w:jc w:val="center"/>
        </w:trPr>
        <w:tc>
          <w:tcPr>
            <w:tcW w:w="673" w:type="dxa"/>
            <w:shd w:val="clear" w:color="auto" w:fill="FFC000"/>
          </w:tcPr>
          <w:p w:rsidR="00FD2E07" w:rsidRPr="00AC1A5B" w:rsidRDefault="00FD2E07" w:rsidP="00FD2E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D2E07" w:rsidRPr="00AC1A5B" w:rsidRDefault="00FD2E07" w:rsidP="00FD2E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1A5B">
              <w:rPr>
                <w:rFonts w:ascii="Times New Roman" w:eastAsia="Times New Roman" w:hAnsi="Times New Roman" w:cs="Times New Roman"/>
                <w:b/>
              </w:rPr>
              <w:t>по району</w:t>
            </w:r>
          </w:p>
        </w:tc>
        <w:tc>
          <w:tcPr>
            <w:tcW w:w="3546" w:type="dxa"/>
            <w:shd w:val="clear" w:color="auto" w:fill="FFC000"/>
            <w:vAlign w:val="center"/>
          </w:tcPr>
          <w:p w:rsidR="00FD2E07" w:rsidRPr="00AC1A5B" w:rsidRDefault="00FD2E07" w:rsidP="00FD2E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2197" w:type="dxa"/>
            <w:shd w:val="clear" w:color="auto" w:fill="FFC000"/>
            <w:vAlign w:val="center"/>
          </w:tcPr>
          <w:p w:rsidR="00FD2E07" w:rsidRPr="00AC1A5B" w:rsidRDefault="00FD2E07" w:rsidP="00FD2E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14,8</w:t>
            </w:r>
          </w:p>
        </w:tc>
      </w:tr>
    </w:tbl>
    <w:p w:rsidR="00EE5400" w:rsidRPr="00AC1A5B" w:rsidRDefault="00EE5400" w:rsidP="00EE540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B47D3" w:rsidRPr="00D67A9B" w:rsidRDefault="007D2819" w:rsidP="00D67A9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5</w:t>
      </w:r>
      <w:r w:rsidR="00D67A9B" w:rsidRPr="00D67A9B">
        <w:rPr>
          <w:rFonts w:ascii="Times New Roman" w:hAnsi="Times New Roman" w:cs="Times New Roman"/>
          <w:sz w:val="24"/>
        </w:rPr>
        <w:t>.</w:t>
      </w:r>
    </w:p>
    <w:p w:rsidR="00DB47D3" w:rsidRPr="00D7137C" w:rsidRDefault="00DB47D3" w:rsidP="00DB47D3">
      <w:pPr>
        <w:jc w:val="center"/>
        <w:rPr>
          <w:rFonts w:ascii="Times New Roman" w:hAnsi="Times New Roman" w:cs="Times New Roman"/>
          <w:sz w:val="24"/>
        </w:rPr>
      </w:pPr>
      <w:r w:rsidRPr="00D7137C">
        <w:rPr>
          <w:rFonts w:ascii="Times New Roman" w:hAnsi="Times New Roman" w:cs="Times New Roman"/>
          <w:sz w:val="24"/>
        </w:rPr>
        <w:t xml:space="preserve">Обобщенный план КИМа </w:t>
      </w:r>
      <w:r>
        <w:rPr>
          <w:rFonts w:ascii="Times New Roman" w:hAnsi="Times New Roman" w:cs="Times New Roman"/>
          <w:sz w:val="24"/>
        </w:rPr>
        <w:t xml:space="preserve">ОГЭ по химии. </w:t>
      </w:r>
    </w:p>
    <w:tbl>
      <w:tblPr>
        <w:tblStyle w:val="a3"/>
        <w:tblW w:w="100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3975"/>
        <w:gridCol w:w="1317"/>
        <w:gridCol w:w="1092"/>
        <w:gridCol w:w="1391"/>
        <w:gridCol w:w="1391"/>
      </w:tblGrid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ind w:left="-113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DD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5" w:type="dxa"/>
          </w:tcPr>
          <w:p w:rsidR="00DB47D3" w:rsidRPr="00305AA0" w:rsidRDefault="00305AA0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A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Проверяемые элементы содержания / умения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3E7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Уровень сложности задания</w:t>
            </w:r>
          </w:p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 количество баллов</w:t>
            </w:r>
          </w:p>
        </w:tc>
        <w:tc>
          <w:tcPr>
            <w:tcW w:w="1391" w:type="dxa"/>
          </w:tcPr>
          <w:p w:rsidR="00DB47D3" w:rsidRPr="00BC3E71" w:rsidRDefault="00DB47D3" w:rsidP="001944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Справились </w:t>
            </w:r>
          </w:p>
        </w:tc>
        <w:tc>
          <w:tcPr>
            <w:tcW w:w="1391" w:type="dxa"/>
          </w:tcPr>
          <w:p w:rsidR="00DB47D3" w:rsidRPr="00BC3E71" w:rsidRDefault="00DB47D3" w:rsidP="001944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справились </w:t>
            </w:r>
          </w:p>
        </w:tc>
      </w:tr>
      <w:tr w:rsidR="00DB47D3" w:rsidTr="0008365F">
        <w:tc>
          <w:tcPr>
            <w:tcW w:w="10012" w:type="dxa"/>
            <w:gridSpan w:val="6"/>
          </w:tcPr>
          <w:p w:rsidR="00DB47D3" w:rsidRPr="00BC3E71" w:rsidRDefault="00DB47D3" w:rsidP="001944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C3E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Часть 1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154B5A" w:rsidRDefault="004F0296" w:rsidP="001944CA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системой химических знаний и умение применять систему химических знаний, которая включает важнейшие химические понятия: химический элемент, атом, молекула, вещество, простое и сложное вещество, однородная и неоднородная смесь, предельно допустимая концентрация (ПДК), коррозия металлов, сплавы; умение интегрировать химические знания со знаниями других учебных предметов; владение основами химической грамотности, включающей: умение правильно использовать изученные вещества и материалы, в том числе минеральные удобрения, металлы и </w:t>
            </w:r>
            <w:r w:rsidRPr="0094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AD1DD8" w:rsidRDefault="004031DF" w:rsidP="001944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Cs w:val="24"/>
              </w:rPr>
            </w:pPr>
            <w:r w:rsidRPr="0094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кальция; умение использовать модели для объяснения строения атомов и молекул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154B5A" w:rsidRDefault="004031DF" w:rsidP="001944CA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47D3" w:rsidRPr="00154B5A" w:rsidRDefault="004031DF" w:rsidP="001944CA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31DF">
              <w:rPr>
                <w:rFonts w:ascii="Times New Roman" w:eastAsia="TimesNewRoman" w:hAnsi="Times New Roman" w:cs="Times New Roman"/>
              </w:rPr>
              <w:t>Умение определять валентность и степень окисления химических элементов, заряд иона.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2" w:type="dxa"/>
          </w:tcPr>
          <w:p w:rsidR="00DB47D3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A52533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96216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154B5A" w:rsidRDefault="002866DB" w:rsidP="001944CA">
            <w:pPr>
              <w:tabs>
                <w:tab w:val="left" w:pos="3075"/>
              </w:tabs>
              <w:jc w:val="both"/>
              <w:rPr>
                <w:rFonts w:ascii="Times New Roman" w:eastAsia="TimesNewRoman" w:hAnsi="Times New Roman" w:cs="Times New Roman"/>
              </w:rPr>
            </w:pPr>
            <w:r w:rsidRPr="0094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вид химической связи и тип кристаллической структуры в соединениях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DB47D3" w:rsidRDefault="002866DB" w:rsidP="001944CA">
            <w:pPr>
              <w:jc w:val="both"/>
            </w:pPr>
            <w:r w:rsidRPr="0094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</w:t>
            </w:r>
            <w:r w:rsidRPr="0094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распределением электронов по энергетическим уровням атомов первых трёх периодов, калия и кальция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AD1DD8" w:rsidRDefault="000E70B9" w:rsidP="001944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</w:rPr>
            </w:pP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неорганические вещества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AD1DD8" w:rsidRDefault="000E70B9" w:rsidP="001944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</w:rPr>
            </w:pP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железо); сложных веществ, в том числе их водных растворов (вода, аммиак, хлороводород, сероводород, оксиды и гидроксиды металлов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IIA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алюминия, меди(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цинка, железа(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оксиды неметаллов: углерода(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кремния(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азота и фосфора(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серы(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сернистая, серная, азотистая, азотная, фосфорная, угольная, кремниевая кислота и их соли)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DB47D3" w:rsidRPr="000E70B9" w:rsidRDefault="000E70B9" w:rsidP="000E7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железо); сложных веществ, в том числе их водных растворов (вода, аммиак, хлороводород, сероводород, оксиды и гидроксиды металлов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IIA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групп, алюминия, меди(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цинка, железа(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оксиды неметаллов: углерода(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кремния(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азота и фосфора(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 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серы(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сернистая, серная, азотистая, азотная, фосфорная, угольная, кремниевая кислота и их соли);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2" w:type="dxa"/>
          </w:tcPr>
          <w:p w:rsidR="00DB47D3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A52533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96216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47D3" w:rsidRPr="000E70B9" w:rsidRDefault="000E70B9" w:rsidP="000E70B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характеризовать физические и химические свойства, прогнозировать и характеризовать </w:t>
            </w:r>
            <w:r w:rsidRPr="0038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  <w:r>
              <w:rPr>
                <w:rFonts w:ascii="Times New Roman" w:hAnsi="Times New Roman" w:cs="Times New Roman"/>
                <w:color w:val="00B050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092" w:type="dxa"/>
          </w:tcPr>
          <w:p w:rsidR="00DB47D3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A52533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6216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154B5A" w:rsidRDefault="000E70B9" w:rsidP="001944C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</w:rPr>
            </w:pPr>
            <w:r w:rsidRPr="002E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химические реакции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47D3" w:rsidTr="0008365F">
        <w:tc>
          <w:tcPr>
            <w:tcW w:w="846" w:type="dxa"/>
          </w:tcPr>
          <w:p w:rsidR="00DB47D3" w:rsidRPr="00AD1DD8" w:rsidRDefault="00DB47D3" w:rsidP="001944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47D3" w:rsidRPr="000E70B9" w:rsidRDefault="000E70B9" w:rsidP="000E70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практических навыков планирования и осуществления следующих химических экспериментов: 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2" w:type="dxa"/>
          </w:tcPr>
          <w:p w:rsidR="00DB47D3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47D3" w:rsidRPr="00BC3E71" w:rsidRDefault="00DB47D3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A52533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96216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DB47D3" w:rsidRPr="00BC3E71" w:rsidRDefault="00296216" w:rsidP="00194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0B9" w:rsidTr="004E7D96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Align w:val="center"/>
          </w:tcPr>
          <w:p w:rsidR="000E70B9" w:rsidRPr="00BF1F83" w:rsidRDefault="000E70B9" w:rsidP="000E70B9">
            <w:pPr>
              <w:autoSpaceDE w:val="0"/>
              <w:autoSpaceDN w:val="0"/>
              <w:adjustRightInd w:val="0"/>
              <w:ind w:firstLine="67"/>
              <w:jc w:val="both"/>
              <w:rPr>
                <w:rFonts w:ascii="Times New Roman" w:hAnsi="Times New Roman" w:cs="Times New Roman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системой химических знаний и умение применять систему химических знаний, которая включает теорию электролитической диссоциации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70B9" w:rsidTr="004E7D96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Align w:val="center"/>
          </w:tcPr>
          <w:p w:rsidR="000E70B9" w:rsidRPr="00BF1F83" w:rsidRDefault="002B7127" w:rsidP="000E70B9">
            <w:pPr>
              <w:autoSpaceDE w:val="0"/>
              <w:autoSpaceDN w:val="0"/>
              <w:adjustRightInd w:val="0"/>
              <w:ind w:firstLine="67"/>
              <w:jc w:val="both"/>
              <w:rPr>
                <w:rFonts w:ascii="Times New Roman" w:hAnsi="Times New Roman" w:cs="Times New Roman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молекулярные и ионные уравнения реакций (в том числе) реакций ионного обмена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B9" w:rsidRPr="00154B5A" w:rsidRDefault="002B7127" w:rsidP="000E70B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системой химических знаний и умение применять систему химических знаний, которая включает важнейшие химические понятия: окислительно-восстановительные реакции, окислитель и восстановитель; умение определять окислитель и восстановитель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0E70B9" w:rsidRPr="00AD1DD8" w:rsidRDefault="002B7127" w:rsidP="000E70B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/ знание основ: безопасной работы с химическими веществами, химической посудой и лабораторным оборудованием; правил безопасного обращения с веществами, используемыми в повседневной жизни, правил поведения в целях сбережения здоровья и окружающей природной среды; понимание вреда (опасности) воздействия на живые организмы определённых веществ; способов уменьшения и предотвращения их вредного воздействия; наличие практических навыков планирования и осуществления следующих химических </w:t>
            </w: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экспериментов: изучение способов разделения смесей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092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0E70B9" w:rsidRPr="00AD1DD8" w:rsidRDefault="002B7127" w:rsidP="000E70B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практических навыков планирования и осуществления следующих химических экспериментов: применение индикаторов (лакмуса, метилоранжа и фенолфталеина) для определения характера среды в растворах кислот и щелочей; 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092" w:type="dxa"/>
          </w:tcPr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96216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0E70B9" w:rsidRDefault="002B7127" w:rsidP="000E70B9"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основами химической грамотности, включающей: 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интегрировать химические знания со знаниями других учебных предметов; относительную молекулярную и молярную массы веществ, массовую долю химического элемента в соединении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92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0E70B9" w:rsidRDefault="002B7127" w:rsidP="000E70B9"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Представления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 владение основами химической грамотности, включающей 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задач; умение представлять результаты </w:t>
            </w: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эксперимента в форме выводов, доказательств, графиков и таблиц и выявлять эмпирические закономерности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092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</w:tcPr>
          <w:p w:rsidR="000E70B9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70B9" w:rsidTr="0008365F">
        <w:tc>
          <w:tcPr>
            <w:tcW w:w="10012" w:type="dxa"/>
            <w:gridSpan w:val="6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E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 2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0E70B9" w:rsidRPr="002B7127" w:rsidRDefault="002B7127" w:rsidP="002B7127">
            <w:pPr>
              <w:autoSpaceDE w:val="0"/>
              <w:autoSpaceDN w:val="0"/>
              <w:adjustRightInd w:val="0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молекулярные и ионные уравнения реакций, в том числе окислительно-восстановительных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92" w:type="dxa"/>
          </w:tcPr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0B9" w:rsidRPr="00154B5A" w:rsidRDefault="002B7127" w:rsidP="002B712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2B712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Умение составлять молекулярные и ионные уравнения реакций, в том числе: реакций ионного обмена, окислительно-восстановительных реакций; иллюстрирующих химические свойства изученных классов/групп неорганических веществ, подтверждающих генетическую взаимосвязь между ними.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092" w:type="dxa"/>
          </w:tcPr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0E70B9" w:rsidRDefault="002B7127" w:rsidP="000E70B9">
            <w:r w:rsidRPr="002B7127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Умение вычислять / проводить расчёты массовой доли вещества в растворе; по уравнениям химических реакций находить количество вещества, объём и массу реагентов или продуктов реакции.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92" w:type="dxa"/>
          </w:tcPr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E70B9" w:rsidTr="0008365F">
        <w:tc>
          <w:tcPr>
            <w:tcW w:w="846" w:type="dxa"/>
          </w:tcPr>
          <w:p w:rsidR="000E70B9" w:rsidRPr="00AD1DD8" w:rsidRDefault="000E70B9" w:rsidP="000E70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</w:tcPr>
          <w:p w:rsidR="000E70B9" w:rsidRPr="002B7127" w:rsidRDefault="002B7127" w:rsidP="002B7127">
            <w:pPr>
              <w:autoSpaceDE w:val="0"/>
              <w:autoSpaceDN w:val="0"/>
              <w:adjustRightInd w:val="0"/>
              <w:ind w:firstLine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практических навыков планирования и осуществления следующих химических экспериментов: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условиях; 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применение индикаторов (лакмуса, метилоранжа и фенолфталеина) для определения характера среды в растворах кислот и щелочей; вытеснение одного металла другим из раствора соли; исследование амфотерных свойств гидроксидов алюминия и цинка; химические эксперименты, иллюстрирующие </w:t>
            </w:r>
            <w:r w:rsidRPr="00BF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 анионы, гидроксид-ионы, катионы аммония, магния, кальция, алюминия, железа (2+) и железа (3+), меди (2+), цинка; умение представлять результаты эксперимента в форме выводов, доказательств, графиков и таблиц и выявлять эмпирические закономерности; владение/знание основ: 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решения; безопасной работы с химическими веществами, химической посудой и лабораторным оборудованием;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твращения их вредного воздействия.</w:t>
            </w:r>
          </w:p>
        </w:tc>
        <w:tc>
          <w:tcPr>
            <w:tcW w:w="1317" w:type="dxa"/>
          </w:tcPr>
          <w:p w:rsidR="000E70B9" w:rsidRPr="00BC3E71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92" w:type="dxa"/>
          </w:tcPr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E70B9" w:rsidRDefault="000E70B9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6216" w:rsidRPr="00BC3E71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96216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0E70B9" w:rsidRDefault="00296216" w:rsidP="000E7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B47D3" w:rsidRDefault="00DB47D3" w:rsidP="00DB47D3">
      <w:pPr>
        <w:rPr>
          <w:rFonts w:ascii="Times New Roman" w:hAnsi="Times New Roman" w:cs="Times New Roman"/>
          <w:sz w:val="24"/>
        </w:rPr>
      </w:pPr>
    </w:p>
    <w:p w:rsidR="00DB47D3" w:rsidRPr="00D869EB" w:rsidRDefault="00DB47D3" w:rsidP="00DB4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EB"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804B63" w:rsidRDefault="00804B63" w:rsidP="00804B63">
      <w:pPr>
        <w:jc w:val="both"/>
        <w:rPr>
          <w:rFonts w:ascii="Times New Roman" w:eastAsia="TimesNewRoman" w:hAnsi="Times New Roman" w:cs="Times New Roman"/>
        </w:rPr>
      </w:pPr>
      <w:r w:rsidRPr="005A0A5B">
        <w:rPr>
          <w:rFonts w:ascii="Times New Roman" w:hAnsi="Times New Roman" w:cs="Times New Roman"/>
          <w:sz w:val="24"/>
          <w:szCs w:val="24"/>
        </w:rPr>
        <w:t xml:space="preserve">Задание 1 - </w:t>
      </w:r>
      <w:r w:rsidR="00D33DB8" w:rsidRPr="005A0A5B">
        <w:rPr>
          <w:rFonts w:ascii="Times New Roman" w:hAnsi="Times New Roman" w:cs="Times New Roman"/>
          <w:sz w:val="24"/>
          <w:szCs w:val="24"/>
        </w:rPr>
        <w:t xml:space="preserve"> </w:t>
      </w:r>
      <w:r w:rsidR="00D33DB8" w:rsidRPr="004A32A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системой химических знаний и умение применять систему химических знаний, которая включает важнейшие химические понятия: химический элемент, атом, молекула, вещество, простое и сложное вещество, однородная и неоднородная смесь, предельно допустимая концентрация (ПДК), коррозия металлов, сплавы; умение интегрировать химические знания со знаниями других учебных предметов; владение основами химической грамотности, включающей: умение правильно использовать изученные вещества и материалы, 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</w:r>
      <w:r w:rsidR="00D33DB8">
        <w:rPr>
          <w:rFonts w:ascii="Times New Roman" w:eastAsia="TimesNewRoman" w:hAnsi="Times New Roman" w:cs="Times New Roman"/>
        </w:rPr>
        <w:t xml:space="preserve"> </w:t>
      </w:r>
      <w:r>
        <w:rPr>
          <w:rFonts w:ascii="Times New Roman" w:eastAsia="TimesNewRoman" w:hAnsi="Times New Roman" w:cs="Times New Roman"/>
        </w:rPr>
        <w:t>(с</w:t>
      </w:r>
      <w:r w:rsidR="00586EBD">
        <w:rPr>
          <w:rFonts w:ascii="Times New Roman" w:eastAsia="TimesNewRoman" w:hAnsi="Times New Roman" w:cs="Times New Roman"/>
        </w:rPr>
        <w:t xml:space="preserve"> </w:t>
      </w:r>
      <w:r w:rsidR="00296216">
        <w:rPr>
          <w:rFonts w:ascii="Times New Roman" w:eastAsia="TimesNewRoman" w:hAnsi="Times New Roman" w:cs="Times New Roman"/>
        </w:rPr>
        <w:t>данным заданием не справились 17</w:t>
      </w:r>
      <w:r>
        <w:rPr>
          <w:rFonts w:ascii="Times New Roman" w:eastAsia="TimesNewRoman" w:hAnsi="Times New Roman" w:cs="Times New Roman"/>
        </w:rPr>
        <w:t xml:space="preserve"> </w:t>
      </w:r>
      <w:r w:rsidR="00296216">
        <w:rPr>
          <w:rFonts w:ascii="Times New Roman" w:eastAsia="TimesNewRoman" w:hAnsi="Times New Roman" w:cs="Times New Roman"/>
        </w:rPr>
        <w:t>обучающихся, что составило 63</w:t>
      </w:r>
      <w:r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Pr="00F766C2" w:rsidRDefault="00804B63" w:rsidP="00804B63">
      <w:pPr>
        <w:jc w:val="both"/>
        <w:rPr>
          <w:rFonts w:ascii="Times New Roman" w:eastAsia="TimesNewRoman" w:hAnsi="Times New Roman" w:cs="Times New Roman"/>
        </w:rPr>
      </w:pPr>
      <w:r w:rsidRPr="00A30EB4">
        <w:rPr>
          <w:rFonts w:ascii="Times New Roman" w:eastAsia="TimesNewRoman" w:hAnsi="Times New Roman" w:cs="Times New Roman"/>
        </w:rPr>
        <w:lastRenderedPageBreak/>
        <w:t xml:space="preserve">Задание 5 - </w:t>
      </w:r>
      <w:r w:rsidR="00D33DB8" w:rsidRPr="00941D1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вид химической связи и тип кристаллической структуры в соединениях</w:t>
      </w:r>
      <w:r w:rsidR="00F766C2">
        <w:rPr>
          <w:rFonts w:ascii="Times New Roman" w:eastAsia="TimesNewRoman" w:hAnsi="Times New Roman" w:cs="Times New Roman"/>
        </w:rPr>
        <w:t xml:space="preserve"> (с </w:t>
      </w:r>
      <w:r w:rsidR="00296216">
        <w:rPr>
          <w:rFonts w:ascii="Times New Roman" w:eastAsia="TimesNewRoman" w:hAnsi="Times New Roman" w:cs="Times New Roman"/>
        </w:rPr>
        <w:t>данным заданием не справились 15 обучающихся, что составило 56</w:t>
      </w:r>
      <w:r w:rsidR="00F766C2"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 w:rsidR="00F766C2">
        <w:rPr>
          <w:rFonts w:ascii="Times New Roman" w:eastAsia="TimesNewRoman" w:hAnsi="Times New Roman" w:cs="Times New Roman"/>
        </w:rPr>
        <w:t>).</w:t>
      </w:r>
    </w:p>
    <w:p w:rsidR="00804B63" w:rsidRDefault="00804B63" w:rsidP="00804B63">
      <w:pPr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Задание 8 – 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железо); сложных веществ, в том числе их водных растворов (вода, аммиак, хлороводород, сероводород, оксиды и гидроксиды металлов 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IIA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алюминия, меди(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), цинка, железа(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 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); оксиды неметаллов: углерода(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 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кремния(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азота и фосфора(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 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серы(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 </w:t>
      </w:r>
      <w:r w:rsidR="00D33DB8" w:rsidRPr="002E004C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сернистая, серная, азотистая, азотная, фосфорная, угольная, кремниевая кислота и их соли)</w:t>
      </w:r>
      <w:r w:rsidR="00D33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33DB8">
        <w:rPr>
          <w:rFonts w:ascii="Times New Roman" w:eastAsia="TimesNewRoman" w:hAnsi="Times New Roman" w:cs="Times New Roman"/>
        </w:rPr>
        <w:t>(С</w:t>
      </w:r>
      <w:r>
        <w:rPr>
          <w:rFonts w:ascii="Times New Roman" w:eastAsia="TimesNewRoman" w:hAnsi="Times New Roman" w:cs="Times New Roman"/>
        </w:rPr>
        <w:t xml:space="preserve"> данным заданием не справились </w:t>
      </w:r>
      <w:r w:rsidR="00F766C2">
        <w:rPr>
          <w:rFonts w:ascii="Times New Roman" w:eastAsia="TimesNewRoman" w:hAnsi="Times New Roman" w:cs="Times New Roman"/>
        </w:rPr>
        <w:t>1</w:t>
      </w:r>
      <w:r w:rsidR="00296216">
        <w:rPr>
          <w:rFonts w:ascii="Times New Roman" w:eastAsia="TimesNewRoman" w:hAnsi="Times New Roman" w:cs="Times New Roman"/>
        </w:rPr>
        <w:t>7</w:t>
      </w:r>
      <w:r>
        <w:rPr>
          <w:rFonts w:ascii="Times New Roman" w:eastAsia="TimesNewRoman" w:hAnsi="Times New Roman" w:cs="Times New Roman"/>
        </w:rPr>
        <w:t xml:space="preserve"> </w:t>
      </w:r>
      <w:r w:rsidR="00EB7849">
        <w:rPr>
          <w:rFonts w:ascii="Times New Roman" w:eastAsia="TimesNewRoman" w:hAnsi="Times New Roman" w:cs="Times New Roman"/>
        </w:rPr>
        <w:t>обучающихся, что составило 63</w:t>
      </w:r>
      <w:r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Pr="00D33DB8" w:rsidRDefault="00804B63" w:rsidP="00D33DB8">
      <w:pPr>
        <w:shd w:val="clear" w:color="auto" w:fill="FFFFFF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eastAsia="TimesNewRoman" w:hAnsi="Times New Roman" w:cs="Times New Roman"/>
        </w:rPr>
        <w:t xml:space="preserve">Задание 10 – </w:t>
      </w:r>
      <w:r w:rsidR="00D33DB8" w:rsidRPr="00381F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характеризовать физические и химические свойства,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</w:r>
      <w:r w:rsidR="00D33DB8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eastAsia="TimesNewRoman" w:hAnsi="Times New Roman" w:cs="Times New Roman"/>
        </w:rPr>
        <w:t>(с</w:t>
      </w:r>
      <w:r w:rsidR="00F766C2">
        <w:rPr>
          <w:rFonts w:ascii="Times New Roman" w:eastAsia="TimesNewRoman" w:hAnsi="Times New Roman" w:cs="Times New Roman"/>
        </w:rPr>
        <w:t xml:space="preserve"> </w:t>
      </w:r>
      <w:r w:rsidR="00EB7849">
        <w:rPr>
          <w:rFonts w:ascii="Times New Roman" w:eastAsia="TimesNewRoman" w:hAnsi="Times New Roman" w:cs="Times New Roman"/>
        </w:rPr>
        <w:t>данным заданием не справились 16 обучающихся, что составило 59</w:t>
      </w:r>
      <w:r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Default="00804B63" w:rsidP="00804B63">
      <w:pPr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Задание 13 – </w:t>
      </w:r>
      <w:r w:rsidR="00D33DB8" w:rsidRPr="00BF1F8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системой химических знаний и умение применять систему химических знаний, которая включает теорию электролитической диссоциации</w:t>
      </w:r>
      <w:r w:rsidR="00D33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 w:cs="Times New Roman"/>
        </w:rPr>
        <w:t>(с</w:t>
      </w:r>
      <w:r w:rsidR="00F766C2">
        <w:rPr>
          <w:rFonts w:ascii="Times New Roman" w:eastAsia="TimesNewRoman" w:hAnsi="Times New Roman" w:cs="Times New Roman"/>
        </w:rPr>
        <w:t xml:space="preserve"> </w:t>
      </w:r>
      <w:r w:rsidR="00EB7849">
        <w:rPr>
          <w:rFonts w:ascii="Times New Roman" w:eastAsia="TimesNewRoman" w:hAnsi="Times New Roman" w:cs="Times New Roman"/>
        </w:rPr>
        <w:t>данным заданием не справились 14</w:t>
      </w:r>
      <w:r>
        <w:rPr>
          <w:rFonts w:ascii="Times New Roman" w:eastAsia="TimesNewRoman" w:hAnsi="Times New Roman" w:cs="Times New Roman"/>
        </w:rPr>
        <w:t xml:space="preserve"> </w:t>
      </w:r>
      <w:r w:rsidR="00EB7849">
        <w:rPr>
          <w:rFonts w:ascii="Times New Roman" w:eastAsia="TimesNewRoman" w:hAnsi="Times New Roman" w:cs="Times New Roman"/>
        </w:rPr>
        <w:t>обучающихся, что составило 52</w:t>
      </w:r>
      <w:r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Default="00804B63" w:rsidP="00804B63">
      <w:pPr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Задание 14 – </w:t>
      </w:r>
      <w:r w:rsidR="00D33DB8" w:rsidRPr="00BF1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молекулярные и ионные уравнения реакций (в том числе) реакций ионного обмена</w:t>
      </w:r>
      <w:r w:rsidR="00D33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 w:cs="Times New Roman"/>
        </w:rPr>
        <w:t xml:space="preserve">(с </w:t>
      </w:r>
      <w:r w:rsidR="00EB7849">
        <w:rPr>
          <w:rFonts w:ascii="Times New Roman" w:eastAsia="TimesNewRoman" w:hAnsi="Times New Roman" w:cs="Times New Roman"/>
        </w:rPr>
        <w:t>данным заданием не справились 14 обучающихся, что составило 52</w:t>
      </w:r>
      <w:r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Pr="00D33DB8" w:rsidRDefault="00804B63" w:rsidP="00D33DB8">
      <w:pPr>
        <w:shd w:val="clear" w:color="auto" w:fill="FFFFFF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eastAsia="TimesNewRoman" w:hAnsi="Times New Roman" w:cs="Times New Roman"/>
        </w:rPr>
        <w:t xml:space="preserve">Задание 17 – </w:t>
      </w:r>
      <w:r w:rsidR="00D33DB8" w:rsidRPr="00BF1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практических навыков планирования и осуществления следующих химических экспериментов: применение индикаторов (лакмуса, метилоранжа и фенолфталеина) для определения характера среды в растворах кислот и щелочей; 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</w:r>
      <w:r w:rsidR="00D33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 w:cs="Times New Roman"/>
        </w:rPr>
        <w:t xml:space="preserve">(с </w:t>
      </w:r>
      <w:r w:rsidR="000A010F">
        <w:rPr>
          <w:rFonts w:ascii="Times New Roman" w:eastAsia="TimesNewRoman" w:hAnsi="Times New Roman" w:cs="Times New Roman"/>
        </w:rPr>
        <w:t>данным заданием не справились 17</w:t>
      </w:r>
      <w:r>
        <w:rPr>
          <w:rFonts w:ascii="Times New Roman" w:eastAsia="TimesNewRoman" w:hAnsi="Times New Roman" w:cs="Times New Roman"/>
        </w:rPr>
        <w:t xml:space="preserve"> обучающихся, что сос</w:t>
      </w:r>
      <w:r w:rsidR="000A010F">
        <w:rPr>
          <w:rFonts w:ascii="Times New Roman" w:eastAsia="TimesNewRoman" w:hAnsi="Times New Roman" w:cs="Times New Roman"/>
        </w:rPr>
        <w:t>тавило 63</w:t>
      </w:r>
      <w:r>
        <w:rPr>
          <w:rFonts w:ascii="Times New Roman" w:eastAsia="TimesNewRoman" w:hAnsi="Times New Roman" w:cs="Times New Roman"/>
        </w:rPr>
        <w:t>% о</w:t>
      </w:r>
      <w:r w:rsidR="00586EBD">
        <w:rPr>
          <w:rFonts w:ascii="Times New Roman" w:eastAsia="TimesNewRoman" w:hAnsi="Times New Roman" w:cs="Times New Roman"/>
        </w:rPr>
        <w:t xml:space="preserve">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Default="00804B63" w:rsidP="00804B63">
      <w:pPr>
        <w:jc w:val="both"/>
        <w:rPr>
          <w:rFonts w:ascii="Times New Roman" w:eastAsia="TimesNewRoman" w:hAnsi="Times New Roman" w:cs="Times New Roman"/>
        </w:rPr>
      </w:pPr>
      <w:r>
        <w:rPr>
          <w:rFonts w:ascii="Times New Roman" w:eastAsia="TimesNewRoman" w:hAnsi="Times New Roman" w:cs="Times New Roman"/>
        </w:rPr>
        <w:t xml:space="preserve">Задание 19 – </w:t>
      </w:r>
      <w:r w:rsidR="00D33DB8" w:rsidRPr="00BF1F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закономерностях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наук; владение основами химической грамотности, включающей 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задач; умение представлять результаты эксперимента в форме выводов, доказательств, графиков и таблиц и выявлять эмпирические закономерности</w:t>
      </w:r>
      <w:r w:rsidR="00D33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 w:cs="Times New Roman"/>
        </w:rPr>
        <w:t>(с</w:t>
      </w:r>
      <w:r w:rsidR="00F766C2">
        <w:rPr>
          <w:rFonts w:ascii="Times New Roman" w:eastAsia="TimesNewRoman" w:hAnsi="Times New Roman" w:cs="Times New Roman"/>
        </w:rPr>
        <w:t xml:space="preserve"> </w:t>
      </w:r>
      <w:r w:rsidR="000A010F">
        <w:rPr>
          <w:rFonts w:ascii="Times New Roman" w:eastAsia="TimesNewRoman" w:hAnsi="Times New Roman" w:cs="Times New Roman"/>
        </w:rPr>
        <w:t>данным заданием не справились 15 обучающийся, что составило 56</w:t>
      </w:r>
      <w:r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Pr="00D33DB8" w:rsidRDefault="00804B63" w:rsidP="00D33DB8">
      <w:pPr>
        <w:autoSpaceDE w:val="0"/>
        <w:autoSpaceDN w:val="0"/>
        <w:adjustRightInd w:val="0"/>
        <w:ind w:firstLine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" w:hAnsi="Times New Roman" w:cs="Times New Roman"/>
        </w:rPr>
        <w:t xml:space="preserve">Задание 21 – </w:t>
      </w:r>
      <w:r w:rsidR="00D33DB8" w:rsidRPr="00BF1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молекулярные и ионные уравнения реакций, в том числе: реакций ионного обмена, окислительно-восстановительных реакций; иллюстрирующих химические свойства изученных классов/групп неорганических веществ, подтверждающих генетическую взаимосвязь между ними</w:t>
      </w:r>
      <w:r w:rsidR="00D33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 w:cs="Times New Roman"/>
        </w:rPr>
        <w:t xml:space="preserve">(с </w:t>
      </w:r>
      <w:r w:rsidR="000A010F">
        <w:rPr>
          <w:rFonts w:ascii="Times New Roman" w:eastAsia="TimesNewRoman" w:hAnsi="Times New Roman" w:cs="Times New Roman"/>
        </w:rPr>
        <w:t>данным заданием не справились 15 обучающийся, что составило 56</w:t>
      </w:r>
      <w:r>
        <w:rPr>
          <w:rFonts w:ascii="Times New Roman" w:eastAsia="TimesNewRoman" w:hAnsi="Times New Roman" w:cs="Times New Roman"/>
        </w:rPr>
        <w:t xml:space="preserve">% от общего количества участников </w:t>
      </w:r>
      <w:r w:rsidR="00D869EB">
        <w:rPr>
          <w:rFonts w:ascii="Times New Roman" w:eastAsia="TimesNewRoman" w:hAnsi="Times New Roman" w:cs="Times New Roman"/>
        </w:rPr>
        <w:t>пробного экзамена</w:t>
      </w:r>
      <w:r>
        <w:rPr>
          <w:rFonts w:ascii="Times New Roman" w:eastAsia="TimesNewRoman" w:hAnsi="Times New Roman" w:cs="Times New Roman"/>
        </w:rPr>
        <w:t>).</w:t>
      </w:r>
    </w:p>
    <w:p w:rsidR="00804B63" w:rsidRPr="00DB0FF5" w:rsidRDefault="00804B63" w:rsidP="00DB4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7D3" w:rsidRPr="00D869EB" w:rsidRDefault="00DB47D3" w:rsidP="00DB47D3">
      <w:pPr>
        <w:pStyle w:val="a4"/>
        <w:jc w:val="both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  <w:r w:rsidRPr="00D869EB"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  <w:lastRenderedPageBreak/>
        <w:t xml:space="preserve">Причины: </w:t>
      </w:r>
    </w:p>
    <w:p w:rsidR="00DB47D3" w:rsidRPr="006B6D9F" w:rsidRDefault="00DB47D3" w:rsidP="007D2819">
      <w:pPr>
        <w:pStyle w:val="a4"/>
        <w:ind w:left="-567"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1.</w:t>
      </w:r>
      <w:r w:rsidR="007D2819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Невнимательн</w:t>
      </w:r>
      <w:r w:rsidR="007D2819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о</w:t>
      </w: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е чтение задания.</w:t>
      </w:r>
    </w:p>
    <w:p w:rsidR="00DB47D3" w:rsidRPr="006B6D9F" w:rsidRDefault="00DB47D3" w:rsidP="007D2819">
      <w:pPr>
        <w:pStyle w:val="a4"/>
        <w:ind w:left="-567"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2.</w:t>
      </w:r>
      <w:r w:rsidR="007D2819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Не умение теоретические знания применять в тестах и упражнениях.</w:t>
      </w:r>
    </w:p>
    <w:p w:rsidR="008155D1" w:rsidRPr="006B6D9F" w:rsidRDefault="00DB47D3" w:rsidP="007D2819">
      <w:pPr>
        <w:pStyle w:val="a4"/>
        <w:ind w:left="-567"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3.</w:t>
      </w:r>
      <w:r w:rsidR="007D2819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Не отработаны </w:t>
      </w:r>
      <w:r w:rsidR="006B6D9F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навыки и умения</w:t>
      </w: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н</w:t>
      </w:r>
      <w:r w:rsidR="008155D1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аписания реакций ионного обмена, определения типа химической</w:t>
      </w:r>
      <w:r w:rsidR="00C4121B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связи</w:t>
      </w:r>
      <w:r w:rsidR="006B6D9F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, осуществления генетической связи между классами неорганических соединений.</w:t>
      </w:r>
    </w:p>
    <w:p w:rsidR="007D2819" w:rsidRPr="006B6D9F" w:rsidRDefault="00DB47D3" w:rsidP="008155D1">
      <w:pPr>
        <w:pStyle w:val="a4"/>
        <w:spacing w:after="0"/>
        <w:ind w:left="-567"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4.</w:t>
      </w:r>
      <w:r w:rsidR="007D2819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="008155D1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  </w:t>
      </w: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Не отработано умение решать расчетную задачу определенного типа.</w:t>
      </w:r>
    </w:p>
    <w:p w:rsidR="007D2819" w:rsidRPr="006B6D9F" w:rsidRDefault="00DB47D3" w:rsidP="00815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5.</w:t>
      </w:r>
      <w:r w:rsidR="007D2819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="008155D1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Плохо усвоены темы:</w:t>
      </w:r>
      <w:r w:rsid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«Атомы. Молекулы. Химические элементы. Простые и сложные вещества», </w:t>
      </w:r>
      <w:r w:rsidR="008155D1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>«Химическая связь»,</w:t>
      </w:r>
      <w:r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«Химические свойства простых и</w:t>
      </w:r>
      <w:r w:rsidR="007D2819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сложных веществ», «Качественные реакции на </w:t>
      </w:r>
      <w:r w:rsidR="008155D1" w:rsidRPr="006B6D9F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неорганические вещества и ионы», </w:t>
      </w:r>
      <w:r w:rsidR="008155D1" w:rsidRPr="006B6D9F">
        <w:rPr>
          <w:rFonts w:ascii="Times New Roman" w:eastAsia="TimesNewRoman" w:hAnsi="Times New Roman" w:cs="Times New Roman"/>
          <w:sz w:val="24"/>
          <w:szCs w:val="24"/>
        </w:rPr>
        <w:t>«Электролиты и неэлектролиты. Катионы и анионы. Электролитическая диссоциация кислот, щелочей и солей (сре</w:t>
      </w:r>
      <w:r w:rsidR="006B6D9F" w:rsidRPr="006B6D9F">
        <w:rPr>
          <w:rFonts w:ascii="Times New Roman" w:eastAsia="TimesNewRoman" w:hAnsi="Times New Roman" w:cs="Times New Roman"/>
          <w:sz w:val="24"/>
          <w:szCs w:val="24"/>
        </w:rPr>
        <w:t>дних). Реакции ионного обмена».</w:t>
      </w:r>
    </w:p>
    <w:p w:rsidR="007D2819" w:rsidRDefault="007D2819" w:rsidP="007D2819">
      <w:pPr>
        <w:pStyle w:val="a4"/>
        <w:ind w:left="-567"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7D2819" w:rsidRPr="007D2819" w:rsidRDefault="007D2819" w:rsidP="007D281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учителю – предметнику:</w:t>
      </w:r>
    </w:p>
    <w:p w:rsidR="007D2819" w:rsidRPr="007D2819" w:rsidRDefault="007D2819" w:rsidP="007D2819">
      <w:pPr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ошибками.</w:t>
      </w:r>
    </w:p>
    <w:p w:rsidR="007D2819" w:rsidRPr="007D2819" w:rsidRDefault="000C5E67" w:rsidP="007D281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до 20.02</w:t>
      </w:r>
      <w:r w:rsidR="007D2819"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D2819"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D2819" w:rsidRPr="007D2819" w:rsidRDefault="007D2819" w:rsidP="007D2819">
      <w:pPr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Больший акцент делать на самостоятельной работе учащихся. </w:t>
      </w:r>
    </w:p>
    <w:p w:rsidR="007D2819" w:rsidRPr="007D2819" w:rsidRDefault="007D2819" w:rsidP="007D281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постоянно.</w:t>
      </w:r>
    </w:p>
    <w:p w:rsidR="007D2819" w:rsidRPr="007D2819" w:rsidRDefault="007D2819" w:rsidP="007D2819">
      <w:pPr>
        <w:numPr>
          <w:ilvl w:val="0"/>
          <w:numId w:val="5"/>
        </w:num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характер допущенных ошибок, организовать работу по ликвидации пробелов в знаниях. </w:t>
      </w:r>
    </w:p>
    <w:p w:rsidR="007D2819" w:rsidRPr="007D2819" w:rsidRDefault="007D2819" w:rsidP="007D2819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постоянно.</w:t>
      </w:r>
    </w:p>
    <w:p w:rsidR="006B6D9F" w:rsidRPr="006B6D9F" w:rsidRDefault="007D2819" w:rsidP="006B6D9F">
      <w:pPr>
        <w:numPr>
          <w:ilvl w:val="0"/>
          <w:numId w:val="5"/>
        </w:numPr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 во внеурочное время отрабатывать решение задач различного типа, отраб</w:t>
      </w:r>
      <w:r w:rsidR="006B6D9F"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атывать умения и навыки по темам</w:t>
      </w:r>
      <w:r w:rsidR="00D2057E"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«Р</w:t>
      </w:r>
      <w:r w:rsidR="00D2057E"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еакции ионного обмена», «Типы химической связи», «</w:t>
      </w:r>
      <w:r w:rsidR="006B6D9F"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связь между классами неорганических соединений».</w:t>
      </w:r>
    </w:p>
    <w:p w:rsidR="00D2057E" w:rsidRPr="006B6D9F" w:rsidRDefault="007D2819" w:rsidP="006B6D9F">
      <w:pPr>
        <w:spacing w:after="0" w:line="240" w:lineRule="auto"/>
        <w:ind w:left="-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постоянно.</w:t>
      </w:r>
    </w:p>
    <w:p w:rsidR="007D2819" w:rsidRPr="00D869EB" w:rsidRDefault="007D2819" w:rsidP="00D869EB">
      <w:pPr>
        <w:pStyle w:val="a4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зачет по темам «Химические свойства основных классов неорганических веществ», «Качественные реакции на н</w:t>
      </w:r>
      <w:r w:rsidR="006B6D9F" w:rsidRPr="006B6D9F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еорганические вещества и ионы».</w:t>
      </w:r>
      <w:bookmarkStart w:id="0" w:name="_GoBack"/>
      <w:bookmarkEnd w:id="0"/>
    </w:p>
    <w:p w:rsidR="007D2819" w:rsidRPr="007D2819" w:rsidRDefault="007D2819" w:rsidP="007D2819">
      <w:pPr>
        <w:spacing w:after="0" w:line="240" w:lineRule="auto"/>
        <w:ind w:left="-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Срок: </w:t>
      </w:r>
      <w:r w:rsidR="000C5E6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февраль-март</w:t>
      </w:r>
    </w:p>
    <w:p w:rsidR="007D2819" w:rsidRPr="007D2819" w:rsidRDefault="007D2819" w:rsidP="007D281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TimesNewRoman" w:hAnsi="Times New Roman" w:cs="Times New Roman"/>
          <w:sz w:val="24"/>
        </w:rPr>
      </w:pPr>
      <w:r w:rsidRPr="007D2819">
        <w:rPr>
          <w:rFonts w:ascii="Times New Roman" w:eastAsia="TimesNewRoman" w:hAnsi="Times New Roman" w:cs="Times New Roman"/>
          <w:sz w:val="24"/>
        </w:rPr>
        <w:t>Продолжать формировать у обучающихся основы химической грамотности: способность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среды. Формировать представления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7D2819" w:rsidRPr="007D2819" w:rsidRDefault="007D2819" w:rsidP="007D2819">
      <w:pPr>
        <w:autoSpaceDE w:val="0"/>
        <w:autoSpaceDN w:val="0"/>
        <w:adjustRightInd w:val="0"/>
        <w:spacing w:after="0" w:line="240" w:lineRule="auto"/>
        <w:ind w:left="-284"/>
        <w:contextualSpacing/>
        <w:jc w:val="right"/>
        <w:rPr>
          <w:rFonts w:ascii="Times New Roman" w:eastAsia="TimesNewRoman" w:hAnsi="Times New Roman" w:cs="Times New Roman"/>
          <w:sz w:val="24"/>
        </w:rPr>
      </w:pPr>
      <w:r w:rsidRPr="007D2819">
        <w:rPr>
          <w:rFonts w:ascii="Times New Roman" w:eastAsia="TimesNewRoman" w:hAnsi="Times New Roman" w:cs="Times New Roman"/>
          <w:sz w:val="24"/>
        </w:rPr>
        <w:t>Срок: постоянно.</w:t>
      </w:r>
    </w:p>
    <w:p w:rsidR="007D2819" w:rsidRPr="007D2819" w:rsidRDefault="007D2819" w:rsidP="007D2819">
      <w:pPr>
        <w:pStyle w:val="a4"/>
        <w:ind w:left="-567" w:firstLine="567"/>
        <w:jc w:val="both"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sectPr w:rsidR="007D2819" w:rsidRPr="007D2819" w:rsidSect="007F6866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9A1" w:rsidRDefault="00F149A1" w:rsidP="007D2819">
      <w:pPr>
        <w:spacing w:after="0" w:line="240" w:lineRule="auto"/>
      </w:pPr>
      <w:r>
        <w:separator/>
      </w:r>
    </w:p>
  </w:endnote>
  <w:endnote w:type="continuationSeparator" w:id="0">
    <w:p w:rsidR="00F149A1" w:rsidRDefault="00F149A1" w:rsidP="007D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9A1" w:rsidRDefault="00F149A1" w:rsidP="007D2819">
      <w:pPr>
        <w:spacing w:after="0" w:line="240" w:lineRule="auto"/>
      </w:pPr>
      <w:r>
        <w:separator/>
      </w:r>
    </w:p>
  </w:footnote>
  <w:footnote w:type="continuationSeparator" w:id="0">
    <w:p w:rsidR="00F149A1" w:rsidRDefault="00F149A1" w:rsidP="007D2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04B54"/>
    <w:multiLevelType w:val="hybridMultilevel"/>
    <w:tmpl w:val="39585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37BE9"/>
    <w:multiLevelType w:val="hybridMultilevel"/>
    <w:tmpl w:val="8F78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4AAC"/>
    <w:multiLevelType w:val="hybridMultilevel"/>
    <w:tmpl w:val="B64E3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F0A63"/>
    <w:multiLevelType w:val="hybridMultilevel"/>
    <w:tmpl w:val="6068F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7864DE"/>
    <w:multiLevelType w:val="hybridMultilevel"/>
    <w:tmpl w:val="DAC452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66F559E"/>
    <w:multiLevelType w:val="hybridMultilevel"/>
    <w:tmpl w:val="471698BC"/>
    <w:lvl w:ilvl="0" w:tplc="89CAA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80C12"/>
    <w:multiLevelType w:val="hybridMultilevel"/>
    <w:tmpl w:val="0ECC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63449"/>
    <w:multiLevelType w:val="hybridMultilevel"/>
    <w:tmpl w:val="380E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77"/>
    <w:rsid w:val="00004AC6"/>
    <w:rsid w:val="00064F0D"/>
    <w:rsid w:val="0008365F"/>
    <w:rsid w:val="000836F6"/>
    <w:rsid w:val="000A010F"/>
    <w:rsid w:val="000C5E67"/>
    <w:rsid w:val="000E70B9"/>
    <w:rsid w:val="000E7854"/>
    <w:rsid w:val="000F13E8"/>
    <w:rsid w:val="000F5D4F"/>
    <w:rsid w:val="0010777C"/>
    <w:rsid w:val="00154377"/>
    <w:rsid w:val="001769FD"/>
    <w:rsid w:val="001B6A21"/>
    <w:rsid w:val="00253B99"/>
    <w:rsid w:val="002866DB"/>
    <w:rsid w:val="00295218"/>
    <w:rsid w:val="00296216"/>
    <w:rsid w:val="002B7127"/>
    <w:rsid w:val="002D1645"/>
    <w:rsid w:val="00305AA0"/>
    <w:rsid w:val="00373CC3"/>
    <w:rsid w:val="003B4B08"/>
    <w:rsid w:val="00402112"/>
    <w:rsid w:val="004031DF"/>
    <w:rsid w:val="00496468"/>
    <w:rsid w:val="004D3A19"/>
    <w:rsid w:val="004F0296"/>
    <w:rsid w:val="004F49BE"/>
    <w:rsid w:val="00510858"/>
    <w:rsid w:val="00560EB5"/>
    <w:rsid w:val="00586EBD"/>
    <w:rsid w:val="005B440E"/>
    <w:rsid w:val="005D1017"/>
    <w:rsid w:val="00634F5C"/>
    <w:rsid w:val="006B6D9F"/>
    <w:rsid w:val="00736FB9"/>
    <w:rsid w:val="007B7303"/>
    <w:rsid w:val="007D2819"/>
    <w:rsid w:val="007F6866"/>
    <w:rsid w:val="00804B63"/>
    <w:rsid w:val="008155D1"/>
    <w:rsid w:val="00862AE6"/>
    <w:rsid w:val="00872C87"/>
    <w:rsid w:val="008C331E"/>
    <w:rsid w:val="00975CE0"/>
    <w:rsid w:val="009A374B"/>
    <w:rsid w:val="009D219C"/>
    <w:rsid w:val="00A01BAD"/>
    <w:rsid w:val="00A10935"/>
    <w:rsid w:val="00A30EB4"/>
    <w:rsid w:val="00A43DBC"/>
    <w:rsid w:val="00A52533"/>
    <w:rsid w:val="00A66CC0"/>
    <w:rsid w:val="00AB03FD"/>
    <w:rsid w:val="00AB12D9"/>
    <w:rsid w:val="00AC0E46"/>
    <w:rsid w:val="00AC1A5B"/>
    <w:rsid w:val="00B859D3"/>
    <w:rsid w:val="00C23281"/>
    <w:rsid w:val="00C254DF"/>
    <w:rsid w:val="00C26348"/>
    <w:rsid w:val="00C2686D"/>
    <w:rsid w:val="00C4121B"/>
    <w:rsid w:val="00D2057E"/>
    <w:rsid w:val="00D235CF"/>
    <w:rsid w:val="00D33DB8"/>
    <w:rsid w:val="00D61DF1"/>
    <w:rsid w:val="00D67A9B"/>
    <w:rsid w:val="00D869EB"/>
    <w:rsid w:val="00DB47D3"/>
    <w:rsid w:val="00DF1542"/>
    <w:rsid w:val="00E011BF"/>
    <w:rsid w:val="00E027CB"/>
    <w:rsid w:val="00E17991"/>
    <w:rsid w:val="00E9522A"/>
    <w:rsid w:val="00EB7849"/>
    <w:rsid w:val="00ED31A5"/>
    <w:rsid w:val="00EE5400"/>
    <w:rsid w:val="00EF3FB9"/>
    <w:rsid w:val="00F00243"/>
    <w:rsid w:val="00F149A1"/>
    <w:rsid w:val="00F319F7"/>
    <w:rsid w:val="00F43132"/>
    <w:rsid w:val="00F766C2"/>
    <w:rsid w:val="00F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6327-4F72-4342-902F-276C23B3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B47D3"/>
    <w:pPr>
      <w:ind w:left="720"/>
      <w:contextualSpacing/>
    </w:pPr>
  </w:style>
  <w:style w:type="paragraph" w:styleId="a5">
    <w:name w:val="No Spacing"/>
    <w:uiPriority w:val="1"/>
    <w:qFormat/>
    <w:rsid w:val="00DB47D3"/>
    <w:pPr>
      <w:spacing w:after="0" w:line="240" w:lineRule="auto"/>
    </w:pPr>
  </w:style>
  <w:style w:type="paragraph" w:styleId="a6">
    <w:name w:val="footnote text"/>
    <w:basedOn w:val="a"/>
    <w:link w:val="a7"/>
    <w:uiPriority w:val="99"/>
    <w:unhideWhenUsed/>
    <w:rsid w:val="007D281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D281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D2819"/>
    <w:rPr>
      <w:vertAlign w:val="superscript"/>
    </w:rPr>
  </w:style>
  <w:style w:type="character" w:styleId="a9">
    <w:name w:val="Emphasis"/>
    <w:basedOn w:val="a0"/>
    <w:qFormat/>
    <w:rsid w:val="00107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11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парахненко</dc:creator>
  <cp:keywords/>
  <dc:description/>
  <cp:lastModifiedBy>юля парахненко</cp:lastModifiedBy>
  <cp:revision>56</cp:revision>
  <dcterms:created xsi:type="dcterms:W3CDTF">2022-11-17T12:41:00Z</dcterms:created>
  <dcterms:modified xsi:type="dcterms:W3CDTF">2025-02-05T15:41:00Z</dcterms:modified>
</cp:coreProperties>
</file>